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3CEC" w14:textId="77777777" w:rsidR="001E1023" w:rsidRPr="001E13E2" w:rsidRDefault="001E1023" w:rsidP="7920DA90">
      <w:pPr>
        <w:jc w:val="center"/>
        <w:rPr>
          <w:rFonts w:eastAsia="Arial"/>
          <w:b/>
          <w:bCs/>
        </w:rPr>
      </w:pPr>
      <w:smartTag w:uri="urn:schemas-microsoft-com:office:smarttags" w:element="City">
        <w:smartTag w:uri="urn:schemas-microsoft-com:office:smarttags" w:element="place">
          <w:r w:rsidRPr="7920DA90">
            <w:rPr>
              <w:rFonts w:eastAsia="Arial"/>
              <w:b/>
              <w:bCs/>
            </w:rPr>
            <w:t>Manchester City Council</w:t>
          </w:r>
        </w:smartTag>
      </w:smartTag>
    </w:p>
    <w:p w14:paraId="589307C5" w14:textId="77777777" w:rsidR="001E1023" w:rsidRPr="001E13E2" w:rsidRDefault="001E1023" w:rsidP="7920DA90">
      <w:pPr>
        <w:jc w:val="center"/>
        <w:rPr>
          <w:rFonts w:eastAsia="Arial"/>
          <w:b/>
          <w:bCs/>
        </w:rPr>
      </w:pPr>
      <w:r w:rsidRPr="7920DA90">
        <w:rPr>
          <w:rFonts w:eastAsia="Arial"/>
          <w:b/>
          <w:bCs/>
        </w:rPr>
        <w:t>Role Profile</w:t>
      </w:r>
    </w:p>
    <w:p w14:paraId="1B9DE8D6" w14:textId="77777777" w:rsidR="001E1023" w:rsidRPr="001E13E2" w:rsidRDefault="001E1023" w:rsidP="7920DA90">
      <w:pPr>
        <w:jc w:val="center"/>
        <w:rPr>
          <w:rFonts w:eastAsia="Arial"/>
          <w:b/>
          <w:bCs/>
        </w:rPr>
      </w:pPr>
    </w:p>
    <w:p w14:paraId="13FA0C2C" w14:textId="0194E876" w:rsidR="001E1023" w:rsidRPr="001E13E2" w:rsidRDefault="001E1023" w:rsidP="7920DA90">
      <w:pPr>
        <w:jc w:val="center"/>
        <w:rPr>
          <w:rFonts w:eastAsia="Arial"/>
          <w:b/>
          <w:bCs/>
        </w:rPr>
      </w:pPr>
      <w:r w:rsidRPr="7920DA90">
        <w:rPr>
          <w:rFonts w:eastAsia="Arial"/>
          <w:b/>
          <w:bCs/>
        </w:rPr>
        <w:t>Business Support Team Leader</w:t>
      </w:r>
      <w:r w:rsidR="67F00160" w:rsidRPr="7920DA90">
        <w:rPr>
          <w:rFonts w:eastAsia="Arial"/>
          <w:b/>
          <w:bCs/>
        </w:rPr>
        <w:t xml:space="preserve"> – Housing Compliance</w:t>
      </w:r>
      <w:r w:rsidRPr="7920DA90">
        <w:rPr>
          <w:rFonts w:eastAsia="Arial"/>
          <w:b/>
          <w:bCs/>
        </w:rPr>
        <w:t>, Grade 7</w:t>
      </w:r>
    </w:p>
    <w:p w14:paraId="7AB1B0D3" w14:textId="66C523F5" w:rsidR="001E1023" w:rsidRPr="001E13E2" w:rsidRDefault="359802D1" w:rsidP="7920DA90">
      <w:pPr>
        <w:jc w:val="center"/>
        <w:rPr>
          <w:rFonts w:eastAsia="Arial"/>
          <w:b/>
          <w:bCs/>
        </w:rPr>
      </w:pPr>
      <w:r w:rsidRPr="7920DA90">
        <w:rPr>
          <w:rFonts w:eastAsia="Arial"/>
          <w:b/>
          <w:bCs/>
        </w:rPr>
        <w:t>Compliance &amp; Enforcement</w:t>
      </w:r>
      <w:r w:rsidR="001E1023" w:rsidRPr="7920DA90">
        <w:rPr>
          <w:rFonts w:eastAsia="Arial"/>
          <w:b/>
          <w:bCs/>
        </w:rPr>
        <w:t xml:space="preserve"> Service, </w:t>
      </w:r>
      <w:r w:rsidR="6DCB0812" w:rsidRPr="7920DA90">
        <w:rPr>
          <w:rFonts w:eastAsia="Arial"/>
          <w:b/>
          <w:bCs/>
        </w:rPr>
        <w:t>Neighbourhoods</w:t>
      </w:r>
      <w:r w:rsidR="001E1023" w:rsidRPr="7920DA90">
        <w:rPr>
          <w:rFonts w:eastAsia="Arial"/>
          <w:b/>
          <w:bCs/>
        </w:rPr>
        <w:t xml:space="preserve"> Directorate</w:t>
      </w:r>
    </w:p>
    <w:p w14:paraId="0DD97B60" w14:textId="172C69B7" w:rsidR="001E1023" w:rsidRDefault="001E1023" w:rsidP="7920DA90">
      <w:pPr>
        <w:jc w:val="center"/>
        <w:rPr>
          <w:rFonts w:eastAsia="Arial"/>
          <w:b/>
          <w:bCs/>
        </w:rPr>
      </w:pPr>
      <w:r w:rsidRPr="7920DA90">
        <w:rPr>
          <w:rFonts w:eastAsia="Arial"/>
          <w:b/>
          <w:bCs/>
        </w:rPr>
        <w:t xml:space="preserve">Reports to: </w:t>
      </w:r>
      <w:r w:rsidR="061A0434" w:rsidRPr="7920DA90">
        <w:rPr>
          <w:rFonts w:eastAsia="Arial"/>
          <w:b/>
          <w:bCs/>
        </w:rPr>
        <w:t>Neighbourhood Team Lead</w:t>
      </w:r>
    </w:p>
    <w:p w14:paraId="6B5EDAEE" w14:textId="77777777" w:rsidR="00A420B6" w:rsidRPr="009A297C" w:rsidRDefault="001E1023" w:rsidP="7920DA90">
      <w:pPr>
        <w:jc w:val="center"/>
        <w:rPr>
          <w:rFonts w:eastAsia="Arial"/>
          <w:b/>
          <w:bCs/>
        </w:rPr>
      </w:pPr>
      <w:r w:rsidRPr="7920DA90">
        <w:rPr>
          <w:rFonts w:eastAsia="Arial"/>
          <w:b/>
          <w:bCs/>
        </w:rPr>
        <w:t>Job Family: Business Support</w:t>
      </w:r>
    </w:p>
    <w:p w14:paraId="3101BA1F" w14:textId="77777777" w:rsidR="002338A9" w:rsidRPr="009A297C" w:rsidRDefault="002338A9" w:rsidP="7920DA90">
      <w:pPr>
        <w:rPr>
          <w:rFonts w:eastAsia="Arial"/>
        </w:rPr>
      </w:pPr>
    </w:p>
    <w:p w14:paraId="2A4E1333" w14:textId="77777777" w:rsidR="009A297C" w:rsidRPr="009A297C" w:rsidRDefault="009A297C" w:rsidP="7920DA90">
      <w:pPr>
        <w:rPr>
          <w:rFonts w:eastAsia="Arial"/>
          <w:b/>
          <w:bCs/>
        </w:rPr>
      </w:pPr>
      <w:r w:rsidRPr="7920DA90">
        <w:rPr>
          <w:rFonts w:eastAsia="Arial"/>
          <w:b/>
          <w:bCs/>
        </w:rPr>
        <w:t xml:space="preserve">Key Role Descriptors:  </w:t>
      </w:r>
    </w:p>
    <w:p w14:paraId="10436080" w14:textId="77777777" w:rsidR="009A297C" w:rsidRPr="009A297C" w:rsidRDefault="009A297C" w:rsidP="7920DA90">
      <w:pPr>
        <w:rPr>
          <w:rFonts w:eastAsia="Arial"/>
          <w:b/>
          <w:bCs/>
        </w:rPr>
      </w:pPr>
    </w:p>
    <w:p w14:paraId="03D9C13B" w14:textId="77777777" w:rsidR="009A297C" w:rsidRPr="009A297C" w:rsidRDefault="009A297C" w:rsidP="7920DA90">
      <w:pPr>
        <w:rPr>
          <w:rFonts w:eastAsia="Arial"/>
        </w:rPr>
      </w:pPr>
      <w:r w:rsidRPr="7920DA90">
        <w:rPr>
          <w:rFonts w:eastAsia="Arial"/>
        </w:rPr>
        <w:t xml:space="preserve">The </w:t>
      </w:r>
      <w:proofErr w:type="spellStart"/>
      <w:r w:rsidRPr="7920DA90">
        <w:rPr>
          <w:rFonts w:eastAsia="Arial"/>
        </w:rPr>
        <w:t>roleholder</w:t>
      </w:r>
      <w:proofErr w:type="spellEnd"/>
      <w:r w:rsidRPr="7920DA90">
        <w:rPr>
          <w:rFonts w:eastAsia="Arial"/>
        </w:rPr>
        <w:t xml:space="preserve"> will provide high quality, customer focused, flexible and timely business support directly contributing to the achievement of objectives of a </w:t>
      </w:r>
      <w:proofErr w:type="gramStart"/>
      <w:r w:rsidRPr="7920DA90">
        <w:rPr>
          <w:rFonts w:eastAsia="Arial"/>
        </w:rPr>
        <w:t>high quality</w:t>
      </w:r>
      <w:proofErr w:type="gramEnd"/>
      <w:r w:rsidRPr="7920DA90">
        <w:rPr>
          <w:rFonts w:eastAsia="Arial"/>
        </w:rPr>
        <w:t xml:space="preserve"> service.</w:t>
      </w:r>
    </w:p>
    <w:p w14:paraId="53D6A6C9" w14:textId="77777777" w:rsidR="00A420B6" w:rsidRPr="009A297C" w:rsidRDefault="00A420B6" w:rsidP="7920DA90">
      <w:pPr>
        <w:pStyle w:val="BodyText"/>
        <w:ind w:left="360"/>
        <w:rPr>
          <w:rFonts w:eastAsia="Arial"/>
          <w:b w:val="0"/>
          <w:bCs w:val="0"/>
        </w:rPr>
      </w:pPr>
    </w:p>
    <w:p w14:paraId="6CC94941" w14:textId="77777777" w:rsidR="00A420B6" w:rsidRPr="009A297C" w:rsidRDefault="009A297C" w:rsidP="7920DA90">
      <w:pPr>
        <w:pStyle w:val="BodyText"/>
        <w:rPr>
          <w:rFonts w:eastAsia="Arial"/>
          <w:b w:val="0"/>
          <w:bCs w:val="0"/>
        </w:rPr>
      </w:pPr>
      <w:r w:rsidRPr="7920DA90">
        <w:rPr>
          <w:rFonts w:eastAsia="Arial"/>
          <w:b w:val="0"/>
          <w:bCs w:val="0"/>
        </w:rPr>
        <w:t xml:space="preserve">The </w:t>
      </w:r>
      <w:proofErr w:type="spellStart"/>
      <w:r w:rsidRPr="7920DA90">
        <w:rPr>
          <w:rFonts w:eastAsia="Arial"/>
          <w:b w:val="0"/>
          <w:bCs w:val="0"/>
        </w:rPr>
        <w:t>roleholder</w:t>
      </w:r>
      <w:proofErr w:type="spellEnd"/>
      <w:r w:rsidRPr="7920DA90">
        <w:rPr>
          <w:rFonts w:eastAsia="Arial"/>
          <w:b w:val="0"/>
          <w:bCs w:val="0"/>
        </w:rPr>
        <w:t xml:space="preserve"> will </w:t>
      </w:r>
      <w:r w:rsidR="00A420B6" w:rsidRPr="7920DA90">
        <w:rPr>
          <w:rFonts w:eastAsia="Arial"/>
          <w:b w:val="0"/>
          <w:bCs w:val="0"/>
        </w:rPr>
        <w:t xml:space="preserve">efficiently manage staff </w:t>
      </w:r>
      <w:proofErr w:type="gramStart"/>
      <w:r w:rsidR="00A420B6" w:rsidRPr="7920DA90">
        <w:rPr>
          <w:rFonts w:eastAsia="Arial"/>
          <w:b w:val="0"/>
          <w:bCs w:val="0"/>
        </w:rPr>
        <w:t>in order to</w:t>
      </w:r>
      <w:proofErr w:type="gramEnd"/>
      <w:r w:rsidR="00A420B6" w:rsidRPr="7920DA90">
        <w:rPr>
          <w:rFonts w:eastAsia="Arial"/>
          <w:b w:val="0"/>
          <w:bCs w:val="0"/>
        </w:rPr>
        <w:t xml:space="preserve"> meet and raise service standards to achieve agreed business priorities, objectives and locality service/team plans, in alignment with </w:t>
      </w:r>
      <w:r w:rsidRPr="7920DA90">
        <w:rPr>
          <w:rFonts w:eastAsia="Arial"/>
          <w:b w:val="0"/>
          <w:bCs w:val="0"/>
        </w:rPr>
        <w:t>corporate</w:t>
      </w:r>
      <w:r w:rsidR="00A420B6" w:rsidRPr="7920DA90">
        <w:rPr>
          <w:rFonts w:eastAsia="Arial"/>
          <w:b w:val="0"/>
          <w:bCs w:val="0"/>
        </w:rPr>
        <w:t xml:space="preserve"> strategies, policies and regulations. </w:t>
      </w:r>
    </w:p>
    <w:p w14:paraId="010C3376" w14:textId="77777777" w:rsidR="00A420B6" w:rsidRPr="009A297C" w:rsidRDefault="00A420B6" w:rsidP="7920DA90">
      <w:pPr>
        <w:pStyle w:val="BodyText"/>
        <w:rPr>
          <w:rFonts w:eastAsia="Arial"/>
          <w:b w:val="0"/>
          <w:bCs w:val="0"/>
          <w:strike/>
        </w:rPr>
      </w:pPr>
    </w:p>
    <w:p w14:paraId="4C1ED842" w14:textId="77777777" w:rsidR="00A420B6" w:rsidRPr="009A297C" w:rsidRDefault="009A297C" w:rsidP="7920DA90">
      <w:pPr>
        <w:pStyle w:val="BodyText"/>
        <w:rPr>
          <w:rFonts w:eastAsia="Arial"/>
          <w:b w:val="0"/>
          <w:bCs w:val="0"/>
        </w:rPr>
      </w:pPr>
      <w:r w:rsidRPr="7920DA90">
        <w:rPr>
          <w:rFonts w:eastAsia="Arial"/>
          <w:b w:val="0"/>
          <w:bCs w:val="0"/>
        </w:rPr>
        <w:t xml:space="preserve">The </w:t>
      </w:r>
      <w:proofErr w:type="spellStart"/>
      <w:r w:rsidRPr="7920DA90">
        <w:rPr>
          <w:rFonts w:eastAsia="Arial"/>
          <w:b w:val="0"/>
          <w:bCs w:val="0"/>
        </w:rPr>
        <w:t>roleholder</w:t>
      </w:r>
      <w:proofErr w:type="spellEnd"/>
      <w:r w:rsidRPr="7920DA90">
        <w:rPr>
          <w:rFonts w:eastAsia="Arial"/>
          <w:b w:val="0"/>
          <w:bCs w:val="0"/>
        </w:rPr>
        <w:t xml:space="preserve"> will have</w:t>
      </w:r>
      <w:r w:rsidR="00A420B6" w:rsidRPr="7920DA90">
        <w:rPr>
          <w:rFonts w:eastAsia="Arial"/>
          <w:b w:val="0"/>
          <w:bCs w:val="0"/>
        </w:rPr>
        <w:t xml:space="preserve"> a proactive role in supporting the service/discret</w:t>
      </w:r>
      <w:r w:rsidR="00234A40" w:rsidRPr="7920DA90">
        <w:rPr>
          <w:rFonts w:eastAsia="Arial"/>
          <w:b w:val="0"/>
          <w:bCs w:val="0"/>
        </w:rPr>
        <w:t>e</w:t>
      </w:r>
      <w:r w:rsidR="00A420B6" w:rsidRPr="7920DA90">
        <w:rPr>
          <w:rFonts w:eastAsia="Arial"/>
          <w:b w:val="0"/>
          <w:bCs w:val="0"/>
        </w:rPr>
        <w:t xml:space="preserve"> management team in ensuring compliance with </w:t>
      </w:r>
      <w:r w:rsidR="00A148A7" w:rsidRPr="7920DA90">
        <w:rPr>
          <w:rFonts w:eastAsia="Arial"/>
          <w:b w:val="0"/>
          <w:bCs w:val="0"/>
        </w:rPr>
        <w:t xml:space="preserve">any statutory and </w:t>
      </w:r>
      <w:r w:rsidRPr="7920DA90">
        <w:rPr>
          <w:rFonts w:eastAsia="Arial"/>
          <w:b w:val="0"/>
          <w:bCs w:val="0"/>
        </w:rPr>
        <w:t>legislative requirements.</w:t>
      </w:r>
    </w:p>
    <w:p w14:paraId="565B4421" w14:textId="77777777" w:rsidR="00A420B6" w:rsidRPr="009A297C" w:rsidRDefault="00A420B6" w:rsidP="7920DA90">
      <w:pPr>
        <w:pStyle w:val="DefaultText"/>
        <w:rPr>
          <w:rFonts w:eastAsia="Arial"/>
        </w:rPr>
      </w:pPr>
      <w:r w:rsidRPr="7920DA90">
        <w:rPr>
          <w:rFonts w:eastAsia="Arial"/>
        </w:rPr>
        <w:t xml:space="preserve"> </w:t>
      </w:r>
    </w:p>
    <w:p w14:paraId="0651775D" w14:textId="77777777" w:rsidR="009A297C" w:rsidRPr="009A297C" w:rsidRDefault="009A297C" w:rsidP="7920DA90">
      <w:pPr>
        <w:rPr>
          <w:rFonts w:eastAsia="Arial"/>
          <w:b/>
          <w:bCs/>
        </w:rPr>
      </w:pPr>
      <w:r w:rsidRPr="7920DA90">
        <w:rPr>
          <w:rFonts w:eastAsia="Arial"/>
          <w:b/>
          <w:bCs/>
        </w:rPr>
        <w:t xml:space="preserve">Key Role Accountabilities: </w:t>
      </w:r>
    </w:p>
    <w:p w14:paraId="7E5CE84C" w14:textId="77777777" w:rsidR="00A420B6" w:rsidRPr="009A297C" w:rsidRDefault="00A420B6" w:rsidP="7920DA90">
      <w:pPr>
        <w:pStyle w:val="BodyText"/>
        <w:rPr>
          <w:rFonts w:eastAsia="Arial"/>
        </w:rPr>
      </w:pPr>
    </w:p>
    <w:p w14:paraId="4D48B0AE" w14:textId="77777777" w:rsidR="00A420B6" w:rsidRPr="009A297C" w:rsidRDefault="009A297C" w:rsidP="7920DA90">
      <w:pPr>
        <w:rPr>
          <w:rFonts w:eastAsia="Arial"/>
        </w:rPr>
      </w:pPr>
      <w:r w:rsidRPr="7920DA90">
        <w:rPr>
          <w:rFonts w:eastAsia="Arial"/>
        </w:rPr>
        <w:t>Lead accountability for</w:t>
      </w:r>
      <w:r w:rsidR="00BA5310" w:rsidRPr="7920DA90">
        <w:rPr>
          <w:rFonts w:eastAsia="Arial"/>
        </w:rPr>
        <w:t xml:space="preserve"> </w:t>
      </w:r>
      <w:r w:rsidRPr="7920DA90">
        <w:rPr>
          <w:rFonts w:eastAsia="Arial"/>
        </w:rPr>
        <w:t xml:space="preserve">implementation of robust </w:t>
      </w:r>
      <w:proofErr w:type="gramStart"/>
      <w:r w:rsidRPr="7920DA90">
        <w:rPr>
          <w:rFonts w:eastAsia="Arial"/>
        </w:rPr>
        <w:t>service based</w:t>
      </w:r>
      <w:proofErr w:type="gramEnd"/>
      <w:r w:rsidRPr="7920DA90">
        <w:rPr>
          <w:rFonts w:eastAsia="Arial"/>
        </w:rPr>
        <w:t xml:space="preserve"> monitoring systems, </w:t>
      </w:r>
      <w:r w:rsidR="00A420B6" w:rsidRPr="7920DA90">
        <w:rPr>
          <w:rFonts w:eastAsia="Arial"/>
        </w:rPr>
        <w:t>control of budgets with delegated authority to determine the efficient allocation of resources in accordance with best value practice.</w:t>
      </w:r>
    </w:p>
    <w:p w14:paraId="78AEF3D3" w14:textId="77777777" w:rsidR="00A420B6" w:rsidRPr="009A297C" w:rsidRDefault="00A420B6" w:rsidP="7920DA90">
      <w:pPr>
        <w:rPr>
          <w:rFonts w:eastAsia="Arial"/>
        </w:rPr>
      </w:pPr>
    </w:p>
    <w:p w14:paraId="6ACCE614" w14:textId="77777777" w:rsidR="001E1023" w:rsidRDefault="002E7252" w:rsidP="7920DA90">
      <w:pPr>
        <w:rPr>
          <w:rFonts w:eastAsia="Arial"/>
        </w:rPr>
      </w:pPr>
      <w:r w:rsidRPr="7920DA90">
        <w:rPr>
          <w:rFonts w:eastAsia="Arial"/>
        </w:rPr>
        <w:t>Collaborate and effectively support teams in service development and implementation through effective action planning to ensure best practice standards and consistency, providing cover and flexibility where required.</w:t>
      </w:r>
    </w:p>
    <w:p w14:paraId="51A373FE" w14:textId="77777777" w:rsidR="001E1023" w:rsidRDefault="001E1023" w:rsidP="7920DA90">
      <w:pPr>
        <w:rPr>
          <w:rFonts w:eastAsia="Arial"/>
        </w:rPr>
      </w:pPr>
    </w:p>
    <w:p w14:paraId="06A5B251" w14:textId="77777777" w:rsidR="001E1023" w:rsidRDefault="009A297C" w:rsidP="7920DA90">
      <w:pPr>
        <w:rPr>
          <w:rFonts w:eastAsia="Arial"/>
        </w:rPr>
      </w:pPr>
      <w:r w:rsidRPr="7920DA90">
        <w:rPr>
          <w:rFonts w:eastAsia="Arial"/>
        </w:rPr>
        <w:t xml:space="preserve">Lead accountability in </w:t>
      </w:r>
      <w:r w:rsidR="00A420B6" w:rsidRPr="7920DA90">
        <w:rPr>
          <w:rFonts w:eastAsia="Arial"/>
        </w:rPr>
        <w:t>ensur</w:t>
      </w:r>
      <w:r w:rsidRPr="7920DA90">
        <w:rPr>
          <w:rFonts w:eastAsia="Arial"/>
        </w:rPr>
        <w:t>ing</w:t>
      </w:r>
      <w:r w:rsidR="00A420B6" w:rsidRPr="7920DA90">
        <w:rPr>
          <w:rFonts w:eastAsia="Arial"/>
        </w:rPr>
        <w:t xml:space="preserve"> that appropriate business support processes are established, maintained and developed to meet the needs of </w:t>
      </w:r>
      <w:r w:rsidRPr="7920DA90">
        <w:rPr>
          <w:rFonts w:eastAsia="Arial"/>
        </w:rPr>
        <w:t>the service</w:t>
      </w:r>
      <w:r w:rsidR="00A420B6" w:rsidRPr="7920DA90">
        <w:rPr>
          <w:rFonts w:eastAsia="Arial"/>
        </w:rPr>
        <w:t xml:space="preserve"> and ensure they are deployed consistently across </w:t>
      </w:r>
      <w:r w:rsidRPr="7920DA90">
        <w:rPr>
          <w:rFonts w:eastAsia="Arial"/>
        </w:rPr>
        <w:t>all provision</w:t>
      </w:r>
      <w:r w:rsidR="00A420B6" w:rsidRPr="7920DA90">
        <w:rPr>
          <w:rFonts w:eastAsia="Arial"/>
        </w:rPr>
        <w:t>.</w:t>
      </w:r>
    </w:p>
    <w:p w14:paraId="1DB67524" w14:textId="77777777" w:rsidR="001E1023" w:rsidRDefault="001E1023" w:rsidP="7920DA90">
      <w:pPr>
        <w:rPr>
          <w:rFonts w:eastAsia="Arial"/>
        </w:rPr>
      </w:pPr>
    </w:p>
    <w:p w14:paraId="7BB8A3E4" w14:textId="77777777" w:rsidR="001E1023" w:rsidRDefault="009A297C" w:rsidP="7920DA90">
      <w:pPr>
        <w:rPr>
          <w:rFonts w:eastAsia="Arial"/>
        </w:rPr>
      </w:pPr>
      <w:r w:rsidRPr="7920DA90">
        <w:rPr>
          <w:rFonts w:eastAsia="Arial"/>
        </w:rPr>
        <w:t>Lead accountability</w:t>
      </w:r>
      <w:r w:rsidR="00A420B6" w:rsidRPr="7920DA90">
        <w:rPr>
          <w:rFonts w:eastAsia="Arial"/>
        </w:rPr>
        <w:t xml:space="preserve"> for the effective management of da</w:t>
      </w:r>
      <w:r w:rsidR="00BA5310" w:rsidRPr="7920DA90">
        <w:rPr>
          <w:rFonts w:eastAsia="Arial"/>
        </w:rPr>
        <w:t xml:space="preserve">ta including the collation of </w:t>
      </w:r>
      <w:r w:rsidR="00A420B6" w:rsidRPr="7920DA90">
        <w:rPr>
          <w:rFonts w:eastAsia="Arial"/>
        </w:rPr>
        <w:t xml:space="preserve">accurate and comprehensive data in support of </w:t>
      </w:r>
      <w:r w:rsidR="00904C16" w:rsidRPr="7920DA90">
        <w:rPr>
          <w:rFonts w:eastAsia="Arial"/>
        </w:rPr>
        <w:t>identified requirements</w:t>
      </w:r>
      <w:r w:rsidRPr="7920DA90">
        <w:rPr>
          <w:rFonts w:eastAsia="Arial"/>
        </w:rPr>
        <w:t>, providing</w:t>
      </w:r>
      <w:r w:rsidR="00A420B6" w:rsidRPr="7920DA90">
        <w:rPr>
          <w:rFonts w:eastAsia="Arial"/>
        </w:rPr>
        <w:t xml:space="preserve"> regular management reports to senior manage</w:t>
      </w:r>
      <w:r w:rsidR="005C77C0" w:rsidRPr="7920DA90">
        <w:rPr>
          <w:rFonts w:eastAsia="Arial"/>
        </w:rPr>
        <w:t>ment</w:t>
      </w:r>
      <w:r w:rsidR="00A420B6" w:rsidRPr="7920DA90">
        <w:rPr>
          <w:rFonts w:eastAsia="Arial"/>
        </w:rPr>
        <w:t>.</w:t>
      </w:r>
    </w:p>
    <w:p w14:paraId="75745C68" w14:textId="77777777" w:rsidR="001E1023" w:rsidRDefault="001E1023" w:rsidP="7920DA90">
      <w:pPr>
        <w:rPr>
          <w:rFonts w:eastAsia="Arial"/>
        </w:rPr>
      </w:pPr>
    </w:p>
    <w:p w14:paraId="0C0A0848" w14:textId="77777777" w:rsidR="001E1023" w:rsidRDefault="005C77C0" w:rsidP="7920DA90">
      <w:pPr>
        <w:rPr>
          <w:rFonts w:eastAsia="Arial"/>
        </w:rPr>
      </w:pPr>
      <w:r w:rsidRPr="7920DA90">
        <w:rPr>
          <w:rFonts w:eastAsia="Arial"/>
        </w:rPr>
        <w:t>U</w:t>
      </w:r>
      <w:r w:rsidR="00A420B6" w:rsidRPr="7920DA90">
        <w:rPr>
          <w:rFonts w:eastAsia="Arial"/>
        </w:rPr>
        <w:t>ndertake projects as lead officer and contribute to strategic development and communication activities, in connection with corporate and service initiatives.</w:t>
      </w:r>
    </w:p>
    <w:p w14:paraId="77EC676D" w14:textId="77777777" w:rsidR="001E1023" w:rsidRDefault="001E1023" w:rsidP="7920DA90">
      <w:pPr>
        <w:rPr>
          <w:rFonts w:eastAsia="Arial"/>
        </w:rPr>
      </w:pPr>
    </w:p>
    <w:p w14:paraId="4348C66B" w14:textId="77777777" w:rsidR="002E7252" w:rsidRDefault="002E7252" w:rsidP="7920DA90">
      <w:pPr>
        <w:rPr>
          <w:rFonts w:eastAsia="Arial"/>
        </w:rPr>
      </w:pPr>
      <w:r w:rsidRPr="7920DA90">
        <w:rPr>
          <w:rFonts w:eastAsia="Arial"/>
        </w:rPr>
        <w:t>Develop effective partnerships and collaborative working arrangements with other services and stakeholders to identify improvements and cross-cutting initiatives to enhance the value-added role of business support.</w:t>
      </w:r>
    </w:p>
    <w:p w14:paraId="59F0E098" w14:textId="77777777" w:rsidR="001E1023" w:rsidRDefault="001E1023" w:rsidP="7920DA90">
      <w:pPr>
        <w:rPr>
          <w:rFonts w:eastAsia="Arial"/>
        </w:rPr>
      </w:pPr>
    </w:p>
    <w:p w14:paraId="08E50C60" w14:textId="77777777" w:rsidR="001E1023" w:rsidRDefault="001E1023" w:rsidP="7920DA90">
      <w:pPr>
        <w:rPr>
          <w:rFonts w:eastAsia="Arial"/>
        </w:rPr>
      </w:pPr>
      <w:r w:rsidRPr="7920DA90">
        <w:rPr>
          <w:rFonts w:eastAsia="Arial"/>
        </w:rPr>
        <w:lastRenderedPageBreak/>
        <w:t>Roles at this level will be required to undertake management duties, either through direct line management of a team (including appraisals, performance management and other duties) or through matrix management of a virtual team of officers.</w:t>
      </w:r>
    </w:p>
    <w:p w14:paraId="56187A98" w14:textId="77777777" w:rsidR="001E1023" w:rsidRDefault="001E1023" w:rsidP="7920DA90">
      <w:pPr>
        <w:rPr>
          <w:rFonts w:eastAsia="Arial"/>
        </w:rPr>
      </w:pPr>
    </w:p>
    <w:p w14:paraId="0423EA25" w14:textId="77777777" w:rsidR="005C77C0" w:rsidRPr="004E6775" w:rsidRDefault="005C77C0" w:rsidP="7920DA90">
      <w:pPr>
        <w:rPr>
          <w:rFonts w:eastAsia="Arial"/>
          <w:color w:val="FF0000"/>
          <w:lang w:eastAsia="en-GB"/>
        </w:rPr>
      </w:pPr>
      <w:r w:rsidRPr="7920DA90">
        <w:rPr>
          <w:rFonts w:eastAsia="Arial"/>
          <w:color w:val="000000" w:themeColor="text1"/>
          <w:lang w:eastAsia="en-GB"/>
        </w:rPr>
        <w:t xml:space="preserve">Personal commitment to continuous </w:t>
      </w:r>
      <w:proofErr w:type="spellStart"/>
      <w:r w:rsidRPr="7920DA90">
        <w:rPr>
          <w:rFonts w:eastAsia="Arial"/>
          <w:color w:val="000000" w:themeColor="text1"/>
          <w:lang w:eastAsia="en-GB"/>
        </w:rPr>
        <w:t>self development</w:t>
      </w:r>
      <w:proofErr w:type="spellEnd"/>
      <w:r w:rsidRPr="7920DA90">
        <w:rPr>
          <w:rFonts w:eastAsia="Arial"/>
          <w:color w:val="000000" w:themeColor="text1"/>
          <w:lang w:eastAsia="en-GB"/>
        </w:rPr>
        <w:t xml:space="preserve"> and service improvement </w:t>
      </w:r>
    </w:p>
    <w:p w14:paraId="70DA4782" w14:textId="77777777" w:rsidR="005C77C0" w:rsidRPr="004E6775" w:rsidRDefault="005C77C0" w:rsidP="7920DA90">
      <w:pPr>
        <w:tabs>
          <w:tab w:val="num" w:pos="360"/>
        </w:tabs>
        <w:rPr>
          <w:rFonts w:eastAsia="Arial"/>
          <w:color w:val="FF0000"/>
        </w:rPr>
      </w:pPr>
    </w:p>
    <w:p w14:paraId="00F63DAB" w14:textId="77777777" w:rsidR="00A420B6" w:rsidRDefault="005C77C0" w:rsidP="7920DA90">
      <w:pPr>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eastAsia="Arial"/>
          <w:lang w:eastAsia="en-GB"/>
        </w:rPr>
      </w:pPr>
      <w:r w:rsidRPr="7920DA90">
        <w:rPr>
          <w:rFonts w:eastAsia="Arial"/>
          <w:lang w:eastAsia="en-GB"/>
        </w:rPr>
        <w:t xml:space="preserve">Through personal example, open commitment and clear action, ensure diversity is positively valued, resulting in equal access and treatment in employment, service delivery and communications. </w:t>
      </w:r>
    </w:p>
    <w:p w14:paraId="01A86AEB" w14:textId="77777777" w:rsidR="00412E82" w:rsidRPr="009A297C" w:rsidRDefault="00412E82" w:rsidP="7920DA90">
      <w:pPr>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eastAsia="Arial"/>
        </w:rPr>
      </w:pPr>
    </w:p>
    <w:p w14:paraId="351A69C7" w14:textId="77777777" w:rsidR="00A420B6" w:rsidRPr="009A297C" w:rsidRDefault="00A420B6" w:rsidP="7920DA90">
      <w:pPr>
        <w:pStyle w:val="BodyText"/>
        <w:rPr>
          <w:rFonts w:eastAsia="Arial"/>
        </w:rPr>
      </w:pPr>
      <w:r w:rsidRPr="7920DA90">
        <w:rPr>
          <w:rFonts w:eastAsia="Arial"/>
        </w:rPr>
        <w:t xml:space="preserve">Where the </w:t>
      </w:r>
      <w:proofErr w:type="spellStart"/>
      <w:r w:rsidR="00FA5F7E" w:rsidRPr="7920DA90">
        <w:rPr>
          <w:rFonts w:eastAsia="Arial"/>
        </w:rPr>
        <w:t>role</w:t>
      </w:r>
      <w:r w:rsidRPr="7920DA90">
        <w:rPr>
          <w:rFonts w:eastAsia="Arial"/>
        </w:rPr>
        <w:t>holder</w:t>
      </w:r>
      <w:proofErr w:type="spellEnd"/>
      <w:r w:rsidRPr="7920DA90">
        <w:rPr>
          <w:rFonts w:eastAsia="Arial"/>
        </w:rPr>
        <w:t xml:space="preserve"> is disabled, every effort will be made to supply all necessary aids, adaptations or equipment to allow them to carry out all the duties of the job.  If, however, a certain task proves to be unachievable, job redesign will be fully considered.</w:t>
      </w:r>
    </w:p>
    <w:p w14:paraId="5158C34E" w14:textId="77777777" w:rsidR="00A148A7" w:rsidRDefault="00A148A7" w:rsidP="7920DA90">
      <w:pPr>
        <w:pStyle w:val="DefaultText"/>
        <w:jc w:val="center"/>
        <w:rPr>
          <w:rFonts w:eastAsia="Arial"/>
          <w:b/>
          <w:bCs/>
        </w:rPr>
      </w:pPr>
    </w:p>
    <w:p w14:paraId="1FC38067" w14:textId="244CD6B1" w:rsidR="00FA5F7E" w:rsidRPr="004E6775" w:rsidRDefault="00FA5F7E" w:rsidP="7920DA90">
      <w:pPr>
        <w:rPr>
          <w:rFonts w:eastAsia="Arial"/>
          <w:b/>
          <w:bCs/>
          <w:u w:val="single"/>
          <w:lang w:eastAsia="en-GB"/>
        </w:rPr>
      </w:pPr>
      <w:r w:rsidRPr="7920DA90">
        <w:rPr>
          <w:rFonts w:eastAsia="Arial"/>
        </w:rPr>
        <w:br w:type="page"/>
      </w:r>
      <w:r w:rsidRPr="7920DA90">
        <w:rPr>
          <w:rFonts w:eastAsia="Arial"/>
          <w:b/>
          <w:bCs/>
        </w:rPr>
        <w:lastRenderedPageBreak/>
        <w:t>Role Portfolio:</w:t>
      </w:r>
    </w:p>
    <w:p w14:paraId="50031F44" w14:textId="71F60A9F" w:rsidR="00FA5F7E" w:rsidRPr="004E6775" w:rsidRDefault="00FA5F7E" w:rsidP="7920DA90">
      <w:pPr>
        <w:rPr>
          <w:rFonts w:eastAsia="Arial"/>
          <w:b/>
          <w:bCs/>
        </w:rPr>
      </w:pPr>
    </w:p>
    <w:p w14:paraId="59ECE772" w14:textId="66ADC018" w:rsidR="00FA5F7E" w:rsidRPr="004E6775" w:rsidRDefault="607E74F5" w:rsidP="7920DA90">
      <w:pPr>
        <w:rPr>
          <w:rFonts w:eastAsia="Arial"/>
          <w:color w:val="222222"/>
          <w:lang w:val="en-US"/>
        </w:rPr>
      </w:pPr>
      <w:r w:rsidRPr="7920DA90">
        <w:rPr>
          <w:rFonts w:eastAsia="Arial"/>
          <w:color w:val="222222"/>
        </w:rPr>
        <w:t>The role is based within the Compliance, Enforcement and Community Safety</w:t>
      </w:r>
      <w:r w:rsidR="378EF2C9" w:rsidRPr="7920DA90">
        <w:rPr>
          <w:rFonts w:eastAsia="Arial"/>
          <w:color w:val="222222"/>
        </w:rPr>
        <w:t xml:space="preserve"> </w:t>
      </w:r>
      <w:r w:rsidRPr="7920DA90">
        <w:rPr>
          <w:rFonts w:eastAsia="Arial"/>
          <w:color w:val="222222"/>
        </w:rPr>
        <w:t xml:space="preserve">Service which sits within the Neighbourhoods Directorate. The service brings together enforcement and compliance resources and expertise into one team alongside community safety and civil contingencies. </w:t>
      </w:r>
    </w:p>
    <w:p w14:paraId="311FE92E" w14:textId="747773FC" w:rsidR="00FA5F7E" w:rsidRPr="004E6775" w:rsidRDefault="00FA5F7E" w:rsidP="7920DA90">
      <w:pPr>
        <w:rPr>
          <w:rFonts w:eastAsia="Arial"/>
          <w:color w:val="222222"/>
          <w:lang w:val="en-US"/>
        </w:rPr>
      </w:pPr>
    </w:p>
    <w:p w14:paraId="54DB0DAC" w14:textId="0A767D8E" w:rsidR="00FA5F7E" w:rsidRPr="004E6775" w:rsidRDefault="607E74F5" w:rsidP="6048B208">
      <w:pPr>
        <w:jc w:val="both"/>
        <w:rPr>
          <w:rFonts w:eastAsia="Arial"/>
          <w:color w:val="000000" w:themeColor="text1"/>
          <w:lang w:val="en-US"/>
        </w:rPr>
      </w:pPr>
      <w:r w:rsidRPr="6048B208">
        <w:rPr>
          <w:rFonts w:eastAsia="Arial"/>
          <w:color w:val="000000" w:themeColor="text1"/>
        </w:rPr>
        <w:t>The Housing Compliance and Enforcement Team sits within the Compliance and Enforcement Service and carries out regulatory work across the breadth of private sector housing activities. The main aim of the team is to regulate the private rented sector and ensur</w:t>
      </w:r>
      <w:r w:rsidR="5649D188" w:rsidRPr="6048B208">
        <w:rPr>
          <w:rFonts w:eastAsia="Arial"/>
          <w:color w:val="000000" w:themeColor="text1"/>
        </w:rPr>
        <w:t>e</w:t>
      </w:r>
      <w:r w:rsidRPr="6048B208">
        <w:rPr>
          <w:rFonts w:eastAsia="Arial"/>
          <w:color w:val="000000" w:themeColor="text1"/>
        </w:rPr>
        <w:t xml:space="preserve"> warm, safe, healthy homes are available for all private tenure residents across Manchester. Poor housing has a direct link to poor health, comfort, and mental well-being. The team works with landlords to ensure properties are brought into a good state of repair, are decent and safe for the occupants to live in, protecting public health and improving quality of life.</w:t>
      </w:r>
    </w:p>
    <w:p w14:paraId="30C5ECEA" w14:textId="505C2F19" w:rsidR="00FA5F7E" w:rsidRPr="004E6775" w:rsidRDefault="00FA5F7E" w:rsidP="7920DA90">
      <w:pPr>
        <w:jc w:val="both"/>
        <w:rPr>
          <w:rFonts w:eastAsia="Arial"/>
          <w:color w:val="000000" w:themeColor="text1"/>
          <w:lang w:val="en-US"/>
        </w:rPr>
      </w:pPr>
    </w:p>
    <w:p w14:paraId="1B47591B" w14:textId="6D615961" w:rsidR="00FA5F7E" w:rsidRPr="004E6775" w:rsidRDefault="607E74F5" w:rsidP="6048B208">
      <w:pPr>
        <w:jc w:val="both"/>
        <w:rPr>
          <w:rFonts w:eastAsia="Arial"/>
          <w:color w:val="000000" w:themeColor="text1"/>
        </w:rPr>
      </w:pPr>
      <w:r w:rsidRPr="6048B208">
        <w:rPr>
          <w:rFonts w:eastAsia="Arial"/>
          <w:color w:val="000000" w:themeColor="text1"/>
        </w:rPr>
        <w:t xml:space="preserve">The Housing Compliance Team comprises of a series of focused teams. These teams are the </w:t>
      </w:r>
      <w:r w:rsidR="683E64F2" w:rsidRPr="6048B208">
        <w:rPr>
          <w:rFonts w:eastAsia="Arial"/>
          <w:color w:val="000000" w:themeColor="text1"/>
        </w:rPr>
        <w:t>R</w:t>
      </w:r>
      <w:r w:rsidRPr="6048B208">
        <w:rPr>
          <w:rFonts w:eastAsia="Arial"/>
          <w:color w:val="000000" w:themeColor="text1"/>
        </w:rPr>
        <w:t xml:space="preserve">eactive </w:t>
      </w:r>
      <w:r w:rsidR="5C5F1D56" w:rsidRPr="6048B208">
        <w:rPr>
          <w:rFonts w:eastAsia="Arial"/>
          <w:color w:val="000000" w:themeColor="text1"/>
        </w:rPr>
        <w:t>T</w:t>
      </w:r>
      <w:r w:rsidRPr="6048B208">
        <w:rPr>
          <w:rFonts w:eastAsia="Arial"/>
          <w:color w:val="000000" w:themeColor="text1"/>
        </w:rPr>
        <w:t xml:space="preserve">eam, </w:t>
      </w:r>
      <w:r w:rsidR="31BFC5EC" w:rsidRPr="6048B208">
        <w:rPr>
          <w:rFonts w:eastAsia="Arial"/>
          <w:color w:val="000000" w:themeColor="text1"/>
        </w:rPr>
        <w:t>H</w:t>
      </w:r>
      <w:r w:rsidRPr="6048B208">
        <w:rPr>
          <w:rFonts w:eastAsia="Arial"/>
          <w:color w:val="000000" w:themeColor="text1"/>
        </w:rPr>
        <w:t xml:space="preserve">ouse in </w:t>
      </w:r>
      <w:r w:rsidR="1EE40EA8" w:rsidRPr="6048B208">
        <w:rPr>
          <w:rFonts w:eastAsia="Arial"/>
          <w:color w:val="000000" w:themeColor="text1"/>
        </w:rPr>
        <w:t>M</w:t>
      </w:r>
      <w:r w:rsidRPr="6048B208">
        <w:rPr>
          <w:rFonts w:eastAsia="Arial"/>
          <w:color w:val="000000" w:themeColor="text1"/>
        </w:rPr>
        <w:t xml:space="preserve">ultiple </w:t>
      </w:r>
      <w:r w:rsidR="1EC6AB8B" w:rsidRPr="6048B208">
        <w:rPr>
          <w:rFonts w:eastAsia="Arial"/>
          <w:color w:val="000000" w:themeColor="text1"/>
        </w:rPr>
        <w:t>O</w:t>
      </w:r>
      <w:r w:rsidRPr="6048B208">
        <w:rPr>
          <w:rFonts w:eastAsia="Arial"/>
          <w:color w:val="000000" w:themeColor="text1"/>
        </w:rPr>
        <w:t xml:space="preserve">ccupation </w:t>
      </w:r>
      <w:r w:rsidR="34C18667" w:rsidRPr="6048B208">
        <w:rPr>
          <w:rFonts w:eastAsia="Arial"/>
          <w:color w:val="000000" w:themeColor="text1"/>
        </w:rPr>
        <w:t>T</w:t>
      </w:r>
      <w:r w:rsidRPr="6048B208">
        <w:rPr>
          <w:rFonts w:eastAsia="Arial"/>
          <w:color w:val="000000" w:themeColor="text1"/>
        </w:rPr>
        <w:t xml:space="preserve">eam (HMO), </w:t>
      </w:r>
      <w:r w:rsidR="716AEC69" w:rsidRPr="6048B208">
        <w:rPr>
          <w:rFonts w:eastAsia="Arial"/>
        </w:rPr>
        <w:t xml:space="preserve">discretionary </w:t>
      </w:r>
      <w:r w:rsidRPr="6048B208">
        <w:rPr>
          <w:rFonts w:eastAsia="Arial"/>
          <w:color w:val="000000" w:themeColor="text1"/>
        </w:rPr>
        <w:t xml:space="preserve">licensing </w:t>
      </w:r>
      <w:r w:rsidR="5C5962DB" w:rsidRPr="6048B208">
        <w:rPr>
          <w:rFonts w:eastAsia="Arial"/>
        </w:rPr>
        <w:t xml:space="preserve">(DL) </w:t>
      </w:r>
      <w:r w:rsidR="78EF82AE" w:rsidRPr="6048B208">
        <w:rPr>
          <w:rFonts w:eastAsia="Arial"/>
        </w:rPr>
        <w:t xml:space="preserve">such as Selective </w:t>
      </w:r>
      <w:r w:rsidR="79DFEBF1" w:rsidRPr="6048B208">
        <w:rPr>
          <w:rFonts w:eastAsia="Arial"/>
        </w:rPr>
        <w:t>L</w:t>
      </w:r>
      <w:r w:rsidR="78EF82AE" w:rsidRPr="6048B208">
        <w:rPr>
          <w:rFonts w:eastAsia="Arial"/>
        </w:rPr>
        <w:t>icensing (</w:t>
      </w:r>
      <w:r w:rsidRPr="6048B208">
        <w:rPr>
          <w:rFonts w:eastAsia="Arial"/>
        </w:rPr>
        <w:t>SL)</w:t>
      </w:r>
      <w:r w:rsidR="5936A266" w:rsidRPr="6048B208">
        <w:rPr>
          <w:rFonts w:eastAsia="Arial"/>
        </w:rPr>
        <w:t xml:space="preserve"> and Additional </w:t>
      </w:r>
      <w:r w:rsidR="45833253" w:rsidRPr="6048B208">
        <w:rPr>
          <w:rFonts w:eastAsia="Arial"/>
        </w:rPr>
        <w:t>L</w:t>
      </w:r>
      <w:r w:rsidR="5936A266" w:rsidRPr="6048B208">
        <w:rPr>
          <w:rFonts w:eastAsia="Arial"/>
        </w:rPr>
        <w:t>icensing (AL)</w:t>
      </w:r>
      <w:r w:rsidRPr="6048B208">
        <w:rPr>
          <w:rFonts w:eastAsia="Arial"/>
        </w:rPr>
        <w:t xml:space="preserve"> team</w:t>
      </w:r>
      <w:r w:rsidR="195BDEB8" w:rsidRPr="6048B208">
        <w:rPr>
          <w:rFonts w:eastAsia="Arial"/>
        </w:rPr>
        <w:t>s</w:t>
      </w:r>
      <w:r w:rsidRPr="6048B208">
        <w:rPr>
          <w:rFonts w:eastAsia="Arial"/>
        </w:rPr>
        <w:t xml:space="preserve"> and </w:t>
      </w:r>
      <w:r w:rsidR="30268452" w:rsidRPr="6048B208">
        <w:rPr>
          <w:rFonts w:eastAsia="Arial"/>
        </w:rPr>
        <w:t>P</w:t>
      </w:r>
      <w:r w:rsidRPr="6048B208">
        <w:rPr>
          <w:rFonts w:eastAsia="Arial"/>
        </w:rPr>
        <w:t xml:space="preserve">roactive </w:t>
      </w:r>
      <w:r w:rsidR="17FF33B1" w:rsidRPr="6048B208">
        <w:rPr>
          <w:rFonts w:eastAsia="Arial"/>
        </w:rPr>
        <w:t>E</w:t>
      </w:r>
      <w:r w:rsidRPr="6048B208">
        <w:rPr>
          <w:rFonts w:eastAsia="Arial"/>
        </w:rPr>
        <w:t xml:space="preserve">nforcement </w:t>
      </w:r>
      <w:r w:rsidR="063F49D7" w:rsidRPr="6048B208">
        <w:rPr>
          <w:rFonts w:eastAsia="Arial"/>
        </w:rPr>
        <w:t>T</w:t>
      </w:r>
      <w:r w:rsidRPr="6048B208">
        <w:rPr>
          <w:rFonts w:eastAsia="Arial"/>
        </w:rPr>
        <w:t xml:space="preserve">eam. The business compliance function directly supports the HMO and </w:t>
      </w:r>
      <w:r w:rsidR="016BD19D" w:rsidRPr="6048B208">
        <w:rPr>
          <w:rFonts w:eastAsia="Arial"/>
        </w:rPr>
        <w:t xml:space="preserve">DL </w:t>
      </w:r>
      <w:r w:rsidRPr="6048B208">
        <w:rPr>
          <w:rFonts w:eastAsia="Arial"/>
        </w:rPr>
        <w:t>t</w:t>
      </w:r>
      <w:r w:rsidRPr="6048B208">
        <w:rPr>
          <w:rFonts w:eastAsia="Arial"/>
          <w:color w:val="000000" w:themeColor="text1"/>
        </w:rPr>
        <w:t xml:space="preserve">eams, which focuses on the processing of licensing applications from private landlords. The purpose of these licenses is to ensure that the properties are managed properly, </w:t>
      </w:r>
      <w:r w:rsidR="396DEC2D" w:rsidRPr="6048B208">
        <w:rPr>
          <w:rFonts w:eastAsia="Arial"/>
          <w:color w:val="000000" w:themeColor="text1"/>
        </w:rPr>
        <w:t xml:space="preserve">are </w:t>
      </w:r>
      <w:r w:rsidRPr="6048B208">
        <w:rPr>
          <w:rFonts w:eastAsia="Arial"/>
          <w:color w:val="000000" w:themeColor="text1"/>
        </w:rPr>
        <w:t>free from hazards</w:t>
      </w:r>
      <w:r w:rsidR="773192AE" w:rsidRPr="6048B208">
        <w:rPr>
          <w:rFonts w:eastAsia="Arial"/>
          <w:color w:val="000000" w:themeColor="text1"/>
        </w:rPr>
        <w:t>,</w:t>
      </w:r>
      <w:r w:rsidRPr="6048B208">
        <w:rPr>
          <w:rFonts w:eastAsia="Arial"/>
          <w:color w:val="000000" w:themeColor="text1"/>
        </w:rPr>
        <w:t xml:space="preserve"> and</w:t>
      </w:r>
      <w:r w:rsidR="5DCAC1DA" w:rsidRPr="6048B208">
        <w:rPr>
          <w:rFonts w:eastAsia="Arial"/>
          <w:color w:val="000000" w:themeColor="text1"/>
        </w:rPr>
        <w:t xml:space="preserve"> that</w:t>
      </w:r>
      <w:r w:rsidRPr="6048B208">
        <w:rPr>
          <w:rFonts w:eastAsia="Arial"/>
          <w:color w:val="000000" w:themeColor="text1"/>
        </w:rPr>
        <w:t xml:space="preserve"> suitable property checks for gas, electric and energy efficiency have been undertaken. </w:t>
      </w:r>
    </w:p>
    <w:p w14:paraId="6DFCC669" w14:textId="438B5C5D" w:rsidR="00FA5F7E" w:rsidRPr="004E6775" w:rsidRDefault="00FA5F7E" w:rsidP="7920DA90">
      <w:pPr>
        <w:jc w:val="both"/>
        <w:rPr>
          <w:rFonts w:eastAsia="Arial"/>
          <w:color w:val="000000" w:themeColor="text1"/>
          <w:lang w:val="en-US"/>
        </w:rPr>
      </w:pPr>
    </w:p>
    <w:p w14:paraId="743D2251" w14:textId="0D331DEC" w:rsidR="00FA5F7E" w:rsidRPr="004E6775" w:rsidRDefault="71DD44C2" w:rsidP="7920DA90">
      <w:pPr>
        <w:jc w:val="both"/>
        <w:rPr>
          <w:rFonts w:eastAsia="Arial"/>
          <w:color w:val="000000" w:themeColor="text1"/>
        </w:rPr>
      </w:pPr>
      <w:r w:rsidRPr="7920DA90">
        <w:rPr>
          <w:rFonts w:eastAsia="Arial"/>
          <w:color w:val="000000" w:themeColor="text1"/>
        </w:rPr>
        <w:t xml:space="preserve">The Business Support Team Leader will be responsible for </w:t>
      </w:r>
      <w:r w:rsidR="735AB3AB" w:rsidRPr="7920DA90">
        <w:rPr>
          <w:rFonts w:eastAsia="Arial"/>
          <w:color w:val="000000" w:themeColor="text1"/>
        </w:rPr>
        <w:t>managing a small team of Business Support Officers</w:t>
      </w:r>
      <w:r w:rsidR="0E85F319" w:rsidRPr="7920DA90">
        <w:rPr>
          <w:rFonts w:eastAsia="Arial"/>
          <w:color w:val="000000" w:themeColor="text1"/>
        </w:rPr>
        <w:t xml:space="preserve"> (BSO’s)</w:t>
      </w:r>
      <w:r w:rsidR="735AB3AB" w:rsidRPr="7920DA90">
        <w:rPr>
          <w:rFonts w:eastAsia="Arial"/>
          <w:color w:val="000000" w:themeColor="text1"/>
        </w:rPr>
        <w:t xml:space="preserve">, whose </w:t>
      </w:r>
      <w:r w:rsidR="0CB56C69" w:rsidRPr="7920DA90">
        <w:rPr>
          <w:rFonts w:eastAsia="Arial"/>
          <w:color w:val="000000" w:themeColor="text1"/>
        </w:rPr>
        <w:t>administrative role is to</w:t>
      </w:r>
      <w:r w:rsidR="735AB3AB" w:rsidRPr="7920DA90">
        <w:rPr>
          <w:rFonts w:eastAsia="Arial"/>
          <w:color w:val="000000" w:themeColor="text1"/>
        </w:rPr>
        <w:t xml:space="preserve"> process all licensing applications</w:t>
      </w:r>
      <w:r w:rsidR="2903E5C7" w:rsidRPr="7920DA90">
        <w:rPr>
          <w:rFonts w:eastAsia="Arial"/>
          <w:color w:val="000000" w:themeColor="text1"/>
        </w:rPr>
        <w:t>, including</w:t>
      </w:r>
      <w:r w:rsidR="735AB3AB" w:rsidRPr="7920DA90">
        <w:rPr>
          <w:rFonts w:eastAsia="Arial"/>
          <w:color w:val="000000" w:themeColor="text1"/>
        </w:rPr>
        <w:t xml:space="preserve"> check</w:t>
      </w:r>
      <w:r w:rsidR="3DD17A7D" w:rsidRPr="7920DA90">
        <w:rPr>
          <w:rFonts w:eastAsia="Arial"/>
          <w:color w:val="000000" w:themeColor="text1"/>
        </w:rPr>
        <w:t xml:space="preserve">ing the application is complete, checking all documentation is compliant, undertaking ownerships checks, </w:t>
      </w:r>
      <w:r w:rsidR="1B30D0F5" w:rsidRPr="7920DA90">
        <w:rPr>
          <w:rFonts w:eastAsia="Arial"/>
          <w:color w:val="000000" w:themeColor="text1"/>
        </w:rPr>
        <w:t>considering fit and proper person requirements, sending out letters, issuing licences, ensuring payments are correct</w:t>
      </w:r>
      <w:r w:rsidR="2770220C" w:rsidRPr="7920DA90">
        <w:rPr>
          <w:rFonts w:eastAsia="Arial"/>
          <w:color w:val="000000" w:themeColor="text1"/>
        </w:rPr>
        <w:t xml:space="preserve"> and</w:t>
      </w:r>
      <w:r w:rsidR="1B30D0F5" w:rsidRPr="7920DA90">
        <w:rPr>
          <w:rFonts w:eastAsia="Arial"/>
          <w:color w:val="000000" w:themeColor="text1"/>
        </w:rPr>
        <w:t xml:space="preserve"> </w:t>
      </w:r>
      <w:r w:rsidR="6FF7733C" w:rsidRPr="7920DA90">
        <w:rPr>
          <w:rFonts w:eastAsia="Arial"/>
          <w:color w:val="000000" w:themeColor="text1"/>
        </w:rPr>
        <w:t>communicating</w:t>
      </w:r>
      <w:r w:rsidR="4255588A" w:rsidRPr="7920DA90">
        <w:rPr>
          <w:rFonts w:eastAsia="Arial"/>
          <w:color w:val="000000" w:themeColor="text1"/>
        </w:rPr>
        <w:t xml:space="preserve"> and advising</w:t>
      </w:r>
      <w:r w:rsidR="6FF7733C" w:rsidRPr="7920DA90">
        <w:rPr>
          <w:rFonts w:eastAsia="Arial"/>
          <w:color w:val="000000" w:themeColor="text1"/>
        </w:rPr>
        <w:t xml:space="preserve"> property landlords on </w:t>
      </w:r>
      <w:r w:rsidR="1D2CF894" w:rsidRPr="7920DA90">
        <w:rPr>
          <w:rFonts w:eastAsia="Arial"/>
          <w:color w:val="000000" w:themeColor="text1"/>
        </w:rPr>
        <w:t xml:space="preserve">contentious matters. </w:t>
      </w:r>
    </w:p>
    <w:p w14:paraId="6AB41B8F" w14:textId="0B8EAC37" w:rsidR="00FA5F7E" w:rsidRPr="004E6775" w:rsidRDefault="00FA5F7E" w:rsidP="7920DA90">
      <w:pPr>
        <w:jc w:val="both"/>
        <w:rPr>
          <w:rFonts w:eastAsia="Arial"/>
          <w:color w:val="000000" w:themeColor="text1"/>
        </w:rPr>
      </w:pPr>
    </w:p>
    <w:p w14:paraId="1AAF00D5" w14:textId="21451B40" w:rsidR="00FA5F7E" w:rsidRPr="004E6775" w:rsidRDefault="517B67AC" w:rsidP="6048B208">
      <w:pPr>
        <w:jc w:val="both"/>
        <w:rPr>
          <w:rFonts w:eastAsia="Arial"/>
          <w:color w:val="FF0000"/>
        </w:rPr>
      </w:pPr>
      <w:r w:rsidRPr="6048B208">
        <w:rPr>
          <w:rFonts w:eastAsia="Arial"/>
          <w:color w:val="000000" w:themeColor="text1"/>
        </w:rPr>
        <w:t xml:space="preserve">All </w:t>
      </w:r>
      <w:r w:rsidR="58F8C2DB" w:rsidRPr="6048B208">
        <w:rPr>
          <w:rFonts w:eastAsia="Arial"/>
          <w:color w:val="000000" w:themeColor="text1"/>
        </w:rPr>
        <w:t xml:space="preserve">housing </w:t>
      </w:r>
      <w:r w:rsidRPr="6048B208">
        <w:rPr>
          <w:rFonts w:eastAsia="Arial"/>
          <w:color w:val="000000" w:themeColor="text1"/>
        </w:rPr>
        <w:t>licensing</w:t>
      </w:r>
      <w:r w:rsidR="147587F8" w:rsidRPr="6048B208">
        <w:rPr>
          <w:rFonts w:eastAsia="Arial"/>
          <w:color w:val="000000" w:themeColor="text1"/>
        </w:rPr>
        <w:t xml:space="preserve"> applications</w:t>
      </w:r>
      <w:r w:rsidRPr="6048B208">
        <w:rPr>
          <w:rFonts w:eastAsia="Arial"/>
          <w:color w:val="000000" w:themeColor="text1"/>
        </w:rPr>
        <w:t xml:space="preserve"> </w:t>
      </w:r>
      <w:r w:rsidR="25C4D052" w:rsidRPr="6048B208">
        <w:rPr>
          <w:rFonts w:eastAsia="Arial"/>
          <w:color w:val="000000" w:themeColor="text1"/>
        </w:rPr>
        <w:t>are</w:t>
      </w:r>
      <w:r w:rsidRPr="6048B208">
        <w:rPr>
          <w:rFonts w:eastAsia="Arial"/>
          <w:color w:val="000000" w:themeColor="text1"/>
        </w:rPr>
        <w:t xml:space="preserve"> covered by legal requirements set down in the Housing </w:t>
      </w:r>
      <w:r w:rsidR="026D3BE4" w:rsidRPr="6048B208">
        <w:rPr>
          <w:rFonts w:eastAsia="Arial"/>
        </w:rPr>
        <w:t>Act</w:t>
      </w:r>
      <w:r w:rsidR="026D3BE4" w:rsidRPr="6048B208">
        <w:rPr>
          <w:rFonts w:eastAsia="Arial"/>
          <w:color w:val="FF0000"/>
        </w:rPr>
        <w:t xml:space="preserve"> </w:t>
      </w:r>
      <w:r w:rsidRPr="6048B208">
        <w:rPr>
          <w:rFonts w:eastAsia="Arial"/>
          <w:color w:val="000000" w:themeColor="text1"/>
        </w:rPr>
        <w:t>2004, associated regulations, national guidance and local policy documents.</w:t>
      </w:r>
      <w:r w:rsidR="5BE6D53F" w:rsidRPr="6048B208">
        <w:rPr>
          <w:rFonts w:eastAsia="Arial"/>
          <w:color w:val="000000" w:themeColor="text1"/>
        </w:rPr>
        <w:t xml:space="preserve"> The role holder will receive on</w:t>
      </w:r>
      <w:r w:rsidR="28BEF2A1" w:rsidRPr="6048B208">
        <w:rPr>
          <w:rFonts w:eastAsia="Arial"/>
          <w:color w:val="000000" w:themeColor="text1"/>
        </w:rPr>
        <w:t>-</w:t>
      </w:r>
      <w:r w:rsidR="5BE6D53F" w:rsidRPr="6048B208">
        <w:rPr>
          <w:rFonts w:eastAsia="Arial"/>
          <w:color w:val="000000" w:themeColor="text1"/>
        </w:rPr>
        <w:t>the</w:t>
      </w:r>
      <w:r w:rsidR="235E0912" w:rsidRPr="6048B208">
        <w:rPr>
          <w:rFonts w:eastAsia="Arial"/>
          <w:color w:val="000000" w:themeColor="text1"/>
        </w:rPr>
        <w:t>-</w:t>
      </w:r>
      <w:r w:rsidR="5BE6D53F" w:rsidRPr="6048B208">
        <w:rPr>
          <w:rFonts w:eastAsia="Arial"/>
          <w:color w:val="000000" w:themeColor="text1"/>
        </w:rPr>
        <w:t>job training, so they have a working understanding of the legislation and guidance and can advise</w:t>
      </w:r>
      <w:r w:rsidR="11E97DDA" w:rsidRPr="6048B208">
        <w:rPr>
          <w:rFonts w:eastAsia="Arial"/>
          <w:color w:val="000000" w:themeColor="text1"/>
        </w:rPr>
        <w:t xml:space="preserve"> BSOs on the correct decisions to make</w:t>
      </w:r>
      <w:r w:rsidR="174B7FA8" w:rsidRPr="6048B208">
        <w:rPr>
          <w:rFonts w:eastAsia="Arial"/>
          <w:color w:val="000000" w:themeColor="text1"/>
        </w:rPr>
        <w:t xml:space="preserve"> </w:t>
      </w:r>
      <w:r w:rsidR="174B7FA8" w:rsidRPr="6048B208">
        <w:rPr>
          <w:rFonts w:eastAsia="Arial"/>
        </w:rPr>
        <w:t>to ensure all activities comply with internal policies and relevant legislation</w:t>
      </w:r>
      <w:r w:rsidR="0A876E41" w:rsidRPr="6048B208">
        <w:rPr>
          <w:rFonts w:eastAsia="Arial"/>
        </w:rPr>
        <w:t>.</w:t>
      </w:r>
    </w:p>
    <w:p w14:paraId="255DA8D0" w14:textId="7C5E368D" w:rsidR="00FA5F7E" w:rsidRPr="004E6775" w:rsidRDefault="00FA5F7E" w:rsidP="7920DA90">
      <w:pPr>
        <w:jc w:val="both"/>
        <w:rPr>
          <w:rFonts w:eastAsia="Arial"/>
          <w:color w:val="000000" w:themeColor="text1"/>
        </w:rPr>
      </w:pPr>
    </w:p>
    <w:p w14:paraId="554967E1" w14:textId="63152AEF" w:rsidR="00FA5F7E" w:rsidRPr="004E6775" w:rsidRDefault="00FA5F7E" w:rsidP="7920DA90">
      <w:pPr>
        <w:rPr>
          <w:rFonts w:eastAsia="Arial"/>
          <w:b/>
          <w:bCs/>
          <w:u w:val="single"/>
          <w:lang w:eastAsia="en-GB"/>
        </w:rPr>
      </w:pPr>
      <w:r w:rsidRPr="7920DA90">
        <w:rPr>
          <w:rFonts w:eastAsia="Arial"/>
          <w:b/>
          <w:bCs/>
        </w:rPr>
        <w:br w:type="page"/>
      </w:r>
      <w:r w:rsidRPr="7920DA90">
        <w:rPr>
          <w:rFonts w:eastAsia="Arial"/>
          <w:b/>
          <w:bCs/>
          <w:u w:val="single"/>
        </w:rPr>
        <w:lastRenderedPageBreak/>
        <w:t>Key Behaviours, Skills and Technical Requirements</w:t>
      </w:r>
    </w:p>
    <w:p w14:paraId="7C23117B" w14:textId="77777777" w:rsidR="00FA5F7E" w:rsidRPr="004E6775" w:rsidRDefault="00FA5F7E" w:rsidP="7920DA90">
      <w:pPr>
        <w:rPr>
          <w:rFonts w:eastAsia="Arial"/>
          <w:lang w:eastAsia="en-GB"/>
        </w:rPr>
      </w:pPr>
    </w:p>
    <w:p w14:paraId="6862875A" w14:textId="77777777" w:rsidR="00FA5F7E" w:rsidRPr="001E13E2" w:rsidRDefault="00850C97" w:rsidP="7920DA90">
      <w:pPr>
        <w:pBdr>
          <w:top w:val="single" w:sz="4" w:space="1" w:color="auto"/>
          <w:left w:val="single" w:sz="4" w:space="4" w:color="auto"/>
          <w:bottom w:val="single" w:sz="4" w:space="1" w:color="auto"/>
          <w:right w:val="single" w:sz="4" w:space="4" w:color="auto"/>
        </w:pBdr>
        <w:shd w:val="clear" w:color="auto" w:fill="FFFF00"/>
        <w:rPr>
          <w:rFonts w:eastAsia="Arial"/>
          <w:b/>
          <w:bCs/>
          <w:color w:val="FF0000"/>
        </w:rPr>
      </w:pPr>
      <w:r w:rsidRPr="7920DA90">
        <w:rPr>
          <w:rFonts w:eastAsia="Arial"/>
          <w:b/>
          <w:bCs/>
          <w:lang w:eastAsia="en-GB"/>
        </w:rPr>
        <w:t>Our Manchester Behaviours</w:t>
      </w:r>
      <w:r w:rsidRPr="7920DA90">
        <w:rPr>
          <w:rFonts w:eastAsia="Arial"/>
          <w:lang w:eastAsia="en-GB"/>
        </w:rPr>
        <w:t xml:space="preserve"> </w:t>
      </w:r>
    </w:p>
    <w:p w14:paraId="26EF88A6" w14:textId="77777777" w:rsidR="00EC7D36" w:rsidRPr="00650D3E" w:rsidRDefault="00EC7D36" w:rsidP="7920DA90">
      <w:pPr>
        <w:numPr>
          <w:ilvl w:val="0"/>
          <w:numId w:val="27"/>
        </w:numPr>
        <w:shd w:val="clear" w:color="auto" w:fill="FFFFFF" w:themeFill="background1"/>
        <w:spacing w:before="100" w:beforeAutospacing="1" w:after="100" w:afterAutospacing="1"/>
        <w:rPr>
          <w:rFonts w:eastAsia="Arial"/>
          <w:color w:val="222222"/>
          <w:lang w:eastAsia="en-GB"/>
        </w:rPr>
      </w:pPr>
      <w:r w:rsidRPr="7920DA90">
        <w:rPr>
          <w:rFonts w:eastAsia="Arial"/>
          <w:color w:val="222222"/>
        </w:rPr>
        <w:t>We are proud and passionate about Manchester</w:t>
      </w:r>
    </w:p>
    <w:p w14:paraId="4E5A12EF" w14:textId="77777777" w:rsidR="00EC7D36" w:rsidRDefault="00EC7D36" w:rsidP="7920DA90">
      <w:pPr>
        <w:widowControl w:val="0"/>
        <w:numPr>
          <w:ilvl w:val="0"/>
          <w:numId w:val="27"/>
        </w:numPr>
        <w:contextualSpacing/>
        <w:rPr>
          <w:rFonts w:eastAsia="Arial"/>
        </w:rPr>
      </w:pPr>
      <w:r w:rsidRPr="7920DA90">
        <w:rPr>
          <w:rFonts w:eastAsia="Arial"/>
        </w:rPr>
        <w:t xml:space="preserve">We take time to listen and understand </w:t>
      </w:r>
    </w:p>
    <w:p w14:paraId="7095315D" w14:textId="77777777" w:rsidR="00EC7D36" w:rsidRDefault="00EC7D36" w:rsidP="7920DA90">
      <w:pPr>
        <w:widowControl w:val="0"/>
        <w:numPr>
          <w:ilvl w:val="0"/>
          <w:numId w:val="27"/>
        </w:numPr>
        <w:contextualSpacing/>
        <w:rPr>
          <w:rFonts w:eastAsia="Arial"/>
        </w:rPr>
      </w:pPr>
      <w:r w:rsidRPr="7920DA90">
        <w:rPr>
          <w:rFonts w:eastAsia="Arial"/>
        </w:rPr>
        <w:t xml:space="preserve">We ‘own it’ and we’re not afraid to try new things  </w:t>
      </w:r>
    </w:p>
    <w:p w14:paraId="2693B51F" w14:textId="77777777" w:rsidR="00EC7D36" w:rsidRDefault="00EC7D36" w:rsidP="7920DA90">
      <w:pPr>
        <w:widowControl w:val="0"/>
        <w:numPr>
          <w:ilvl w:val="0"/>
          <w:numId w:val="27"/>
        </w:numPr>
        <w:contextualSpacing/>
        <w:rPr>
          <w:rFonts w:eastAsia="Arial"/>
        </w:rPr>
      </w:pPr>
      <w:r w:rsidRPr="7920DA90">
        <w:rPr>
          <w:rFonts w:eastAsia="Arial"/>
        </w:rPr>
        <w:t>We work together and trust each other</w:t>
      </w:r>
    </w:p>
    <w:p w14:paraId="0B983551" w14:textId="0BC42753" w:rsidR="00850C97" w:rsidRPr="004E6775" w:rsidRDefault="48379D5A" w:rsidP="7920DA90">
      <w:pPr>
        <w:widowControl w:val="0"/>
        <w:numPr>
          <w:ilvl w:val="0"/>
          <w:numId w:val="27"/>
        </w:numPr>
        <w:contextualSpacing/>
        <w:rPr>
          <w:rFonts w:eastAsia="Arial"/>
          <w:color w:val="000000" w:themeColor="text1"/>
        </w:rPr>
      </w:pPr>
      <w:r w:rsidRPr="7920DA90">
        <w:rPr>
          <w:rFonts w:eastAsia="Arial"/>
          <w:color w:val="000000" w:themeColor="text1"/>
        </w:rPr>
        <w:t>We show that we value our differences and treat people fairly</w:t>
      </w:r>
    </w:p>
    <w:p w14:paraId="08BA4A03" w14:textId="7A1DB976" w:rsidR="7B56E599" w:rsidRDefault="7B56E599" w:rsidP="7920DA90">
      <w:pPr>
        <w:widowControl w:val="0"/>
        <w:contextualSpacing/>
        <w:rPr>
          <w:rFonts w:eastAsia="Arial"/>
          <w:color w:val="000000" w:themeColor="text1"/>
        </w:rPr>
      </w:pPr>
    </w:p>
    <w:p w14:paraId="694209BD" w14:textId="77777777" w:rsidR="00FA5F7E" w:rsidRPr="00B73356" w:rsidRDefault="00FA5F7E" w:rsidP="7920DA90">
      <w:pPr>
        <w:pBdr>
          <w:top w:val="single" w:sz="4" w:space="1" w:color="auto"/>
          <w:left w:val="single" w:sz="4" w:space="4" w:color="auto"/>
          <w:bottom w:val="single" w:sz="4" w:space="1" w:color="auto"/>
          <w:right w:val="single" w:sz="4" w:space="4" w:color="auto"/>
        </w:pBdr>
        <w:shd w:val="clear" w:color="auto" w:fill="FFFF00"/>
        <w:rPr>
          <w:rFonts w:eastAsia="Arial"/>
          <w:b/>
          <w:bCs/>
          <w:color w:val="FF0000"/>
        </w:rPr>
      </w:pPr>
      <w:r w:rsidRPr="7920DA90">
        <w:rPr>
          <w:rFonts w:eastAsia="Arial"/>
          <w:b/>
          <w:bCs/>
        </w:rPr>
        <w:t>Gener</w:t>
      </w:r>
      <w:r w:rsidR="002F6948" w:rsidRPr="7920DA90">
        <w:rPr>
          <w:rFonts w:eastAsia="Arial"/>
          <w:b/>
          <w:bCs/>
        </w:rPr>
        <w:t>ic</w:t>
      </w:r>
      <w:r w:rsidR="0025377E" w:rsidRPr="7920DA90">
        <w:rPr>
          <w:rFonts w:eastAsia="Arial"/>
          <w:b/>
          <w:bCs/>
        </w:rPr>
        <w:t xml:space="preserve"> </w:t>
      </w:r>
      <w:r w:rsidRPr="7920DA90">
        <w:rPr>
          <w:rFonts w:eastAsia="Arial"/>
          <w:b/>
          <w:bCs/>
        </w:rPr>
        <w:t>Skills</w:t>
      </w:r>
    </w:p>
    <w:p w14:paraId="257C8309" w14:textId="77777777" w:rsidR="00FA5F7E" w:rsidRPr="004E6775" w:rsidRDefault="00FA5F7E" w:rsidP="7920DA90">
      <w:pPr>
        <w:rPr>
          <w:rFonts w:eastAsia="Arial"/>
        </w:rPr>
      </w:pPr>
    </w:p>
    <w:p w14:paraId="34BBAEE9" w14:textId="77777777" w:rsidR="00074312" w:rsidRPr="00074312" w:rsidRDefault="00C507DC" w:rsidP="7920DA90">
      <w:pPr>
        <w:pStyle w:val="DefaultText"/>
        <w:numPr>
          <w:ilvl w:val="0"/>
          <w:numId w:val="28"/>
        </w:numPr>
        <w:tabs>
          <w:tab w:val="left" w:pos="720"/>
        </w:tabs>
        <w:rPr>
          <w:rFonts w:eastAsia="Arial"/>
          <w:color w:val="000000"/>
        </w:rPr>
      </w:pPr>
      <w:r w:rsidRPr="7920DA90">
        <w:rPr>
          <w:rFonts w:eastAsia="Arial"/>
          <w:b/>
          <w:bCs/>
        </w:rPr>
        <w:t>Communication</w:t>
      </w:r>
      <w:r w:rsidR="00850C97" w:rsidRPr="7920DA90">
        <w:rPr>
          <w:rFonts w:eastAsia="Arial"/>
          <w:b/>
          <w:bCs/>
        </w:rPr>
        <w:t xml:space="preserve"> Skills</w:t>
      </w:r>
      <w:r w:rsidR="005C77C0" w:rsidRPr="7920DA90">
        <w:rPr>
          <w:rFonts w:eastAsia="Arial"/>
          <w:b/>
          <w:bCs/>
        </w:rPr>
        <w:t>:</w:t>
      </w:r>
      <w:r w:rsidR="005C77C0" w:rsidRPr="7920DA90">
        <w:rPr>
          <w:rFonts w:eastAsia="Arial"/>
        </w:rPr>
        <w:t xml:space="preserve"> </w:t>
      </w:r>
      <w:r w:rsidR="00850C97" w:rsidRPr="7920DA90">
        <w:rPr>
          <w:rFonts w:eastAsia="Arial"/>
        </w:rPr>
        <w:t>Ability to negotiate difficult agreements with wide impact; ability to influence or persuade internal or external stakeholders.</w:t>
      </w:r>
      <w:r w:rsidR="005C77C0" w:rsidRPr="7920DA90">
        <w:rPr>
          <w:rFonts w:eastAsia="Arial"/>
        </w:rPr>
        <w:t xml:space="preserve"> </w:t>
      </w:r>
    </w:p>
    <w:p w14:paraId="1F31F4CB" w14:textId="53A6E24E" w:rsidR="00C507DC" w:rsidRPr="00074312" w:rsidRDefault="005C77C0" w:rsidP="7920DA90">
      <w:pPr>
        <w:pStyle w:val="DefaultText"/>
        <w:numPr>
          <w:ilvl w:val="0"/>
          <w:numId w:val="28"/>
        </w:numPr>
        <w:tabs>
          <w:tab w:val="left" w:pos="720"/>
        </w:tabs>
        <w:rPr>
          <w:rFonts w:eastAsia="Arial"/>
          <w:color w:val="000000"/>
        </w:rPr>
      </w:pPr>
      <w:r w:rsidRPr="6048B208">
        <w:rPr>
          <w:rFonts w:eastAsia="Arial"/>
          <w:b/>
          <w:bCs/>
        </w:rPr>
        <w:t>Analytical:</w:t>
      </w:r>
      <w:r w:rsidRPr="6048B208">
        <w:rPr>
          <w:rFonts w:eastAsia="Arial"/>
        </w:rPr>
        <w:t xml:space="preserve"> </w:t>
      </w:r>
      <w:r w:rsidR="00074312" w:rsidRPr="6048B208">
        <w:rPr>
          <w:rFonts w:eastAsia="Arial"/>
        </w:rPr>
        <w:t xml:space="preserve">Ability to identify patterns and trends that may </w:t>
      </w:r>
      <w:r w:rsidR="0E377E6C" w:rsidRPr="6048B208">
        <w:rPr>
          <w:rFonts w:eastAsia="Arial"/>
        </w:rPr>
        <w:t>impact</w:t>
      </w:r>
      <w:r w:rsidR="00074312" w:rsidRPr="6048B208">
        <w:rPr>
          <w:rFonts w:eastAsia="Arial"/>
        </w:rPr>
        <w:t xml:space="preserve"> decisions and propose realistic conclusions identifying the risks and any assumptions made.</w:t>
      </w:r>
      <w:r w:rsidR="00C507DC" w:rsidRPr="6048B208">
        <w:rPr>
          <w:rFonts w:eastAsia="Arial"/>
        </w:rPr>
        <w:t> </w:t>
      </w:r>
    </w:p>
    <w:p w14:paraId="5A88C28C" w14:textId="77777777" w:rsidR="00B649F2" w:rsidRPr="00B649F2" w:rsidRDefault="005C77C0" w:rsidP="7920DA90">
      <w:pPr>
        <w:widowControl w:val="0"/>
        <w:numPr>
          <w:ilvl w:val="0"/>
          <w:numId w:val="28"/>
        </w:numPr>
        <w:autoSpaceDE w:val="0"/>
        <w:autoSpaceDN w:val="0"/>
        <w:adjustRightInd w:val="0"/>
        <w:rPr>
          <w:rFonts w:eastAsia="Arial"/>
        </w:rPr>
      </w:pPr>
      <w:r w:rsidRPr="7920DA90">
        <w:rPr>
          <w:rFonts w:eastAsia="Arial"/>
          <w:b/>
          <w:bCs/>
        </w:rPr>
        <w:t>Planning and Organising:</w:t>
      </w:r>
      <w:r w:rsidRPr="7920DA90">
        <w:rPr>
          <w:rFonts w:eastAsia="Arial"/>
        </w:rPr>
        <w:t xml:space="preserve"> </w:t>
      </w:r>
      <w:r w:rsidR="00B649F2" w:rsidRPr="7920DA90">
        <w:rPr>
          <w:rFonts w:eastAsia="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4B9C548B" w14:textId="77777777" w:rsidR="006179D6" w:rsidRPr="006179D6" w:rsidRDefault="005C77C0" w:rsidP="7920DA90">
      <w:pPr>
        <w:widowControl w:val="0"/>
        <w:numPr>
          <w:ilvl w:val="0"/>
          <w:numId w:val="28"/>
        </w:numPr>
        <w:autoSpaceDE w:val="0"/>
        <w:autoSpaceDN w:val="0"/>
        <w:adjustRightInd w:val="0"/>
        <w:rPr>
          <w:rFonts w:eastAsia="Arial"/>
          <w:color w:val="000000" w:themeColor="text1"/>
        </w:rPr>
      </w:pPr>
      <w:r w:rsidRPr="7920DA90">
        <w:rPr>
          <w:rFonts w:eastAsia="Arial"/>
          <w:b/>
          <w:bCs/>
        </w:rPr>
        <w:t xml:space="preserve">Project Management: </w:t>
      </w:r>
      <w:r w:rsidR="006179D6" w:rsidRPr="7920DA90">
        <w:rPr>
          <w:rFonts w:eastAsia="Arial"/>
          <w:color w:val="000000" w:themeColor="text1"/>
        </w:rPr>
        <w:t>Ability to define, document and manage through to implementation of medium-large scale projects.</w:t>
      </w:r>
    </w:p>
    <w:p w14:paraId="4764309D" w14:textId="77777777" w:rsidR="005C77C0" w:rsidRDefault="005C77C0" w:rsidP="7920DA90">
      <w:pPr>
        <w:widowControl w:val="0"/>
        <w:numPr>
          <w:ilvl w:val="0"/>
          <w:numId w:val="28"/>
        </w:numPr>
        <w:autoSpaceDE w:val="0"/>
        <w:autoSpaceDN w:val="0"/>
        <w:adjustRightInd w:val="0"/>
        <w:rPr>
          <w:rFonts w:eastAsia="Arial"/>
        </w:rPr>
      </w:pPr>
      <w:r w:rsidRPr="7920DA90">
        <w:rPr>
          <w:rFonts w:eastAsia="Arial"/>
          <w:b/>
          <w:bCs/>
        </w:rPr>
        <w:t>Problem Solving and Decision Making:</w:t>
      </w:r>
      <w:r w:rsidRPr="7920DA90">
        <w:rPr>
          <w:rFonts w:eastAsia="Arial"/>
        </w:rPr>
        <w:t xml:space="preserve">  </w:t>
      </w:r>
      <w:r w:rsidR="006179D6" w:rsidRPr="7920DA90">
        <w:rPr>
          <w:rFonts w:eastAsia="Arial"/>
        </w:rPr>
        <w:t xml:space="preserve">Ability to formulate independently a range of options for new or unfamiliar situations and to select the appropriate course of action to produce a logical, practical and acceptable solution. An ability to make independent decisions of a relatively uniform nature. </w:t>
      </w:r>
    </w:p>
    <w:p w14:paraId="69A9C1E3" w14:textId="6261E164" w:rsidR="005C77C0" w:rsidRDefault="005C77C0" w:rsidP="7920DA90">
      <w:pPr>
        <w:numPr>
          <w:ilvl w:val="0"/>
          <w:numId w:val="28"/>
        </w:numPr>
        <w:overflowPunct w:val="0"/>
        <w:autoSpaceDE w:val="0"/>
        <w:autoSpaceDN w:val="0"/>
        <w:adjustRightInd w:val="0"/>
        <w:textAlignment w:val="baseline"/>
        <w:rPr>
          <w:rFonts w:eastAsia="Arial"/>
        </w:rPr>
      </w:pPr>
      <w:r w:rsidRPr="7920DA90">
        <w:rPr>
          <w:rFonts w:eastAsia="Arial"/>
          <w:b/>
          <w:bCs/>
        </w:rPr>
        <w:t>People</w:t>
      </w:r>
      <w:r w:rsidR="00681BB9" w:rsidRPr="7920DA90">
        <w:rPr>
          <w:rFonts w:eastAsia="Arial"/>
          <w:b/>
          <w:bCs/>
        </w:rPr>
        <w:t xml:space="preserve"> </w:t>
      </w:r>
      <w:r w:rsidRPr="7920DA90">
        <w:rPr>
          <w:rFonts w:eastAsia="Arial"/>
          <w:b/>
          <w:bCs/>
        </w:rPr>
        <w:t>Management:</w:t>
      </w:r>
      <w:r w:rsidRPr="7920DA90">
        <w:rPr>
          <w:rFonts w:eastAsia="Arial"/>
        </w:rPr>
        <w:t xml:space="preserve"> </w:t>
      </w:r>
      <w:proofErr w:type="gramStart"/>
      <w:r w:rsidRPr="7920DA90">
        <w:rPr>
          <w:rFonts w:eastAsia="Arial"/>
        </w:rPr>
        <w:t>Is able to</w:t>
      </w:r>
      <w:proofErr w:type="gramEnd"/>
      <w:r w:rsidRPr="7920DA90">
        <w:rPr>
          <w:rFonts w:eastAsia="Arial"/>
        </w:rPr>
        <w:t xml:space="preserve"> inspire individuals to give their best to achieve a desired result and maintain effective relationships with individuals and the team as a whole, to ensure that the team is equipped to achieve objectives set according to the overall business need.</w:t>
      </w:r>
    </w:p>
    <w:p w14:paraId="30800CEA" w14:textId="77777777" w:rsidR="005C77C0" w:rsidRPr="004E6775" w:rsidRDefault="005C77C0" w:rsidP="7920DA90">
      <w:pPr>
        <w:ind w:left="360"/>
        <w:rPr>
          <w:rFonts w:eastAsia="Arial"/>
        </w:rPr>
      </w:pPr>
    </w:p>
    <w:p w14:paraId="3B7C329E" w14:textId="77777777" w:rsidR="005C77C0" w:rsidRPr="00412E82" w:rsidRDefault="0025377E" w:rsidP="7920DA90">
      <w:pPr>
        <w:pBdr>
          <w:top w:val="single" w:sz="4" w:space="1" w:color="auto"/>
          <w:left w:val="single" w:sz="4" w:space="4" w:color="auto"/>
          <w:bottom w:val="single" w:sz="4" w:space="1" w:color="auto"/>
          <w:right w:val="single" w:sz="4" w:space="4" w:color="auto"/>
        </w:pBdr>
        <w:shd w:val="clear" w:color="auto" w:fill="FFFF00"/>
        <w:rPr>
          <w:rFonts w:eastAsia="Arial"/>
          <w:b/>
          <w:bCs/>
          <w:color w:val="FF0000"/>
          <w:lang w:eastAsia="en-GB"/>
        </w:rPr>
      </w:pPr>
      <w:r w:rsidRPr="7920DA90">
        <w:rPr>
          <w:rFonts w:eastAsia="Arial"/>
          <w:b/>
          <w:bCs/>
          <w:lang w:eastAsia="en-GB"/>
        </w:rPr>
        <w:t>Technical R</w:t>
      </w:r>
      <w:r w:rsidR="005C77C0" w:rsidRPr="7920DA90">
        <w:rPr>
          <w:rFonts w:eastAsia="Arial"/>
          <w:b/>
          <w:bCs/>
          <w:lang w:eastAsia="en-GB"/>
        </w:rPr>
        <w:t xml:space="preserve">equirements (Role Specific) </w:t>
      </w:r>
    </w:p>
    <w:p w14:paraId="26AEA76C" w14:textId="77777777" w:rsidR="005C77C0" w:rsidRPr="004E6775" w:rsidRDefault="005C77C0" w:rsidP="7920DA90">
      <w:pPr>
        <w:rPr>
          <w:rFonts w:eastAsia="Arial"/>
          <w:lang w:eastAsia="en-GB"/>
        </w:rPr>
      </w:pPr>
    </w:p>
    <w:p w14:paraId="180D1212" w14:textId="39073C0A" w:rsidR="41CED0C1" w:rsidRDefault="41CED0C1" w:rsidP="6048B208">
      <w:pPr>
        <w:rPr>
          <w:rFonts w:eastAsia="Arial"/>
          <w:color w:val="000000" w:themeColor="text1"/>
        </w:rPr>
      </w:pPr>
      <w:r w:rsidRPr="6048B208">
        <w:rPr>
          <w:rFonts w:eastAsia="Arial"/>
          <w:color w:val="000000" w:themeColor="text1"/>
        </w:rPr>
        <w:t>Knowledge and experience of using administrative IT systems to oversee and ensure effective service delivery.</w:t>
      </w:r>
    </w:p>
    <w:p w14:paraId="1B1B83F5" w14:textId="1C156CC6" w:rsidR="6048B208" w:rsidRDefault="6048B208" w:rsidP="6048B208">
      <w:pPr>
        <w:rPr>
          <w:rFonts w:eastAsia="Arial"/>
          <w:color w:val="FF0000"/>
          <w:lang w:val="en-US"/>
        </w:rPr>
      </w:pPr>
    </w:p>
    <w:p w14:paraId="2512D56F" w14:textId="726C6853" w:rsidR="41CED0C1" w:rsidRDefault="41CED0C1" w:rsidP="6048B208">
      <w:pPr>
        <w:rPr>
          <w:rFonts w:eastAsia="Arial"/>
        </w:rPr>
      </w:pPr>
      <w:r w:rsidRPr="6048B208">
        <w:rPr>
          <w:rFonts w:eastAsia="Arial"/>
        </w:rPr>
        <w:t>Good knowledge of Microsoft Office products including Excel, Word, Outlook and Teams.</w:t>
      </w:r>
    </w:p>
    <w:p w14:paraId="102310E9" w14:textId="78AD0A35" w:rsidR="6048B208" w:rsidRDefault="6048B208" w:rsidP="6048B208">
      <w:pPr>
        <w:rPr>
          <w:rFonts w:eastAsia="Arial"/>
          <w:lang w:val="en-US"/>
        </w:rPr>
      </w:pPr>
    </w:p>
    <w:p w14:paraId="2C15E486" w14:textId="5C6C9DD5" w:rsidR="6048B208" w:rsidRDefault="6048B208" w:rsidP="6048B208">
      <w:pPr>
        <w:rPr>
          <w:rFonts w:eastAsia="Arial"/>
          <w:color w:val="FF0000"/>
          <w:lang w:val="en-US"/>
        </w:rPr>
      </w:pPr>
    </w:p>
    <w:p w14:paraId="1A080C64" w14:textId="457A1F20" w:rsidR="005C77C0" w:rsidRDefault="010E911B" w:rsidP="6048B208">
      <w:pPr>
        <w:rPr>
          <w:rFonts w:eastAsia="Arial"/>
          <w:lang w:val="en-US"/>
        </w:rPr>
      </w:pPr>
      <w:r w:rsidRPr="6048B208">
        <w:rPr>
          <w:rFonts w:eastAsia="Arial"/>
          <w:lang w:val="en-US"/>
        </w:rPr>
        <w:t xml:space="preserve">Willingness to gain the required knowledge of legislation relevant to housing licensing schemes under the Housing Act 2004, associated regulations, guidance, and local policies. </w:t>
      </w:r>
    </w:p>
    <w:p w14:paraId="779A7306" w14:textId="0CB11630" w:rsidR="005C77C0" w:rsidRDefault="005C77C0" w:rsidP="6048B208">
      <w:pPr>
        <w:rPr>
          <w:rFonts w:eastAsia="Arial"/>
          <w:lang w:val="en-US"/>
        </w:rPr>
      </w:pPr>
    </w:p>
    <w:p w14:paraId="073EEFAF" w14:textId="60EC202B" w:rsidR="0BE692CA" w:rsidRDefault="0BE692CA" w:rsidP="6048B208">
      <w:pPr>
        <w:rPr>
          <w:rFonts w:eastAsia="Arial"/>
        </w:rPr>
      </w:pPr>
      <w:r w:rsidRPr="6048B208">
        <w:rPr>
          <w:rFonts w:eastAsia="Arial"/>
        </w:rPr>
        <w:lastRenderedPageBreak/>
        <w:t>Willingness to gain the required knowledge relevant to legal enforcement procedures and their practical application to ensure that the service is effectively delivered including checking of legal notices, following through the legal processes and recovering outstanding debts.</w:t>
      </w:r>
    </w:p>
    <w:p w14:paraId="4489E5F3" w14:textId="4AD8C67B" w:rsidR="6048B208" w:rsidRDefault="6048B208" w:rsidP="6048B208">
      <w:pPr>
        <w:rPr>
          <w:rFonts w:eastAsia="Arial"/>
          <w:color w:val="FF0000"/>
          <w:lang w:val="en-US"/>
        </w:rPr>
      </w:pPr>
    </w:p>
    <w:p w14:paraId="61E4C930" w14:textId="4FC74B1A" w:rsidR="33CE50D6" w:rsidRDefault="33CE50D6" w:rsidP="6048B208">
      <w:pPr>
        <w:rPr>
          <w:rFonts w:eastAsia="Arial"/>
          <w:color w:val="000000" w:themeColor="text1"/>
          <w:lang w:val="en-US"/>
        </w:rPr>
      </w:pPr>
      <w:r w:rsidRPr="6048B208">
        <w:rPr>
          <w:rFonts w:eastAsia="Arial"/>
          <w:color w:val="000000" w:themeColor="text1"/>
        </w:rPr>
        <w:t>Willingness to gain the required knowledge of the UK General Data Protection Regulations and associated guidance.</w:t>
      </w:r>
    </w:p>
    <w:p w14:paraId="25E0E240" w14:textId="48FB0067" w:rsidR="6048B208" w:rsidRDefault="6048B208" w:rsidP="6048B208">
      <w:pPr>
        <w:rPr>
          <w:rFonts w:eastAsia="Arial"/>
          <w:color w:val="FF0000"/>
        </w:rPr>
      </w:pPr>
    </w:p>
    <w:p w14:paraId="1D5C0DDE" w14:textId="5F08D743" w:rsidR="6048B208" w:rsidRDefault="6048B208" w:rsidP="6048B208">
      <w:pPr>
        <w:rPr>
          <w:rFonts w:eastAsia="Arial"/>
          <w:color w:val="000000" w:themeColor="text1"/>
        </w:rPr>
      </w:pPr>
    </w:p>
    <w:p w14:paraId="006CCD3F" w14:textId="60AAE592" w:rsidR="005C77C0" w:rsidRDefault="005C77C0" w:rsidP="7920DA90">
      <w:pPr>
        <w:rPr>
          <w:rFonts w:eastAsia="Arial"/>
          <w:color w:val="FF0000"/>
        </w:rPr>
      </w:pPr>
    </w:p>
    <w:p w14:paraId="2FD29635" w14:textId="34A6A0A8" w:rsidR="005C77C0" w:rsidRDefault="005C77C0" w:rsidP="7920DA90">
      <w:pPr>
        <w:rPr>
          <w:rFonts w:eastAsia="Arial"/>
          <w:color w:val="000000" w:themeColor="text1"/>
        </w:rPr>
      </w:pPr>
    </w:p>
    <w:p w14:paraId="0DC55F74" w14:textId="76EAB8BD" w:rsidR="005C77C0" w:rsidRDefault="005C77C0" w:rsidP="7920DA90">
      <w:pPr>
        <w:rPr>
          <w:rFonts w:eastAsia="Arial"/>
          <w:color w:val="000000" w:themeColor="text1"/>
        </w:rPr>
      </w:pPr>
    </w:p>
    <w:p w14:paraId="0F7C4180" w14:textId="28990423" w:rsidR="005C77C0" w:rsidRDefault="010E911B" w:rsidP="6048B208">
      <w:pPr>
        <w:rPr>
          <w:rFonts w:eastAsia="Arial"/>
          <w:color w:val="000000" w:themeColor="text1"/>
          <w:lang w:val="en-US"/>
        </w:rPr>
      </w:pPr>
      <w:r w:rsidRPr="6048B208">
        <w:rPr>
          <w:rFonts w:eastAsia="Arial"/>
          <w:color w:val="000000" w:themeColor="text1"/>
        </w:rPr>
        <w:t xml:space="preserve"> </w:t>
      </w:r>
    </w:p>
    <w:p w14:paraId="544DA50B" w14:textId="56BE56C4" w:rsidR="005C77C0" w:rsidRDefault="005C77C0" w:rsidP="7920DA90">
      <w:pPr>
        <w:rPr>
          <w:rFonts w:eastAsia="Arial"/>
          <w:color w:val="000000" w:themeColor="text1"/>
        </w:rPr>
      </w:pPr>
    </w:p>
    <w:p w14:paraId="1559B3C7" w14:textId="529D11F0" w:rsidR="005C77C0" w:rsidRDefault="005C77C0" w:rsidP="7920DA90">
      <w:pPr>
        <w:pStyle w:val="DefaultText"/>
        <w:rPr>
          <w:rFonts w:eastAsia="Arial"/>
        </w:rPr>
      </w:pPr>
    </w:p>
    <w:p w14:paraId="6994B6F1" w14:textId="2DB43556" w:rsidR="6048B208" w:rsidRDefault="6048B208" w:rsidP="6048B208">
      <w:pPr>
        <w:pStyle w:val="DefaultText"/>
        <w:rPr>
          <w:rFonts w:eastAsia="Arial"/>
        </w:rPr>
      </w:pPr>
    </w:p>
    <w:sectPr w:rsidR="6048B208">
      <w:headerReference w:type="default" r:id="rId10"/>
      <w:footerReference w:type="default" r:id="rId11"/>
      <w:pgSz w:w="11906" w:h="16838" w:code="9"/>
      <w:pgMar w:top="1418" w:right="1361" w:bottom="1474" w:left="1588"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92F9" w14:textId="77777777" w:rsidR="00FB42B4" w:rsidRDefault="00FB42B4">
      <w:r>
        <w:separator/>
      </w:r>
    </w:p>
  </w:endnote>
  <w:endnote w:type="continuationSeparator" w:id="0">
    <w:p w14:paraId="311F1C46" w14:textId="77777777" w:rsidR="00FB42B4" w:rsidRDefault="00FB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13A9" w14:textId="77777777" w:rsidR="00FA5F7E" w:rsidRPr="001E1023" w:rsidRDefault="00FA5F7E" w:rsidP="001E1023">
    <w:pPr>
      <w:pStyle w:val="Footer"/>
      <w:jc w:val="right"/>
      <w:rPr>
        <w:rFonts w:ascii="Tahoma" w:hAnsi="Tahoma" w:cs="Tahoma"/>
        <w:b/>
        <w:sz w:val="20"/>
        <w:szCs w:val="20"/>
      </w:rPr>
    </w:pPr>
    <w:r w:rsidRPr="001E1023">
      <w:rPr>
        <w:rFonts w:ascii="Tahoma" w:hAnsi="Tahoma" w:cs="Tahoma"/>
        <w:b/>
        <w:sz w:val="20"/>
        <w:szCs w:val="20"/>
        <w:lang w:val="en-US"/>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8F18" w14:textId="77777777" w:rsidR="00FB42B4" w:rsidRDefault="00FB42B4">
      <w:r>
        <w:separator/>
      </w:r>
    </w:p>
  </w:footnote>
  <w:footnote w:type="continuationSeparator" w:id="0">
    <w:p w14:paraId="1814572A" w14:textId="77777777" w:rsidR="00FB42B4" w:rsidRDefault="00FB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580D" w14:textId="5E2C3B52" w:rsidR="00FA5F7E" w:rsidRDefault="001700AC" w:rsidP="001E1023">
    <w:pPr>
      <w:pStyle w:val="Header"/>
      <w:jc w:val="right"/>
      <w:rPr>
        <w:rFonts w:cs="Arial-BoldMT"/>
        <w:b/>
        <w:bCs/>
        <w:sz w:val="16"/>
        <w:szCs w:val="16"/>
      </w:rPr>
    </w:pPr>
    <w:r>
      <w:rPr>
        <w:rFonts w:cs="Arial-BoldMT"/>
        <w:b/>
        <w:bCs/>
        <w:noProof/>
        <w:sz w:val="16"/>
        <w:szCs w:val="16"/>
      </w:rPr>
      <w:drawing>
        <wp:inline distT="0" distB="0" distL="0" distR="0" wp14:anchorId="40DBBEB1" wp14:editId="2544DF03">
          <wp:extent cx="216281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21640"/>
                  </a:xfrm>
                  <a:prstGeom prst="rect">
                    <a:avLst/>
                  </a:prstGeom>
                  <a:noFill/>
                  <a:ln>
                    <a:noFill/>
                  </a:ln>
                </pic:spPr>
              </pic:pic>
            </a:graphicData>
          </a:graphic>
        </wp:inline>
      </w:drawing>
    </w:r>
  </w:p>
  <w:p w14:paraId="27D6CB9B" w14:textId="77777777" w:rsidR="00FA5F7E" w:rsidRDefault="00FA5F7E" w:rsidP="001E10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AAC"/>
    <w:multiLevelType w:val="multilevel"/>
    <w:tmpl w:val="50483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0F38"/>
    <w:multiLevelType w:val="multilevel"/>
    <w:tmpl w:val="71C6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7C7A2C"/>
    <w:multiLevelType w:val="hybridMultilevel"/>
    <w:tmpl w:val="4412F0DA"/>
    <w:lvl w:ilvl="0" w:tplc="D1F89B92">
      <w:numFmt w:val="bullet"/>
      <w:lvlText w:val="–"/>
      <w:lvlJc w:val="left"/>
      <w:pPr>
        <w:tabs>
          <w:tab w:val="num" w:pos="420"/>
        </w:tabs>
        <w:ind w:left="420" w:hanging="360"/>
      </w:pPr>
      <w:rPr>
        <w:rFonts w:ascii="Times New Roman" w:eastAsia="Times New Roman" w:hAnsi="Times New Roman" w:cs="Times New Roman" w:hint="default"/>
      </w:rPr>
    </w:lvl>
    <w:lvl w:ilvl="1" w:tplc="8FE4A186">
      <w:numFmt w:val="bullet"/>
      <w:lvlText w:val="-"/>
      <w:lvlJc w:val="left"/>
      <w:pPr>
        <w:tabs>
          <w:tab w:val="num" w:pos="1140"/>
        </w:tabs>
        <w:ind w:left="1140" w:hanging="360"/>
      </w:pPr>
      <w:rPr>
        <w:rFonts w:ascii="Times New Roman" w:eastAsia="Times New Roman" w:hAnsi="Times New Roman" w:cs="Times New Roman"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F66713E"/>
    <w:multiLevelType w:val="hybridMultilevel"/>
    <w:tmpl w:val="50483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309C1"/>
    <w:multiLevelType w:val="hybridMultilevel"/>
    <w:tmpl w:val="CB146722"/>
    <w:lvl w:ilvl="0" w:tplc="CEEE073A">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C26BBF"/>
    <w:multiLevelType w:val="hybridMultilevel"/>
    <w:tmpl w:val="A6B8948A"/>
    <w:lvl w:ilvl="0" w:tplc="0809000F">
      <w:start w:val="1"/>
      <w:numFmt w:val="decimal"/>
      <w:lvlText w:val="%1."/>
      <w:lvlJc w:val="left"/>
      <w:pPr>
        <w:tabs>
          <w:tab w:val="num" w:pos="840"/>
        </w:tabs>
        <w:ind w:left="840" w:hanging="360"/>
      </w:pPr>
      <w:rPr>
        <w:rFonts w:hint="default"/>
      </w:rPr>
    </w:lvl>
    <w:lvl w:ilvl="1" w:tplc="D36A2CB0">
      <w:start w:val="5"/>
      <w:numFmt w:val="decimal"/>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43615"/>
    <w:multiLevelType w:val="multilevel"/>
    <w:tmpl w:val="50483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0EDB"/>
    <w:multiLevelType w:val="hybridMultilevel"/>
    <w:tmpl w:val="18C24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2421E"/>
    <w:multiLevelType w:val="multilevel"/>
    <w:tmpl w:val="71C6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0E3F8C"/>
    <w:multiLevelType w:val="hybridMultilevel"/>
    <w:tmpl w:val="63EE2F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6B001BF"/>
    <w:multiLevelType w:val="multilevel"/>
    <w:tmpl w:val="50483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B3735"/>
    <w:multiLevelType w:val="hybridMultilevel"/>
    <w:tmpl w:val="3B1E5A3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81984"/>
    <w:multiLevelType w:val="hybridMultilevel"/>
    <w:tmpl w:val="45E6D552"/>
    <w:lvl w:ilvl="0" w:tplc="2EC48E52">
      <w:start w:val="1"/>
      <w:numFmt w:val="bullet"/>
      <w:lvlText w:val=""/>
      <w:lvlJc w:val="left"/>
      <w:pPr>
        <w:ind w:left="720" w:hanging="360"/>
      </w:pPr>
      <w:rPr>
        <w:rFonts w:ascii="Symbol" w:hAnsi="Symbol" w:hint="default"/>
      </w:rPr>
    </w:lvl>
    <w:lvl w:ilvl="1" w:tplc="4686F69A">
      <w:start w:val="1"/>
      <w:numFmt w:val="bullet"/>
      <w:lvlText w:val="o"/>
      <w:lvlJc w:val="left"/>
      <w:pPr>
        <w:ind w:left="1440" w:hanging="360"/>
      </w:pPr>
      <w:rPr>
        <w:rFonts w:ascii="Courier New" w:hAnsi="Courier New" w:hint="default"/>
      </w:rPr>
    </w:lvl>
    <w:lvl w:ilvl="2" w:tplc="39E6BB54">
      <w:start w:val="1"/>
      <w:numFmt w:val="bullet"/>
      <w:lvlText w:val=""/>
      <w:lvlJc w:val="left"/>
      <w:pPr>
        <w:ind w:left="2160" w:hanging="360"/>
      </w:pPr>
      <w:rPr>
        <w:rFonts w:ascii="Wingdings" w:hAnsi="Wingdings" w:hint="default"/>
      </w:rPr>
    </w:lvl>
    <w:lvl w:ilvl="3" w:tplc="F60E205E">
      <w:start w:val="1"/>
      <w:numFmt w:val="bullet"/>
      <w:lvlText w:val=""/>
      <w:lvlJc w:val="left"/>
      <w:pPr>
        <w:ind w:left="2880" w:hanging="360"/>
      </w:pPr>
      <w:rPr>
        <w:rFonts w:ascii="Symbol" w:hAnsi="Symbol" w:hint="default"/>
      </w:rPr>
    </w:lvl>
    <w:lvl w:ilvl="4" w:tplc="0EEA8244">
      <w:start w:val="1"/>
      <w:numFmt w:val="bullet"/>
      <w:lvlText w:val="o"/>
      <w:lvlJc w:val="left"/>
      <w:pPr>
        <w:ind w:left="3600" w:hanging="360"/>
      </w:pPr>
      <w:rPr>
        <w:rFonts w:ascii="Courier New" w:hAnsi="Courier New" w:hint="default"/>
      </w:rPr>
    </w:lvl>
    <w:lvl w:ilvl="5" w:tplc="F0429FBE">
      <w:start w:val="1"/>
      <w:numFmt w:val="bullet"/>
      <w:lvlText w:val=""/>
      <w:lvlJc w:val="left"/>
      <w:pPr>
        <w:ind w:left="4320" w:hanging="360"/>
      </w:pPr>
      <w:rPr>
        <w:rFonts w:ascii="Wingdings" w:hAnsi="Wingdings" w:hint="default"/>
      </w:rPr>
    </w:lvl>
    <w:lvl w:ilvl="6" w:tplc="EA0EB12E">
      <w:start w:val="1"/>
      <w:numFmt w:val="bullet"/>
      <w:lvlText w:val=""/>
      <w:lvlJc w:val="left"/>
      <w:pPr>
        <w:ind w:left="5040" w:hanging="360"/>
      </w:pPr>
      <w:rPr>
        <w:rFonts w:ascii="Symbol" w:hAnsi="Symbol" w:hint="default"/>
      </w:rPr>
    </w:lvl>
    <w:lvl w:ilvl="7" w:tplc="9D7625C0">
      <w:start w:val="1"/>
      <w:numFmt w:val="bullet"/>
      <w:lvlText w:val="o"/>
      <w:lvlJc w:val="left"/>
      <w:pPr>
        <w:ind w:left="5760" w:hanging="360"/>
      </w:pPr>
      <w:rPr>
        <w:rFonts w:ascii="Courier New" w:hAnsi="Courier New" w:hint="default"/>
      </w:rPr>
    </w:lvl>
    <w:lvl w:ilvl="8" w:tplc="8F3A4258">
      <w:start w:val="1"/>
      <w:numFmt w:val="bullet"/>
      <w:lvlText w:val=""/>
      <w:lvlJc w:val="left"/>
      <w:pPr>
        <w:ind w:left="6480" w:hanging="360"/>
      </w:pPr>
      <w:rPr>
        <w:rFonts w:ascii="Wingdings" w:hAnsi="Wingdings" w:hint="default"/>
      </w:rPr>
    </w:lvl>
  </w:abstractNum>
  <w:abstractNum w:abstractNumId="14" w15:restartNumberingAfterBreak="0">
    <w:nsid w:val="4F6E6E06"/>
    <w:multiLevelType w:val="hybridMultilevel"/>
    <w:tmpl w:val="1426548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04517"/>
    <w:multiLevelType w:val="multilevel"/>
    <w:tmpl w:val="50483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F126B"/>
    <w:multiLevelType w:val="hybridMultilevel"/>
    <w:tmpl w:val="F3129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5F01CC5"/>
    <w:multiLevelType w:val="hybridMultilevel"/>
    <w:tmpl w:val="DEA28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D11BCF"/>
    <w:multiLevelType w:val="hybridMultilevel"/>
    <w:tmpl w:val="FAC05866"/>
    <w:lvl w:ilvl="0" w:tplc="F98048C8">
      <w:start w:val="1"/>
      <w:numFmt w:val="decimal"/>
      <w:lvlText w:val="%1."/>
      <w:lvlJc w:val="left"/>
      <w:pPr>
        <w:tabs>
          <w:tab w:val="num" w:pos="382"/>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A1925"/>
    <w:multiLevelType w:val="multilevel"/>
    <w:tmpl w:val="71C6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7C01D0"/>
    <w:multiLevelType w:val="multilevel"/>
    <w:tmpl w:val="4412F0DA"/>
    <w:lvl w:ilvl="0">
      <w:numFmt w:val="bullet"/>
      <w:lvlText w:val="–"/>
      <w:lvlJc w:val="left"/>
      <w:pPr>
        <w:tabs>
          <w:tab w:val="num" w:pos="420"/>
        </w:tabs>
        <w:ind w:left="420" w:hanging="360"/>
      </w:pPr>
      <w:rPr>
        <w:rFonts w:ascii="Times New Roman" w:eastAsia="Times New Roman" w:hAnsi="Times New Roman" w:cs="Times New Roman" w:hint="default"/>
      </w:rPr>
    </w:lvl>
    <w:lvl w:ilvl="1">
      <w:numFmt w:val="bullet"/>
      <w:lvlText w:val="-"/>
      <w:lvlJc w:val="left"/>
      <w:pPr>
        <w:tabs>
          <w:tab w:val="num" w:pos="1140"/>
        </w:tabs>
        <w:ind w:left="1140" w:hanging="360"/>
      </w:pPr>
      <w:rPr>
        <w:rFonts w:ascii="Times New Roman" w:eastAsia="Times New Roman" w:hAnsi="Times New Roman"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699B36DB"/>
    <w:multiLevelType w:val="multilevel"/>
    <w:tmpl w:val="71C6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C165055"/>
    <w:multiLevelType w:val="hybridMultilevel"/>
    <w:tmpl w:val="3CAAA9F8"/>
    <w:lvl w:ilvl="0" w:tplc="51B027A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5212A"/>
    <w:multiLevelType w:val="multilevel"/>
    <w:tmpl w:val="3B1E5A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C7205"/>
    <w:multiLevelType w:val="multilevel"/>
    <w:tmpl w:val="DEA28D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A340BC"/>
    <w:multiLevelType w:val="multilevel"/>
    <w:tmpl w:val="71C6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D224765"/>
    <w:multiLevelType w:val="hybridMultilevel"/>
    <w:tmpl w:val="4E543F90"/>
    <w:lvl w:ilvl="0" w:tplc="C1BCBEE0">
      <w:start w:val="24"/>
      <w:numFmt w:val="decimal"/>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27" w15:restartNumberingAfterBreak="0">
    <w:nsid w:val="7E83489A"/>
    <w:multiLevelType w:val="hybridMultilevel"/>
    <w:tmpl w:val="E7AEC3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939431">
    <w:abstractNumId w:val="13"/>
  </w:num>
  <w:num w:numId="2" w16cid:durableId="1279139056">
    <w:abstractNumId w:val="5"/>
  </w:num>
  <w:num w:numId="3" w16cid:durableId="764226153">
    <w:abstractNumId w:val="4"/>
  </w:num>
  <w:num w:numId="4" w16cid:durableId="105009888">
    <w:abstractNumId w:val="16"/>
  </w:num>
  <w:num w:numId="5" w16cid:durableId="1749378013">
    <w:abstractNumId w:val="3"/>
  </w:num>
  <w:num w:numId="6" w16cid:durableId="998072608">
    <w:abstractNumId w:val="26"/>
  </w:num>
  <w:num w:numId="7" w16cid:durableId="482812899">
    <w:abstractNumId w:val="17"/>
  </w:num>
  <w:num w:numId="8" w16cid:durableId="1782145494">
    <w:abstractNumId w:val="10"/>
  </w:num>
  <w:num w:numId="9" w16cid:durableId="1396901903">
    <w:abstractNumId w:val="2"/>
  </w:num>
  <w:num w:numId="10" w16cid:durableId="423845782">
    <w:abstractNumId w:val="18"/>
  </w:num>
  <w:num w:numId="11" w16cid:durableId="1567567108">
    <w:abstractNumId w:val="22"/>
  </w:num>
  <w:num w:numId="12" w16cid:durableId="104927435">
    <w:abstractNumId w:val="25"/>
  </w:num>
  <w:num w:numId="13" w16cid:durableId="996036805">
    <w:abstractNumId w:val="1"/>
  </w:num>
  <w:num w:numId="14" w16cid:durableId="1441684490">
    <w:abstractNumId w:val="19"/>
  </w:num>
  <w:num w:numId="15" w16cid:durableId="1728333550">
    <w:abstractNumId w:val="21"/>
  </w:num>
  <w:num w:numId="16" w16cid:durableId="242377945">
    <w:abstractNumId w:val="9"/>
  </w:num>
  <w:num w:numId="17" w16cid:durableId="1294872698">
    <w:abstractNumId w:val="11"/>
  </w:num>
  <w:num w:numId="18" w16cid:durableId="547374368">
    <w:abstractNumId w:val="0"/>
  </w:num>
  <w:num w:numId="19" w16cid:durableId="190611083">
    <w:abstractNumId w:val="6"/>
  </w:num>
  <w:num w:numId="20" w16cid:durableId="1173571520">
    <w:abstractNumId w:val="15"/>
  </w:num>
  <w:num w:numId="21" w16cid:durableId="1877156628">
    <w:abstractNumId w:val="12"/>
  </w:num>
  <w:num w:numId="22" w16cid:durableId="2082603645">
    <w:abstractNumId w:val="23"/>
  </w:num>
  <w:num w:numId="23" w16cid:durableId="1263219463">
    <w:abstractNumId w:val="14"/>
  </w:num>
  <w:num w:numId="24" w16cid:durableId="2020352669">
    <w:abstractNumId w:val="20"/>
  </w:num>
  <w:num w:numId="25" w16cid:durableId="1563711960">
    <w:abstractNumId w:val="27"/>
  </w:num>
  <w:num w:numId="26" w16cid:durableId="1410230145">
    <w:abstractNumId w:val="24"/>
  </w:num>
  <w:num w:numId="27" w16cid:durableId="854995930">
    <w:abstractNumId w:val="8"/>
  </w:num>
  <w:num w:numId="28" w16cid:durableId="1488009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16"/>
    <w:rsid w:val="00057A63"/>
    <w:rsid w:val="00074312"/>
    <w:rsid w:val="000A2FDC"/>
    <w:rsid w:val="000F02AB"/>
    <w:rsid w:val="00143786"/>
    <w:rsid w:val="001700AC"/>
    <w:rsid w:val="001727B0"/>
    <w:rsid w:val="001B0A35"/>
    <w:rsid w:val="001C3289"/>
    <w:rsid w:val="001D51A4"/>
    <w:rsid w:val="001E1023"/>
    <w:rsid w:val="00201C25"/>
    <w:rsid w:val="00203E2E"/>
    <w:rsid w:val="002338A9"/>
    <w:rsid w:val="00234A40"/>
    <w:rsid w:val="0024076D"/>
    <w:rsid w:val="0025377E"/>
    <w:rsid w:val="002D20DF"/>
    <w:rsid w:val="002D2EEC"/>
    <w:rsid w:val="002E7252"/>
    <w:rsid w:val="002F6948"/>
    <w:rsid w:val="002F6F61"/>
    <w:rsid w:val="003113B1"/>
    <w:rsid w:val="003956BC"/>
    <w:rsid w:val="003B5150"/>
    <w:rsid w:val="00412E82"/>
    <w:rsid w:val="00486113"/>
    <w:rsid w:val="004C6171"/>
    <w:rsid w:val="005115EB"/>
    <w:rsid w:val="00586D21"/>
    <w:rsid w:val="00594256"/>
    <w:rsid w:val="005C77C0"/>
    <w:rsid w:val="006179D6"/>
    <w:rsid w:val="0064056C"/>
    <w:rsid w:val="00681BB9"/>
    <w:rsid w:val="007702CD"/>
    <w:rsid w:val="007817A9"/>
    <w:rsid w:val="00817DDB"/>
    <w:rsid w:val="00850C97"/>
    <w:rsid w:val="008648B1"/>
    <w:rsid w:val="008C536B"/>
    <w:rsid w:val="00904C16"/>
    <w:rsid w:val="00957115"/>
    <w:rsid w:val="009A297C"/>
    <w:rsid w:val="009F1656"/>
    <w:rsid w:val="00A148A7"/>
    <w:rsid w:val="00A420B6"/>
    <w:rsid w:val="00A8781C"/>
    <w:rsid w:val="00AB1CF9"/>
    <w:rsid w:val="00AB3C0E"/>
    <w:rsid w:val="00B649F2"/>
    <w:rsid w:val="00BA1C74"/>
    <w:rsid w:val="00BA5310"/>
    <w:rsid w:val="00BB2B16"/>
    <w:rsid w:val="00C507DC"/>
    <w:rsid w:val="00D61BBD"/>
    <w:rsid w:val="00D64745"/>
    <w:rsid w:val="00D66987"/>
    <w:rsid w:val="00E24E84"/>
    <w:rsid w:val="00EC7D36"/>
    <w:rsid w:val="00F029A5"/>
    <w:rsid w:val="00F72014"/>
    <w:rsid w:val="00F75C66"/>
    <w:rsid w:val="00FA5F7E"/>
    <w:rsid w:val="00FB0405"/>
    <w:rsid w:val="00FB42B4"/>
    <w:rsid w:val="00FC5492"/>
    <w:rsid w:val="010E911B"/>
    <w:rsid w:val="016BD19D"/>
    <w:rsid w:val="01F20D8D"/>
    <w:rsid w:val="0214D02A"/>
    <w:rsid w:val="026D3BE4"/>
    <w:rsid w:val="02ADF84F"/>
    <w:rsid w:val="0364BE81"/>
    <w:rsid w:val="03ED7576"/>
    <w:rsid w:val="04F7C35B"/>
    <w:rsid w:val="05078C7D"/>
    <w:rsid w:val="061A0434"/>
    <w:rsid w:val="063F49D7"/>
    <w:rsid w:val="06D17315"/>
    <w:rsid w:val="072083D1"/>
    <w:rsid w:val="07C7C5B2"/>
    <w:rsid w:val="09026190"/>
    <w:rsid w:val="09F94AA1"/>
    <w:rsid w:val="0A0C02F6"/>
    <w:rsid w:val="0A876E41"/>
    <w:rsid w:val="0BE521F9"/>
    <w:rsid w:val="0BE692CA"/>
    <w:rsid w:val="0CB56C69"/>
    <w:rsid w:val="0DC925FB"/>
    <w:rsid w:val="0E377E6C"/>
    <w:rsid w:val="0E85F319"/>
    <w:rsid w:val="106DF2C4"/>
    <w:rsid w:val="10B20DA3"/>
    <w:rsid w:val="11E97DDA"/>
    <w:rsid w:val="12552E41"/>
    <w:rsid w:val="12592447"/>
    <w:rsid w:val="1260E447"/>
    <w:rsid w:val="145757EE"/>
    <w:rsid w:val="147587F8"/>
    <w:rsid w:val="15070F77"/>
    <w:rsid w:val="15746918"/>
    <w:rsid w:val="169B23C7"/>
    <w:rsid w:val="174320C8"/>
    <w:rsid w:val="174B7FA8"/>
    <w:rsid w:val="17FF33B1"/>
    <w:rsid w:val="195BDEB8"/>
    <w:rsid w:val="1A414F28"/>
    <w:rsid w:val="1B30D0F5"/>
    <w:rsid w:val="1BBA7CB6"/>
    <w:rsid w:val="1BD3E618"/>
    <w:rsid w:val="1D2CF894"/>
    <w:rsid w:val="1D76637C"/>
    <w:rsid w:val="1E426811"/>
    <w:rsid w:val="1E950E29"/>
    <w:rsid w:val="1EC6AB8B"/>
    <w:rsid w:val="1EE40EA8"/>
    <w:rsid w:val="1FB011C5"/>
    <w:rsid w:val="1FDF9D11"/>
    <w:rsid w:val="2099973F"/>
    <w:rsid w:val="235E0912"/>
    <w:rsid w:val="23C50F59"/>
    <w:rsid w:val="25C4D052"/>
    <w:rsid w:val="25D6E5F7"/>
    <w:rsid w:val="272E2964"/>
    <w:rsid w:val="2770220C"/>
    <w:rsid w:val="27C7DC41"/>
    <w:rsid w:val="283C081A"/>
    <w:rsid w:val="28BEF2A1"/>
    <w:rsid w:val="2903E5C7"/>
    <w:rsid w:val="29643917"/>
    <w:rsid w:val="2AB4DFA4"/>
    <w:rsid w:val="2BA1AB78"/>
    <w:rsid w:val="2C4A8D5C"/>
    <w:rsid w:val="2CDFE41B"/>
    <w:rsid w:val="2F8640DC"/>
    <w:rsid w:val="2FABD356"/>
    <w:rsid w:val="2FFABDFB"/>
    <w:rsid w:val="30268452"/>
    <w:rsid w:val="3120A52D"/>
    <w:rsid w:val="31BFC5EC"/>
    <w:rsid w:val="31C0BD4E"/>
    <w:rsid w:val="31E6A321"/>
    <w:rsid w:val="32DA108D"/>
    <w:rsid w:val="33451A7C"/>
    <w:rsid w:val="33CE50D6"/>
    <w:rsid w:val="34C18667"/>
    <w:rsid w:val="359802D1"/>
    <w:rsid w:val="36235560"/>
    <w:rsid w:val="364792D8"/>
    <w:rsid w:val="36BB32D5"/>
    <w:rsid w:val="37602EBE"/>
    <w:rsid w:val="378EF2C9"/>
    <w:rsid w:val="396DEC2D"/>
    <w:rsid w:val="3A9696BF"/>
    <w:rsid w:val="3AB8DA53"/>
    <w:rsid w:val="3BD8300F"/>
    <w:rsid w:val="3BF20A24"/>
    <w:rsid w:val="3CA29A71"/>
    <w:rsid w:val="3D21165C"/>
    <w:rsid w:val="3D5FE3D9"/>
    <w:rsid w:val="3DAD6BE9"/>
    <w:rsid w:val="3DD17A7D"/>
    <w:rsid w:val="3E4C32E0"/>
    <w:rsid w:val="40BBF753"/>
    <w:rsid w:val="41CED0C1"/>
    <w:rsid w:val="4206374C"/>
    <w:rsid w:val="4255588A"/>
    <w:rsid w:val="4323A3C2"/>
    <w:rsid w:val="4327AA35"/>
    <w:rsid w:val="4333FDFF"/>
    <w:rsid w:val="43D4B2AF"/>
    <w:rsid w:val="445F1E4C"/>
    <w:rsid w:val="44F1D4AB"/>
    <w:rsid w:val="45833253"/>
    <w:rsid w:val="4590BB3F"/>
    <w:rsid w:val="48379D5A"/>
    <w:rsid w:val="49698174"/>
    <w:rsid w:val="4AA5A257"/>
    <w:rsid w:val="4B4705A6"/>
    <w:rsid w:val="4B8F7FE3"/>
    <w:rsid w:val="4BD193D6"/>
    <w:rsid w:val="4C59D6EC"/>
    <w:rsid w:val="4D376F5C"/>
    <w:rsid w:val="4EF0A255"/>
    <w:rsid w:val="4F5C21A2"/>
    <w:rsid w:val="4F835E86"/>
    <w:rsid w:val="4FD5E035"/>
    <w:rsid w:val="515A0BC7"/>
    <w:rsid w:val="517B67AC"/>
    <w:rsid w:val="52DE4632"/>
    <w:rsid w:val="533A08BB"/>
    <w:rsid w:val="547B3A8C"/>
    <w:rsid w:val="5511E2E8"/>
    <w:rsid w:val="5649D188"/>
    <w:rsid w:val="572BDA38"/>
    <w:rsid w:val="585B44DB"/>
    <w:rsid w:val="587BDE3E"/>
    <w:rsid w:val="58F8C2DB"/>
    <w:rsid w:val="5936A266"/>
    <w:rsid w:val="5A6C7530"/>
    <w:rsid w:val="5B8A4CE8"/>
    <w:rsid w:val="5BE6D53F"/>
    <w:rsid w:val="5BF7106D"/>
    <w:rsid w:val="5C481ECA"/>
    <w:rsid w:val="5C54DE7E"/>
    <w:rsid w:val="5C5962DB"/>
    <w:rsid w:val="5C5F1D56"/>
    <w:rsid w:val="5CDF84E3"/>
    <w:rsid w:val="5CEFD354"/>
    <w:rsid w:val="5DCAC1DA"/>
    <w:rsid w:val="5EE74D59"/>
    <w:rsid w:val="5EEFFC61"/>
    <w:rsid w:val="5EFE1503"/>
    <w:rsid w:val="6048B208"/>
    <w:rsid w:val="607E74F5"/>
    <w:rsid w:val="616C0BE0"/>
    <w:rsid w:val="61726E1A"/>
    <w:rsid w:val="63068D3F"/>
    <w:rsid w:val="64092AD7"/>
    <w:rsid w:val="64EA1612"/>
    <w:rsid w:val="6684A14B"/>
    <w:rsid w:val="67F00160"/>
    <w:rsid w:val="683E64F2"/>
    <w:rsid w:val="68A47921"/>
    <w:rsid w:val="691DF7A1"/>
    <w:rsid w:val="69BEEC9A"/>
    <w:rsid w:val="69EC7D92"/>
    <w:rsid w:val="6ACFDEE1"/>
    <w:rsid w:val="6BFE4BF2"/>
    <w:rsid w:val="6CD62591"/>
    <w:rsid w:val="6D4E8629"/>
    <w:rsid w:val="6DCB0812"/>
    <w:rsid w:val="6E0E6F33"/>
    <w:rsid w:val="6E213AF5"/>
    <w:rsid w:val="6EC18E77"/>
    <w:rsid w:val="6F567DA9"/>
    <w:rsid w:val="6FF7733C"/>
    <w:rsid w:val="716AEC69"/>
    <w:rsid w:val="71DD44C2"/>
    <w:rsid w:val="735AB3AB"/>
    <w:rsid w:val="740A87A6"/>
    <w:rsid w:val="74265A21"/>
    <w:rsid w:val="747C5C1E"/>
    <w:rsid w:val="74EC7AF1"/>
    <w:rsid w:val="75B56A9D"/>
    <w:rsid w:val="75C5B871"/>
    <w:rsid w:val="773192AE"/>
    <w:rsid w:val="7771AC58"/>
    <w:rsid w:val="77CD6D96"/>
    <w:rsid w:val="78BCE1E9"/>
    <w:rsid w:val="78EF82AE"/>
    <w:rsid w:val="7920DA90"/>
    <w:rsid w:val="79DFEBF1"/>
    <w:rsid w:val="7B2F0E8F"/>
    <w:rsid w:val="7B56E599"/>
    <w:rsid w:val="7D9721A0"/>
    <w:rsid w:val="7DE29D13"/>
    <w:rsid w:val="7E3F6A2B"/>
    <w:rsid w:val="7E578CE5"/>
    <w:rsid w:val="7F011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233C1908"/>
  <w15:chartTrackingRefBased/>
  <w15:docId w15:val="{C0B07DF0-D31A-40FF-855A-7256B7CE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rFonts w:cs="Times New Roman"/>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cs="Times New Roman"/>
      <w:i/>
      <w:iCs/>
    </w:rPr>
  </w:style>
  <w:style w:type="paragraph" w:styleId="Heading4">
    <w:name w:val="heading 4"/>
    <w:basedOn w:val="Normal"/>
    <w:next w:val="Normal"/>
    <w:qFormat/>
    <w:pPr>
      <w:keepNext/>
      <w:outlineLvl w:val="3"/>
    </w:pPr>
    <w:rPr>
      <w:rFonts w:cs="Times New Roman"/>
      <w:b/>
      <w:bCs/>
      <w:i/>
      <w:iCs/>
    </w:rPr>
  </w:style>
  <w:style w:type="paragraph" w:styleId="Heading5">
    <w:name w:val="heading 5"/>
    <w:basedOn w:val="Normal"/>
    <w:next w:val="Normal"/>
    <w:qFormat/>
    <w:pPr>
      <w:keepNext/>
      <w:jc w:val="center"/>
      <w:outlineLvl w:val="4"/>
    </w:pPr>
    <w:rPr>
      <w:rFonts w:cs="Times New Roman"/>
      <w:b/>
      <w:bCs/>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rFonts w:cs="Times New Roman"/>
      <w:b/>
      <w:bCs/>
      <w:color w:val="FF0000"/>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pPr>
      <w:autoSpaceDE w:val="0"/>
      <w:autoSpaceDN w:val="0"/>
      <w:adjustRightInd w:val="0"/>
    </w:pPr>
    <w:rPr>
      <w:lang w:val="en-US"/>
    </w:rPr>
  </w:style>
  <w:style w:type="paragraph" w:styleId="Title">
    <w:name w:val="Title"/>
    <w:basedOn w:val="Normal"/>
    <w:qFormat/>
    <w:pPr>
      <w:jc w:val="center"/>
    </w:pPr>
    <w:rPr>
      <w:b/>
      <w:bCs/>
    </w:rPr>
  </w:style>
  <w:style w:type="paragraph" w:styleId="BodyText">
    <w:name w:val="Body Text"/>
    <w:basedOn w:val="Normal"/>
    <w:rPr>
      <w:b/>
      <w:bCs/>
    </w:rPr>
  </w:style>
  <w:style w:type="paragraph" w:customStyle="1" w:styleId="DefaultText1">
    <w:name w:val="Default Text:1"/>
    <w:basedOn w:val="Normal"/>
    <w:pPr>
      <w:overflowPunct w:val="0"/>
      <w:autoSpaceDE w:val="0"/>
      <w:autoSpaceDN w:val="0"/>
      <w:adjustRightInd w:val="0"/>
      <w:textAlignment w:val="baseline"/>
    </w:pPr>
    <w:rPr>
      <w:rFonts w:ascii="Times New Roman" w:hAnsi="Times New Roman" w:cs="Times New Roman"/>
      <w:color w:val="000000"/>
      <w:szCs w:val="20"/>
      <w:lang w:val="en-US"/>
    </w:rPr>
  </w:style>
  <w:style w:type="paragraph" w:styleId="BodyTextIndent">
    <w:name w:val="Body Text Indent"/>
    <w:basedOn w:val="Normal"/>
    <w:pPr>
      <w:tabs>
        <w:tab w:val="left" w:pos="1440"/>
      </w:tabs>
      <w:ind w:left="340"/>
    </w:pPr>
  </w:style>
  <w:style w:type="paragraph" w:styleId="BodyText3">
    <w:name w:val="Body Text 3"/>
    <w:basedOn w:val="Normal"/>
    <w:rPr>
      <w:rFonts w:cs="Times New Roman"/>
      <w:i/>
      <w:iCs/>
    </w:rPr>
  </w:style>
  <w:style w:type="paragraph" w:styleId="BodyText2">
    <w:name w:val="Body Text 2"/>
    <w:basedOn w:val="Normal"/>
    <w:rPr>
      <w:rFonts w:cs="Times New Roman"/>
      <w:color w:val="FF0000"/>
    </w:rPr>
  </w:style>
  <w:style w:type="paragraph" w:styleId="Caption">
    <w:name w:val="caption"/>
    <w:basedOn w:val="Normal"/>
    <w:next w:val="Normal"/>
    <w:qFormat/>
    <w:rPr>
      <w:rFonts w:cs="Times New Roman"/>
      <w:b/>
      <w:bCs/>
      <w:sz w:val="32"/>
    </w:rPr>
  </w:style>
  <w:style w:type="paragraph" w:styleId="BalloonText">
    <w:name w:val="Balloon Text"/>
    <w:basedOn w:val="Normal"/>
    <w:semiHidden/>
    <w:rsid w:val="00C507DC"/>
    <w:rPr>
      <w:rFonts w:ascii="Tahoma" w:hAnsi="Tahoma" w:cs="Tahoma"/>
      <w:sz w:val="16"/>
      <w:szCs w:val="16"/>
    </w:rPr>
  </w:style>
  <w:style w:type="paragraph" w:styleId="ListParagraph">
    <w:name w:val="List Paragraph"/>
    <w:basedOn w:val="Normal"/>
    <w:uiPriority w:val="34"/>
    <w:qFormat/>
    <w:rsid w:val="7920D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68145F0-75B6-4E41-ACAD-D299ED27C1A9}">
    <t:Anchor>
      <t:Comment id="951609943"/>
    </t:Anchor>
    <t:History>
      <t:Event id="{4C36562C-5955-472A-A527-CF3C8351BE3F}" time="2025-06-19T16:53:08.744Z">
        <t:Attribution userId="S::ashlea.birch@manchester.gov.uk::36a2ce9c-8100-4c36-8cf1-db214b056bd1" userProvider="AD" userName="Ashlea Birch"/>
        <t:Anchor>
          <t:Comment id="627551316"/>
        </t:Anchor>
        <t:Create/>
      </t:Event>
      <t:Event id="{3BBC1B75-EDDD-4CD5-AA36-18A3967A8F37}" time="2025-06-19T16:53:08.744Z">
        <t:Attribution userId="S::ashlea.birch@manchester.gov.uk::36a2ce9c-8100-4c36-8cf1-db214b056bd1" userProvider="AD" userName="Ashlea Birch"/>
        <t:Anchor>
          <t:Comment id="627551316"/>
        </t:Anchor>
        <t:Assign userId="S::kat.ingham@manchester.gov.uk::fe964f81-8d16-4525-b919-0bb6b26117d2" userProvider="AD" userName="Kat Ingham"/>
      </t:Event>
      <t:Event id="{BF3396CC-FB50-44CC-9AD9-C75E81A33E7D}" time="2025-06-19T16:53:08.744Z">
        <t:Attribution userId="S::ashlea.birch@manchester.gov.uk::36a2ce9c-8100-4c36-8cf1-db214b056bd1" userProvider="AD" userName="Ashlea Birch"/>
        <t:Anchor>
          <t:Comment id="627551316"/>
        </t:Anchor>
        <t:SetTitle title="@Kat Ingham @Emma Broadbent I know what you are saying Kat but in my mind we cannot expect the supervisor to have a detailed understanding in relation to licensing legislation as it is so specific that this would limit the applicants. I feel they c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50829680</JobFamilyID>
    <Grade xmlns="a6750075-6040-45b6-a9bf-09b22564b810">7</Grade>
    <JobFamily xmlns="a6750075-6040-45b6-a9bf-09b22564b810">Business Support</JobFamily>
  </documentManagement>
</p:properties>
</file>

<file path=customXml/itemProps1.xml><?xml version="1.0" encoding="utf-8"?>
<ds:datastoreItem xmlns:ds="http://schemas.openxmlformats.org/officeDocument/2006/customXml" ds:itemID="{60AA9CF1-3760-4974-811C-B55396DA0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0034-1197-4EBF-9AC1-37C7E358C165}">
  <ds:schemaRefs>
    <ds:schemaRef ds:uri="http://schemas.microsoft.com/sharepoint/v3/contenttype/forms"/>
  </ds:schemaRefs>
</ds:datastoreItem>
</file>

<file path=customXml/itemProps3.xml><?xml version="1.0" encoding="utf-8"?>
<ds:datastoreItem xmlns:ds="http://schemas.openxmlformats.org/officeDocument/2006/customXml" ds:itemID="{BF8B5ECC-4E78-4C95-8A09-F75CF588F1B0}">
  <ds:schemaRefs>
    <ds:schemaRef ds:uri="http://purl.org/dc/dcmitype/"/>
    <ds:schemaRef ds:uri="http://purl.org/dc/elements/1.1/"/>
    <ds:schemaRef ds:uri="http://www.w3.org/XML/1998/namespace"/>
    <ds:schemaRef ds:uri="http://schemas.microsoft.com/office/2006/documentManagement/types"/>
    <ds:schemaRef ds:uri="a6750075-6040-45b6-a9bf-09b22564b810"/>
    <ds:schemaRef ds:uri="http://purl.org/dc/terms/"/>
    <ds:schemaRef ds:uri="http://schemas.microsoft.com/office/2006/metadata/properties"/>
    <ds:schemaRef ds:uri="http://schemas.microsoft.com/office/infopath/2007/PartnerControls"/>
    <ds:schemaRef ds:uri="http://schemas.openxmlformats.org/package/2006/metadata/core-properties"/>
    <ds:schemaRef ds:uri="51e4383d-9ab6-4a78-95d0-0e5d329a96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6747</Characters>
  <Application>Microsoft Office Word</Application>
  <DocSecurity>4</DocSecurity>
  <Lines>56</Lines>
  <Paragraphs>15</Paragraphs>
  <ScaleCrop>false</ScaleCrop>
  <Company>Manchester City Council</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turnbulld</dc:creator>
  <cp:keywords/>
  <dc:description/>
  <cp:lastModifiedBy>Emma Broadbent</cp:lastModifiedBy>
  <cp:revision>2</cp:revision>
  <cp:lastPrinted>2015-02-05T10:23:00Z</cp:lastPrinted>
  <dcterms:created xsi:type="dcterms:W3CDTF">2025-09-03T09:52:00Z</dcterms:created>
  <dcterms:modified xsi:type="dcterms:W3CDTF">2025-09-03T09:52:00Z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