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24" w:type="dxa"/>
        <w:tblLook w:val="04A0" w:firstRow="1" w:lastRow="0" w:firstColumn="1" w:lastColumn="0" w:noHBand="0" w:noVBand="1"/>
      </w:tblPr>
      <w:tblGrid>
        <w:gridCol w:w="3702"/>
        <w:gridCol w:w="3338"/>
        <w:gridCol w:w="3384"/>
      </w:tblGrid>
      <w:tr w:rsidR="00030B92" w:rsidRPr="0039515C" w14:paraId="1CCD3070" w14:textId="77777777" w:rsidTr="00030B92">
        <w:trPr>
          <w:trHeight w:val="474"/>
        </w:trPr>
        <w:tc>
          <w:tcPr>
            <w:tcW w:w="3702" w:type="dxa"/>
            <w:shd w:val="clear" w:color="auto" w:fill="CCF0F0"/>
          </w:tcPr>
          <w:p w14:paraId="30E35F0E" w14:textId="77777777" w:rsidR="00030B92" w:rsidRPr="004D2F2C" w:rsidRDefault="00030B92" w:rsidP="004D2F2C">
            <w:pPr>
              <w:spacing w:line="276" w:lineRule="auto"/>
              <w:jc w:val="center"/>
              <w:rPr>
                <w:rFonts w:cstheme="minorHAnsi"/>
                <w:b/>
              </w:rPr>
            </w:pPr>
            <w:r w:rsidRPr="004D2F2C">
              <w:rPr>
                <w:rFonts w:cstheme="minorHAnsi"/>
                <w:b/>
              </w:rPr>
              <w:t>Role</w:t>
            </w:r>
          </w:p>
        </w:tc>
        <w:tc>
          <w:tcPr>
            <w:tcW w:w="3338" w:type="dxa"/>
            <w:shd w:val="clear" w:color="auto" w:fill="CCF0F0"/>
          </w:tcPr>
          <w:p w14:paraId="1DC27B8C" w14:textId="77777777" w:rsidR="00030B92" w:rsidRPr="004D2F2C" w:rsidRDefault="00030B92" w:rsidP="004D2F2C">
            <w:pPr>
              <w:spacing w:line="276" w:lineRule="auto"/>
              <w:jc w:val="center"/>
              <w:rPr>
                <w:rFonts w:cstheme="minorHAnsi"/>
                <w:b/>
              </w:rPr>
            </w:pPr>
            <w:r w:rsidRPr="004D2F2C">
              <w:rPr>
                <w:rFonts w:cstheme="minorHAnsi"/>
                <w:b/>
              </w:rPr>
              <w:t>Grade</w:t>
            </w:r>
          </w:p>
        </w:tc>
        <w:tc>
          <w:tcPr>
            <w:tcW w:w="3384" w:type="dxa"/>
            <w:shd w:val="clear" w:color="auto" w:fill="CCF0F0"/>
          </w:tcPr>
          <w:p w14:paraId="300722C2" w14:textId="77777777" w:rsidR="00030B92" w:rsidRPr="004D2F2C" w:rsidRDefault="00030B92" w:rsidP="004D2F2C">
            <w:pPr>
              <w:spacing w:line="276" w:lineRule="auto"/>
              <w:jc w:val="center"/>
              <w:rPr>
                <w:rFonts w:cstheme="minorHAnsi"/>
                <w:b/>
              </w:rPr>
            </w:pPr>
            <w:r w:rsidRPr="004D2F2C">
              <w:rPr>
                <w:rFonts w:cstheme="minorHAnsi"/>
                <w:b/>
              </w:rPr>
              <w:t>Reports to</w:t>
            </w:r>
          </w:p>
        </w:tc>
      </w:tr>
      <w:tr w:rsidR="00030B92" w:rsidRPr="0039515C" w14:paraId="0E733951" w14:textId="77777777" w:rsidTr="00030B92">
        <w:trPr>
          <w:trHeight w:val="502"/>
        </w:trPr>
        <w:tc>
          <w:tcPr>
            <w:tcW w:w="3702" w:type="dxa"/>
          </w:tcPr>
          <w:p w14:paraId="06C808DD" w14:textId="14F6D7BE" w:rsidR="00030B92" w:rsidRPr="004D2F2C" w:rsidRDefault="00030B92" w:rsidP="004D2F2C">
            <w:pPr>
              <w:spacing w:line="276" w:lineRule="auto"/>
              <w:jc w:val="center"/>
              <w:rPr>
                <w:rFonts w:cstheme="minorHAnsi"/>
                <w:bCs/>
              </w:rPr>
            </w:pPr>
            <w:r w:rsidRPr="004D2F2C">
              <w:rPr>
                <w:rFonts w:cstheme="minorHAnsi"/>
                <w:bCs/>
              </w:rPr>
              <w:t>Teaching Assistant Level 4</w:t>
            </w:r>
          </w:p>
        </w:tc>
        <w:tc>
          <w:tcPr>
            <w:tcW w:w="3338" w:type="dxa"/>
          </w:tcPr>
          <w:p w14:paraId="4308C766" w14:textId="3A07CB59" w:rsidR="00030B92" w:rsidRPr="004D2F2C" w:rsidRDefault="00030B92" w:rsidP="004D2F2C">
            <w:pPr>
              <w:spacing w:line="276" w:lineRule="auto"/>
              <w:jc w:val="center"/>
              <w:rPr>
                <w:rFonts w:cstheme="minorHAnsi"/>
                <w:bCs/>
              </w:rPr>
            </w:pPr>
            <w:r w:rsidRPr="004D2F2C">
              <w:rPr>
                <w:rFonts w:cstheme="minorHAnsi"/>
                <w:bCs/>
              </w:rPr>
              <w:t>Grade 6</w:t>
            </w:r>
          </w:p>
        </w:tc>
        <w:tc>
          <w:tcPr>
            <w:tcW w:w="3384" w:type="dxa"/>
          </w:tcPr>
          <w:p w14:paraId="365FA615" w14:textId="579D1ACF" w:rsidR="00030B92" w:rsidRPr="004D2F2C" w:rsidRDefault="00030B92" w:rsidP="004D2F2C">
            <w:pPr>
              <w:spacing w:line="276" w:lineRule="auto"/>
              <w:jc w:val="center"/>
              <w:rPr>
                <w:rFonts w:cstheme="minorHAnsi"/>
                <w:bCs/>
              </w:rPr>
            </w:pPr>
            <w:r w:rsidRPr="004D2F2C">
              <w:rPr>
                <w:rFonts w:cstheme="minorHAnsi"/>
                <w:bCs/>
              </w:rPr>
              <w:t>SENCO and Headteacher</w:t>
            </w:r>
          </w:p>
        </w:tc>
      </w:tr>
    </w:tbl>
    <w:p w14:paraId="1FADB43B" w14:textId="77777777" w:rsidR="004D2F2C" w:rsidRDefault="004D2F2C" w:rsidP="0039515C">
      <w:pPr>
        <w:spacing w:line="276" w:lineRule="auto"/>
        <w:jc w:val="both"/>
        <w:rPr>
          <w:rFonts w:cstheme="minorHAnsi"/>
          <w:b/>
        </w:rPr>
      </w:pPr>
    </w:p>
    <w:p w14:paraId="1318B382" w14:textId="68D5A6B8" w:rsidR="00090FAA" w:rsidRPr="0039515C" w:rsidRDefault="00090FAA" w:rsidP="004D2F2C">
      <w:pPr>
        <w:spacing w:after="0" w:line="276" w:lineRule="auto"/>
        <w:jc w:val="both"/>
        <w:rPr>
          <w:rFonts w:cstheme="minorHAnsi"/>
          <w:b/>
        </w:rPr>
      </w:pPr>
      <w:r w:rsidRPr="0039515C">
        <w:rPr>
          <w:rFonts w:cstheme="minorHAnsi"/>
          <w:b/>
        </w:rPr>
        <w:t>Main purpose of the job</w:t>
      </w:r>
      <w:r w:rsidR="00FD7477" w:rsidRPr="0039515C">
        <w:rPr>
          <w:rFonts w:cstheme="minorHAnsi"/>
          <w:b/>
        </w:rPr>
        <w:t>:</w:t>
      </w:r>
    </w:p>
    <w:p w14:paraId="74F94CF8" w14:textId="77777777" w:rsidR="00827601" w:rsidRDefault="00E00EB6" w:rsidP="00827601">
      <w:pPr>
        <w:jc w:val="both"/>
        <w:rPr>
          <w:rFonts w:cs="Arial"/>
          <w:color w:val="000000"/>
        </w:rPr>
      </w:pPr>
      <w:r w:rsidRPr="001933C6">
        <w:rPr>
          <w:rFonts w:ascii="Calibri" w:hAnsi="Calibri" w:cs="Calibri"/>
        </w:rPr>
        <w:t>To complement the professional work of teachers by taking responsibility for agreed learning activities</w:t>
      </w:r>
      <w:r>
        <w:rPr>
          <w:rFonts w:ascii="Calibri" w:hAnsi="Calibri" w:cs="Calibri"/>
        </w:rPr>
        <w:t xml:space="preserve"> across school.</w:t>
      </w:r>
      <w:r w:rsidRPr="001933C6">
        <w:rPr>
          <w:rFonts w:ascii="Calibri" w:hAnsi="Calibri" w:cs="Calibri"/>
        </w:rPr>
        <w:t xml:space="preserve">  This may involve planning, preparing and delivering learning programmes and support to individual students, small groups and on a sho</w:t>
      </w:r>
      <w:r>
        <w:rPr>
          <w:rFonts w:ascii="Calibri" w:hAnsi="Calibri" w:cs="Calibri"/>
        </w:rPr>
        <w:t>rt-term basis to whole classes.</w:t>
      </w:r>
      <w:r w:rsidR="00827601">
        <w:rPr>
          <w:rFonts w:ascii="Calibri" w:hAnsi="Calibri" w:cs="Calibri"/>
        </w:rPr>
        <w:t xml:space="preserve"> </w:t>
      </w:r>
      <w:r w:rsidR="00827601">
        <w:rPr>
          <w:rFonts w:cs="Arial"/>
          <w:color w:val="000000"/>
        </w:rPr>
        <w:t>Under the guidance of a teacher, provide support in addressing the needs of pupils who require particular help to overcome barriers to learning.</w:t>
      </w:r>
    </w:p>
    <w:p w14:paraId="32D4DBF0" w14:textId="076DA87D" w:rsidR="0002248C" w:rsidRPr="0039515C" w:rsidRDefault="0002248C" w:rsidP="0039515C">
      <w:pPr>
        <w:spacing w:line="276" w:lineRule="auto"/>
        <w:jc w:val="both"/>
        <w:rPr>
          <w:rFonts w:cstheme="minorHAnsi"/>
          <w:b/>
        </w:rPr>
      </w:pPr>
      <w:r w:rsidRPr="0039515C">
        <w:rPr>
          <w:rFonts w:cstheme="minorHAnsi"/>
          <w:b/>
        </w:rPr>
        <w:t>Key relationships</w:t>
      </w:r>
    </w:p>
    <w:p w14:paraId="4A146B2E" w14:textId="77777777" w:rsidR="00E00EB6" w:rsidRDefault="00E00EB6" w:rsidP="004D2F2C">
      <w:pPr>
        <w:pStyle w:val="BodyText3"/>
        <w:numPr>
          <w:ilvl w:val="0"/>
          <w:numId w:val="16"/>
        </w:numPr>
        <w:spacing w:after="0" w:line="276" w:lineRule="auto"/>
        <w:jc w:val="both"/>
        <w:rPr>
          <w:rFonts w:ascii="Calibri" w:hAnsi="Calibri" w:cs="Calibri"/>
          <w:sz w:val="22"/>
          <w:szCs w:val="22"/>
        </w:rPr>
      </w:pPr>
      <w:r w:rsidRPr="00014829">
        <w:rPr>
          <w:rFonts w:ascii="Calibri" w:hAnsi="Calibri" w:cs="Calibri"/>
          <w:sz w:val="22"/>
          <w:szCs w:val="22"/>
        </w:rPr>
        <w:t>The post holder will support</w:t>
      </w:r>
      <w:r>
        <w:rPr>
          <w:rFonts w:ascii="Calibri" w:hAnsi="Calibri" w:cs="Calibri"/>
          <w:sz w:val="22"/>
          <w:szCs w:val="22"/>
        </w:rPr>
        <w:t xml:space="preserve"> and deliver</w:t>
      </w:r>
      <w:r w:rsidRPr="00014829">
        <w:rPr>
          <w:rFonts w:ascii="Calibri" w:hAnsi="Calibri" w:cs="Calibri"/>
          <w:sz w:val="22"/>
          <w:szCs w:val="22"/>
        </w:rPr>
        <w:t xml:space="preserve"> teaching </w:t>
      </w:r>
      <w:r>
        <w:rPr>
          <w:rFonts w:ascii="Calibri" w:hAnsi="Calibri" w:cs="Calibri"/>
          <w:sz w:val="22"/>
          <w:szCs w:val="22"/>
        </w:rPr>
        <w:t>and learning across the school.</w:t>
      </w:r>
      <w:r w:rsidRPr="00014829">
        <w:rPr>
          <w:rFonts w:ascii="Calibri" w:hAnsi="Calibri" w:cs="Calibri"/>
          <w:sz w:val="22"/>
          <w:szCs w:val="22"/>
        </w:rPr>
        <w:t xml:space="preserve"> The successful applicant must be able to work effectively with the whole school community including pupils, parents, governors and staff.  </w:t>
      </w:r>
      <w:r>
        <w:rPr>
          <w:rFonts w:ascii="Calibri" w:hAnsi="Calibri" w:cs="Calibri"/>
          <w:sz w:val="22"/>
          <w:szCs w:val="22"/>
        </w:rPr>
        <w:t xml:space="preserve"> </w:t>
      </w:r>
    </w:p>
    <w:p w14:paraId="0C609DC7" w14:textId="77777777" w:rsidR="00E00EB6" w:rsidRDefault="00E00EB6" w:rsidP="004D2F2C">
      <w:pPr>
        <w:pStyle w:val="BodyText3"/>
        <w:numPr>
          <w:ilvl w:val="0"/>
          <w:numId w:val="16"/>
        </w:numPr>
        <w:spacing w:after="0" w:line="276" w:lineRule="auto"/>
        <w:jc w:val="both"/>
        <w:rPr>
          <w:rFonts w:ascii="Calibri" w:hAnsi="Calibri" w:cs="Calibri"/>
          <w:sz w:val="22"/>
          <w:szCs w:val="22"/>
        </w:rPr>
      </w:pPr>
      <w:r w:rsidRPr="00F63E6D">
        <w:rPr>
          <w:rFonts w:ascii="Calibri" w:hAnsi="Calibri" w:cs="Calibri"/>
          <w:sz w:val="22"/>
          <w:szCs w:val="22"/>
        </w:rPr>
        <w:t>Responsibility for the management and development of a specialist area in school or across a department, and or leading and deploying teaching assistants in addressing the needs of pupils who require help to overcome barriers to learning.</w:t>
      </w:r>
    </w:p>
    <w:p w14:paraId="71919B81" w14:textId="77777777" w:rsidR="00E00EB6" w:rsidRPr="00F63E6D" w:rsidRDefault="00E00EB6" w:rsidP="004D2F2C">
      <w:pPr>
        <w:pStyle w:val="BodyText3"/>
        <w:numPr>
          <w:ilvl w:val="0"/>
          <w:numId w:val="16"/>
        </w:numPr>
        <w:spacing w:after="0" w:line="276" w:lineRule="auto"/>
        <w:jc w:val="both"/>
        <w:rPr>
          <w:rFonts w:ascii="Calibri" w:hAnsi="Calibri" w:cs="Calibri"/>
          <w:sz w:val="22"/>
          <w:szCs w:val="22"/>
        </w:rPr>
      </w:pPr>
      <w:r w:rsidRPr="00650D53">
        <w:rPr>
          <w:rFonts w:ascii="Calibri" w:hAnsi="Calibri" w:cs="Calibri"/>
          <w:sz w:val="22"/>
          <w:szCs w:val="22"/>
        </w:rPr>
        <w:t>Contribute to whole school curriculum development and action planning in collaboration with the senior cu</w:t>
      </w:r>
      <w:r>
        <w:rPr>
          <w:rFonts w:ascii="Calibri" w:hAnsi="Calibri" w:cs="Calibri"/>
          <w:sz w:val="22"/>
          <w:szCs w:val="22"/>
        </w:rPr>
        <w:t>rriculum lead in school</w:t>
      </w:r>
    </w:p>
    <w:p w14:paraId="7A079740" w14:textId="77777777" w:rsidR="00E00EB6" w:rsidRPr="00F63E6D" w:rsidRDefault="00E00EB6" w:rsidP="004D2F2C">
      <w:pPr>
        <w:pStyle w:val="BodyText3"/>
        <w:numPr>
          <w:ilvl w:val="0"/>
          <w:numId w:val="16"/>
        </w:numPr>
        <w:spacing w:after="0" w:line="276" w:lineRule="auto"/>
        <w:jc w:val="both"/>
        <w:rPr>
          <w:rFonts w:ascii="Calibri" w:hAnsi="Calibri" w:cs="Calibri"/>
          <w:sz w:val="22"/>
          <w:szCs w:val="22"/>
        </w:rPr>
      </w:pPr>
      <w:r w:rsidRPr="00F63E6D">
        <w:rPr>
          <w:rFonts w:ascii="Calibri" w:hAnsi="Calibri" w:cs="Calibri"/>
          <w:sz w:val="22"/>
          <w:szCs w:val="22"/>
        </w:rPr>
        <w:t>Contribute to Senior Management Team o</w:t>
      </w:r>
      <w:r>
        <w:rPr>
          <w:rFonts w:ascii="Calibri" w:hAnsi="Calibri" w:cs="Calibri"/>
          <w:sz w:val="22"/>
          <w:szCs w:val="22"/>
        </w:rPr>
        <w:t>r Departmental Management Team.</w:t>
      </w:r>
    </w:p>
    <w:p w14:paraId="104267F7" w14:textId="77777777" w:rsidR="00E00EB6" w:rsidRDefault="00E00EB6" w:rsidP="004D2F2C">
      <w:pPr>
        <w:pStyle w:val="BodyText3"/>
        <w:numPr>
          <w:ilvl w:val="0"/>
          <w:numId w:val="16"/>
        </w:numPr>
        <w:spacing w:after="0" w:line="276" w:lineRule="auto"/>
        <w:jc w:val="both"/>
        <w:rPr>
          <w:rFonts w:ascii="Calibri" w:hAnsi="Calibri" w:cs="Calibri"/>
          <w:sz w:val="22"/>
          <w:szCs w:val="22"/>
        </w:rPr>
      </w:pPr>
      <w:r w:rsidRPr="00F63E6D">
        <w:rPr>
          <w:rFonts w:ascii="Calibri" w:hAnsi="Calibri" w:cs="Calibri"/>
          <w:sz w:val="22"/>
          <w:szCs w:val="22"/>
        </w:rPr>
        <w:t>Line management, supervision of support staff, including implementation of performance management procedures.</w:t>
      </w:r>
    </w:p>
    <w:p w14:paraId="17A17686" w14:textId="77777777" w:rsidR="004D2F2C" w:rsidRPr="00F63E6D" w:rsidRDefault="004D2F2C" w:rsidP="004D2F2C">
      <w:pPr>
        <w:pStyle w:val="BodyText3"/>
        <w:spacing w:after="0" w:line="240" w:lineRule="auto"/>
        <w:ind w:left="720"/>
        <w:jc w:val="both"/>
        <w:rPr>
          <w:rFonts w:ascii="Calibri" w:hAnsi="Calibri" w:cs="Calibri"/>
          <w:sz w:val="22"/>
          <w:szCs w:val="22"/>
        </w:rPr>
      </w:pPr>
    </w:p>
    <w:p w14:paraId="7878AD43" w14:textId="0DDF38EA" w:rsidR="00FD7477" w:rsidRPr="004D2F2C" w:rsidRDefault="00FD7477" w:rsidP="0039515C">
      <w:pPr>
        <w:spacing w:line="276" w:lineRule="auto"/>
        <w:jc w:val="both"/>
        <w:rPr>
          <w:rFonts w:eastAsia="Calibri" w:cstheme="minorHAnsi"/>
        </w:rPr>
      </w:pPr>
      <w:r w:rsidRPr="004D2F2C">
        <w:rPr>
          <w:rFonts w:cstheme="minorHAnsi"/>
          <w:b/>
        </w:rPr>
        <w:t xml:space="preserve">Whilst this job description gives an indication of the range of responsibilities, it should not be regarded as definitive. </w:t>
      </w:r>
    </w:p>
    <w:p w14:paraId="08ABBB5A" w14:textId="0DAE6B24" w:rsidR="00331598" w:rsidRPr="004D2F2C" w:rsidRDefault="00031E6E" w:rsidP="004D2F2C">
      <w:pPr>
        <w:spacing w:after="0" w:line="276" w:lineRule="auto"/>
        <w:jc w:val="both"/>
        <w:rPr>
          <w:rFonts w:cstheme="minorHAnsi"/>
          <w:b/>
          <w:u w:val="single"/>
        </w:rPr>
      </w:pPr>
      <w:r w:rsidRPr="004D2F2C">
        <w:rPr>
          <w:rFonts w:cstheme="minorHAnsi"/>
          <w:b/>
          <w:u w:val="single"/>
        </w:rPr>
        <w:t xml:space="preserve">Main </w:t>
      </w:r>
      <w:r w:rsidR="0002248C" w:rsidRPr="004D2F2C">
        <w:rPr>
          <w:rFonts w:cstheme="minorHAnsi"/>
          <w:b/>
          <w:u w:val="single"/>
        </w:rPr>
        <w:t>accountabilities</w:t>
      </w:r>
    </w:p>
    <w:p w14:paraId="1FF9AAF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cs="Arial"/>
        </w:rPr>
        <w:t>T</w:t>
      </w:r>
      <w:r w:rsidRPr="004D2F2C">
        <w:rPr>
          <w:rFonts w:ascii="Calibri" w:hAnsi="Calibri" w:cs="Calibri"/>
        </w:rPr>
        <w:t>o work with groups of children under the supervision of the teacher including the delivery of therapy and programmes of work and implementation of ILPs.</w:t>
      </w:r>
    </w:p>
    <w:p w14:paraId="451C16C4"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Assess the needs of students and use detailed knowledge and specialist skills/training/experience to support students learning.</w:t>
      </w:r>
    </w:p>
    <w:p w14:paraId="500F962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Establish productive working relationships with students, taking on role model by presenting a positive personal image and responding appropriately to individual needs.</w:t>
      </w:r>
    </w:p>
    <w:p w14:paraId="5D9CA1D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Promote the inclusion and acceptance of all students.</w:t>
      </w:r>
    </w:p>
    <w:p w14:paraId="579B32E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Encourage students to interact and work co-operatively with others and engage all students in activities.</w:t>
      </w:r>
    </w:p>
    <w:p w14:paraId="4E4F00DD"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Promote independence and employ strategies to recognise and reward achievement of </w:t>
      </w:r>
      <w:r w:rsidR="00827601" w:rsidRPr="004D2F2C">
        <w:rPr>
          <w:rFonts w:ascii="Calibri" w:hAnsi="Calibri" w:cs="Calibri"/>
        </w:rPr>
        <w:t>self-reliance</w:t>
      </w:r>
      <w:r w:rsidRPr="004D2F2C">
        <w:rPr>
          <w:rFonts w:ascii="Calibri" w:hAnsi="Calibri" w:cs="Calibri"/>
        </w:rPr>
        <w:t>.</w:t>
      </w:r>
    </w:p>
    <w:p w14:paraId="157D3792" w14:textId="77777777" w:rsidR="004D2F2C" w:rsidRDefault="00827601" w:rsidP="004D2F2C">
      <w:pPr>
        <w:pStyle w:val="ListParagraph"/>
        <w:numPr>
          <w:ilvl w:val="0"/>
          <w:numId w:val="20"/>
        </w:numPr>
        <w:spacing w:after="0" w:line="276" w:lineRule="auto"/>
        <w:ind w:right="57"/>
        <w:rPr>
          <w:rFonts w:cs="Arial"/>
        </w:rPr>
      </w:pPr>
      <w:r w:rsidRPr="004D2F2C">
        <w:rPr>
          <w:rFonts w:cs="Arial"/>
        </w:rPr>
        <w:t>Assist the teacher with the development and implementation of individual Education/Behaviour/Support/Mentoring plans.</w:t>
      </w:r>
    </w:p>
    <w:p w14:paraId="13929CB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assist with the dispensing of medication in exceptional circumstances with appropriate training and under the supervision of medical staff where necessary.</w:t>
      </w:r>
    </w:p>
    <w:p w14:paraId="06D5584D"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carry out escort duties as appropriate whenever required.</w:t>
      </w:r>
    </w:p>
    <w:p w14:paraId="5A58B543"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assist pupils in the hydrotherapy pool (where applicable), lift, dress, and providing support to the pupils with the activities in the pool.</w:t>
      </w:r>
    </w:p>
    <w:p w14:paraId="1C772C5C"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lastRenderedPageBreak/>
        <w:t>To support students on integration placement in mainstream schools or colleges and on work experience placements.</w:t>
      </w:r>
    </w:p>
    <w:p w14:paraId="4D9F402F"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Support students whilst recognising and responding to their individual needs.</w:t>
      </w:r>
    </w:p>
    <w:p w14:paraId="53557A15" w14:textId="11394D6D"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Attend to students’ personal needs, including minor first aid and provide advice to assist in their pastoral, social, health, hygiene development and welfare matters</w:t>
      </w:r>
      <w:r w:rsidR="004D2F2C">
        <w:rPr>
          <w:rFonts w:ascii="Calibri" w:hAnsi="Calibri" w:cs="Calibri"/>
        </w:rPr>
        <w:t>.</w:t>
      </w:r>
    </w:p>
    <w:p w14:paraId="4F8BA47D"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assist the teacher to ensure a safe classroom and outdoor environment, checking materials and personal equipment for defects and implement risk assessments carried out by the teacher according to school guidelines. This will include cleaning equipment used by students and ensuring its accessibility.</w:t>
      </w:r>
    </w:p>
    <w:p w14:paraId="1F64E1F2"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liaise with therapists, medical staff, and other personnel working with students as required, assisting with the coordinating and planning of programmes of work and to integrate specialist advice and practice into ILPs.</w:t>
      </w:r>
    </w:p>
    <w:p w14:paraId="65AE579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Organise and manage an appropriate learning environment and resources.</w:t>
      </w:r>
    </w:p>
    <w:p w14:paraId="3CED77F6"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Within an agreed scheme, of supervision, contribute to the whole planning cycle, including preparing challenging teaching and learning objectives to evaluate and adjust lessons/work plans as appropriate. </w:t>
      </w:r>
    </w:p>
    <w:p w14:paraId="6DC44D31"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Be responsible for keeping and updating records, information and data, producing analysis and reports as required. </w:t>
      </w:r>
    </w:p>
    <w:p w14:paraId="4C6E3776"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Participate in the comprehensive assessment of students to determine those in need of particular help and provide objective and accurate feedback and reports as required, to the teacher on student achievement, progress and other matters, ensuring the availability of appropriate evidence. </w:t>
      </w:r>
    </w:p>
    <w:p w14:paraId="73A4894B"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Record and provide feedback in relation to progress and achievement, behaviour and attendance in lessons/activities systematically and providing evidence of a range and level of progress and attainment. </w:t>
      </w:r>
    </w:p>
    <w:p w14:paraId="25A2CC8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Undertake marking of student’s work and accurately record achievement/progress. </w:t>
      </w:r>
    </w:p>
    <w:p w14:paraId="78DC033C"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Monitor and manage stock within an agreed budget, cataloguing resources and undertaking audits as required. </w:t>
      </w:r>
    </w:p>
    <w:p w14:paraId="006E160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Liaise with parents/carers, schools and establish constructive relationships and communicate with other relevant bodies to support achievement and progress of students.</w:t>
      </w:r>
    </w:p>
    <w:p w14:paraId="7934759B"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Supporting the role of parents in students’ learning and contribute/lead meetings with parents to provide constructive feedback on student progress and achievement. </w:t>
      </w:r>
    </w:p>
    <w:p w14:paraId="144AFEC7"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Take the lead role in the development and implementation of appropriate behaviour management strategies promoting self-control and independence. </w:t>
      </w:r>
    </w:p>
    <w:p w14:paraId="4E72400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Monitor and evaluate student responses to learning activities through observation and planned recording of achievement against predetermined learning objectives.</w:t>
      </w:r>
    </w:p>
    <w:p w14:paraId="6A6BBE5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provide curricular clerical/admin support eg. photocopying, making lists, collection of monies.</w:t>
      </w:r>
    </w:p>
    <w:p w14:paraId="7083323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To provide support in all areas of the curriculum and on social occasions for students who have been identified as having medical conditions, which disable their full independent access to mainstream school life. </w:t>
      </w:r>
    </w:p>
    <w:p w14:paraId="3A1FAD73"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Implement agreed learning activities/teaching programmes, adjusting activities according to student responses and particular needs, including assessment in order to maximise student access to the curriculum within an inclusive setting where appropriate. </w:t>
      </w:r>
    </w:p>
    <w:p w14:paraId="2A9A375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Contribute to the development of lesson/work plans.</w:t>
      </w:r>
    </w:p>
    <w:p w14:paraId="5BFEE5A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lastRenderedPageBreak/>
        <w:t xml:space="preserve">Deliver programmes including those linked to local and national learning strategies and make effective use of opportunities provided by other learning activities to support the development of students’ skills. </w:t>
      </w:r>
    </w:p>
    <w:p w14:paraId="195F8A8C"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Support the use of ICT in learning activities and develop students’ competence and independence in its use. </w:t>
      </w:r>
    </w:p>
    <w:p w14:paraId="3780E262"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Select and prepare resources necessary to lead learning activities, taking account of students’ interests, language and cultural backgrounds. </w:t>
      </w:r>
    </w:p>
    <w:p w14:paraId="03A5BE9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Advise on appropriate deployment and use of specialist aid/resources/equipment.</w:t>
      </w:r>
    </w:p>
    <w:p w14:paraId="2EA7D3A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Ensure strategic processes are complied with in order to overcome barriers to learning, including eg behaviour management strategies.</w:t>
      </w:r>
    </w:p>
    <w:p w14:paraId="2A5A1B46"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Comply with and assist with the development of policies and procedures relating to child protection procedures, health and safety and security, confidentiality and data protection, reporting any concerns to the relevant member of staff.</w:t>
      </w:r>
    </w:p>
    <w:p w14:paraId="6A700DE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Accompany teachers and students on educational visits.</w:t>
      </w:r>
    </w:p>
    <w:p w14:paraId="1B7E24E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Assist in maintaining high standards of health and safety at all times.</w:t>
      </w:r>
    </w:p>
    <w:p w14:paraId="2821DC97"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Maintain good relationships with colleagues and work together as a team.</w:t>
      </w:r>
    </w:p>
    <w:p w14:paraId="0D9226F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To line manage teaching assistants as directed by the head teacher. </w:t>
      </w:r>
    </w:p>
    <w:p w14:paraId="2F8B2F02"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Deliver out of school learning activities within guidelines established by the school.</w:t>
      </w:r>
    </w:p>
    <w:p w14:paraId="3961175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follow and complete school performance management processes for the team which you are line managing.</w:t>
      </w:r>
    </w:p>
    <w:p w14:paraId="06687A1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support, including meeting regularly with the teaching assistants that you line manage</w:t>
      </w:r>
    </w:p>
    <w:p w14:paraId="6852AF4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Contribute to the identification and implementation of appropriate learning activities which consolidate and extend work carried out in class.</w:t>
      </w:r>
    </w:p>
    <w:p w14:paraId="6C5259C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Be aware of and support difference and ensure all students have equal access to opportunities to learn and develop.</w:t>
      </w:r>
    </w:p>
    <w:p w14:paraId="296DF09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Establish relationships and communicate with other agencies/professionals, in liaison with the teacher, to support student progress and achievement.</w:t>
      </w:r>
    </w:p>
    <w:p w14:paraId="6B46377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Take the initiative as appropriate to develop multi agency approaches to supporting students.</w:t>
      </w:r>
    </w:p>
    <w:p w14:paraId="71BCDB43"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Liaise between managers, teaching staff and teaching assistants.</w:t>
      </w:r>
    </w:p>
    <w:p w14:paraId="08547644"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Represent teaching assistants at teaching staff/management/other appropriate meetings.</w:t>
      </w:r>
    </w:p>
    <w:p w14:paraId="50121E7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Undertake recruitment/induction/performance management/training/mentoring for other teaching assistants.</w:t>
      </w:r>
    </w:p>
    <w:p w14:paraId="0DCFFD9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 Teaching Assistant Level 4 may be called upon to provide cover for whole classes e.g. to cover teacher short term absence.  During the cover periods, there will be a requirement for the teaching assistant to carry out specified work such as planning, preparation, assessment and reporting.</w:t>
      </w:r>
    </w:p>
    <w:p w14:paraId="41E2F970" w14:textId="36CA66A1" w:rsidR="00270970" w:rsidRPr="004D2F2C" w:rsidRDefault="00FD7477" w:rsidP="004D2F2C">
      <w:pPr>
        <w:pStyle w:val="ListParagraph"/>
        <w:numPr>
          <w:ilvl w:val="0"/>
          <w:numId w:val="20"/>
        </w:numPr>
        <w:spacing w:after="0" w:line="276" w:lineRule="auto"/>
        <w:ind w:right="57"/>
        <w:rPr>
          <w:rFonts w:cs="Arial"/>
        </w:rPr>
      </w:pPr>
      <w:r w:rsidRPr="004D2F2C">
        <w:rPr>
          <w:rFonts w:cstheme="minorHAnsi"/>
        </w:rPr>
        <w:t xml:space="preserve">A teaching assistant Level </w:t>
      </w:r>
      <w:r w:rsidR="00E00EB6" w:rsidRPr="004D2F2C">
        <w:rPr>
          <w:rFonts w:cstheme="minorHAnsi"/>
        </w:rPr>
        <w:t>4</w:t>
      </w:r>
      <w:r w:rsidRPr="004D2F2C">
        <w:rPr>
          <w:rFonts w:cstheme="minorHAnsi"/>
        </w:rPr>
        <w:t xml:space="preserve"> may be called upon to provide cover for whole classes e.g. to cover short term teacher absence. During the cover periods, there will be a requirement for the teaching assistant to carry out specified work such as planning, preparation, </w:t>
      </w:r>
      <w:r w:rsidR="0039515C" w:rsidRPr="004D2F2C">
        <w:rPr>
          <w:rFonts w:cstheme="minorHAnsi"/>
        </w:rPr>
        <w:t>assessment,</w:t>
      </w:r>
      <w:r w:rsidRPr="004D2F2C">
        <w:rPr>
          <w:rFonts w:cstheme="minorHAnsi"/>
        </w:rPr>
        <w:t xml:space="preserve"> and reporting.</w:t>
      </w:r>
    </w:p>
    <w:p w14:paraId="07E403EE" w14:textId="4E2A253A" w:rsidR="00FD7477" w:rsidRPr="00270970" w:rsidRDefault="00FD7477" w:rsidP="004D2F2C">
      <w:pPr>
        <w:pStyle w:val="ListParagraph"/>
        <w:numPr>
          <w:ilvl w:val="0"/>
          <w:numId w:val="6"/>
        </w:numPr>
        <w:spacing w:after="120" w:line="276" w:lineRule="auto"/>
        <w:jc w:val="both"/>
        <w:rPr>
          <w:rFonts w:cstheme="minorHAnsi"/>
        </w:rPr>
      </w:pPr>
      <w:r w:rsidRPr="00270970">
        <w:rPr>
          <w:rFonts w:cstheme="minorHAnsi"/>
        </w:rPr>
        <w:t>All elements of Specified Teaching Work undertaken by the post holder will be within the framework of the Trust’s Scheme of Supervision in line with the 2012 Regulations. In addition to HLTA’s, the Regulations cover other groups of support staff who undertake ‘specified work’ at different levels. Specified work may cover a range of activities at different levels – including for some staff, work with whole classes</w:t>
      </w:r>
      <w:r w:rsidR="00C20AEC" w:rsidRPr="00270970">
        <w:rPr>
          <w:rFonts w:cstheme="minorHAnsi"/>
        </w:rPr>
        <w:t xml:space="preserve">. The Principal will </w:t>
      </w:r>
      <w:r w:rsidR="00C20AEC" w:rsidRPr="00270970">
        <w:rPr>
          <w:rFonts w:cstheme="minorHAnsi"/>
        </w:rPr>
        <w:lastRenderedPageBreak/>
        <w:t>ensure that the support staff member has the skills, experience and expertise required to carry out ‘specified work’.</w:t>
      </w:r>
    </w:p>
    <w:p w14:paraId="328C75E9" w14:textId="77777777" w:rsidR="00842CF7" w:rsidRPr="0039515C" w:rsidRDefault="005315F5" w:rsidP="004D2F2C">
      <w:pPr>
        <w:spacing w:line="276" w:lineRule="auto"/>
        <w:ind w:left="426" w:hanging="426"/>
        <w:jc w:val="both"/>
        <w:rPr>
          <w:rFonts w:cstheme="minorHAnsi"/>
          <w:b/>
        </w:rPr>
      </w:pPr>
      <w:r w:rsidRPr="0039515C">
        <w:rPr>
          <w:rFonts w:cstheme="minorHAnsi"/>
          <w:b/>
        </w:rPr>
        <w:t>A</w:t>
      </w:r>
      <w:r w:rsidR="00842CF7" w:rsidRPr="0039515C">
        <w:rPr>
          <w:rFonts w:cstheme="minorHAnsi"/>
          <w:b/>
        </w:rPr>
        <w:t>ll employees in the Trust are expected to:</w:t>
      </w:r>
    </w:p>
    <w:p w14:paraId="51943AB1" w14:textId="6B5C3476" w:rsidR="005F68A8"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Support the vision, values and objectives of the Trust and demonstrate a collaborative, team working approach to school and Trust improvement</w:t>
      </w:r>
      <w:r w:rsidR="00772E3C">
        <w:rPr>
          <w:rFonts w:cstheme="minorHAnsi"/>
        </w:rPr>
        <w:t xml:space="preserve">: </w:t>
      </w:r>
      <w:hyperlink w:history="1">
        <w:r w:rsidR="00473572" w:rsidRPr="00692386">
          <w:rPr>
            <w:rStyle w:val="Hyperlink"/>
            <w:rFonts w:eastAsia="Times New Roman" w:cstheme="minorHAnsi"/>
            <w:lang w:eastAsia="en-GB"/>
          </w:rPr>
          <w:t>Vision, Values and Strategy - Prospere Learning Trust</w:t>
        </w:r>
      </w:hyperlink>
    </w:p>
    <w:p w14:paraId="3E9C8A58" w14:textId="77777777"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Take appropriate responsibility and action for safeguarding, be aware of confidential issues and maintain as appropriate</w:t>
      </w:r>
    </w:p>
    <w:p w14:paraId="167416FB" w14:textId="77777777" w:rsidR="005F68A8" w:rsidRPr="0039515C" w:rsidRDefault="005F68A8" w:rsidP="004D2F2C">
      <w:pPr>
        <w:pStyle w:val="ListParagraph"/>
        <w:numPr>
          <w:ilvl w:val="0"/>
          <w:numId w:val="2"/>
        </w:numPr>
        <w:spacing w:line="276" w:lineRule="auto"/>
        <w:ind w:left="426" w:hanging="426"/>
        <w:jc w:val="both"/>
        <w:rPr>
          <w:rFonts w:cstheme="minorHAnsi"/>
        </w:rPr>
      </w:pPr>
      <w:r w:rsidRPr="0039515C">
        <w:rPr>
          <w:rFonts w:cstheme="minorHAnsi"/>
        </w:rPr>
        <w:t>Be aware of and comply with policies and procedures relating to child protection reporting all co</w:t>
      </w:r>
      <w:r w:rsidR="00184C12" w:rsidRPr="0039515C">
        <w:rPr>
          <w:rFonts w:cstheme="minorHAnsi"/>
        </w:rPr>
        <w:t>ncerns to an appropriate person</w:t>
      </w:r>
    </w:p>
    <w:p w14:paraId="7EA259D2" w14:textId="77777777"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Promote and act in accordance with the Code of Conduct and key policies including the Trust’s Health and Safety Policy, Equality Policy and Data Protection Policy</w:t>
      </w:r>
    </w:p>
    <w:p w14:paraId="355CC7CC" w14:textId="77777777"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 xml:space="preserve">Effectively represent the Trust when liaising with contractors and outside agencies/organisations Demonstrate tact and diplomacy in all interpersonal relationships with the public, pupils, parents and colleagues </w:t>
      </w:r>
    </w:p>
    <w:p w14:paraId="4369B659" w14:textId="1A4BA71F"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 xml:space="preserve">Demonstrate a commitment to continuous professional development </w:t>
      </w:r>
      <w:r w:rsidR="00C20AEC" w:rsidRPr="0039515C">
        <w:rPr>
          <w:rFonts w:cstheme="minorHAnsi"/>
        </w:rPr>
        <w:t>and support the Performance Management process</w:t>
      </w:r>
    </w:p>
    <w:p w14:paraId="49855AFC" w14:textId="77777777" w:rsidR="005F68A8" w:rsidRPr="0039515C" w:rsidRDefault="005F68A8" w:rsidP="004D2F2C">
      <w:pPr>
        <w:pStyle w:val="ListParagraph"/>
        <w:numPr>
          <w:ilvl w:val="0"/>
          <w:numId w:val="2"/>
        </w:numPr>
        <w:spacing w:line="276" w:lineRule="auto"/>
        <w:ind w:left="426" w:hanging="426"/>
        <w:jc w:val="both"/>
        <w:rPr>
          <w:rFonts w:cstheme="minorHAnsi"/>
        </w:rPr>
      </w:pPr>
      <w:r w:rsidRPr="0039515C">
        <w:rPr>
          <w:rFonts w:cstheme="minorHAnsi"/>
        </w:rPr>
        <w:t>Attend Trust and school events as required and make a positive contribution during such events</w:t>
      </w:r>
    </w:p>
    <w:p w14:paraId="1C00498B" w14:textId="77777777" w:rsidR="005F68A8" w:rsidRPr="0039515C" w:rsidRDefault="005F68A8" w:rsidP="004D2F2C">
      <w:pPr>
        <w:pStyle w:val="ListParagraph"/>
        <w:numPr>
          <w:ilvl w:val="0"/>
          <w:numId w:val="2"/>
        </w:numPr>
        <w:spacing w:line="276" w:lineRule="auto"/>
        <w:ind w:left="426" w:hanging="426"/>
        <w:jc w:val="both"/>
        <w:rPr>
          <w:rFonts w:cstheme="minorHAnsi"/>
        </w:rPr>
      </w:pPr>
      <w:r w:rsidRPr="0039515C">
        <w:rPr>
          <w:rFonts w:cstheme="minorHAnsi"/>
        </w:rPr>
        <w:t>Attend regular meetings before and after Trust hours, including morning briefings</w:t>
      </w:r>
    </w:p>
    <w:p w14:paraId="1D17B523" w14:textId="25BE0D55" w:rsidR="00031E6E"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Carry out duties other than those listed in the job description at an appropriate level, where the post holder has appropriate qualifications and has received appropriate training</w:t>
      </w:r>
    </w:p>
    <w:p w14:paraId="078C635E" w14:textId="77777777" w:rsidR="00934C27" w:rsidRPr="005B4FC6" w:rsidRDefault="00934C27" w:rsidP="00934C27">
      <w:pPr>
        <w:pStyle w:val="BodyText"/>
        <w:jc w:val="both"/>
        <w:rPr>
          <w:rFonts w:asciiTheme="minorHAnsi" w:hAnsiTheme="minorHAnsi" w:cstheme="minorHAnsi"/>
          <w:sz w:val="22"/>
          <w:szCs w:val="22"/>
        </w:rPr>
      </w:pPr>
      <w:r w:rsidRPr="005B4FC6">
        <w:rPr>
          <w:rFonts w:asciiTheme="minorHAnsi" w:hAnsiTheme="minorHAnsi" w:cstheme="minorHAnsi"/>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2FCCC99E" w14:textId="77777777" w:rsidR="00934C27" w:rsidRPr="005B4FC6" w:rsidRDefault="00934C27" w:rsidP="00934C27">
      <w:pPr>
        <w:pStyle w:val="BodyText"/>
        <w:jc w:val="both"/>
        <w:rPr>
          <w:rFonts w:asciiTheme="minorHAnsi" w:hAnsiTheme="minorHAnsi" w:cstheme="minorHAnsi"/>
          <w:sz w:val="22"/>
          <w:szCs w:val="22"/>
        </w:rPr>
      </w:pPr>
    </w:p>
    <w:p w14:paraId="5E5F7C47" w14:textId="77777777" w:rsidR="00934C27" w:rsidRPr="005B4FC6" w:rsidRDefault="00934C27" w:rsidP="00934C27">
      <w:pPr>
        <w:pStyle w:val="BodyText"/>
        <w:jc w:val="both"/>
        <w:rPr>
          <w:rFonts w:asciiTheme="minorHAnsi" w:hAnsiTheme="minorHAnsi" w:cstheme="minorHAnsi"/>
          <w:sz w:val="22"/>
          <w:szCs w:val="22"/>
        </w:rPr>
      </w:pPr>
      <w:r w:rsidRPr="005B4FC6">
        <w:rPr>
          <w:rFonts w:asciiTheme="minorHAnsi" w:hAnsiTheme="minorHAnsi" w:cstheme="minorHAnsi"/>
          <w:sz w:val="22"/>
          <w:szCs w:val="22"/>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14:paraId="102F8D62" w14:textId="77777777" w:rsidR="00934C27" w:rsidRPr="005B4FC6" w:rsidRDefault="00934C27" w:rsidP="00934C27">
      <w:pPr>
        <w:pStyle w:val="BodyText"/>
        <w:jc w:val="both"/>
        <w:rPr>
          <w:rFonts w:asciiTheme="minorHAnsi" w:hAnsiTheme="minorHAnsi" w:cstheme="minorHAnsi"/>
          <w:color w:val="993366"/>
          <w:sz w:val="22"/>
          <w:szCs w:val="22"/>
        </w:rPr>
      </w:pPr>
    </w:p>
    <w:p w14:paraId="0B4F9710" w14:textId="091ED845" w:rsidR="00934C27" w:rsidRPr="005B4FC6" w:rsidRDefault="00934C27" w:rsidP="00934C27">
      <w:pPr>
        <w:pStyle w:val="BodyText"/>
        <w:jc w:val="both"/>
        <w:rPr>
          <w:rFonts w:asciiTheme="minorHAnsi" w:hAnsiTheme="minorHAnsi" w:cstheme="minorHAnsi"/>
          <w:sz w:val="22"/>
          <w:szCs w:val="22"/>
        </w:rPr>
      </w:pPr>
      <w:r w:rsidRPr="005B4FC6">
        <w:rPr>
          <w:rFonts w:asciiTheme="minorHAnsi" w:hAnsiTheme="minorHAnsi" w:cstheme="minorHAnsi"/>
          <w:sz w:val="22"/>
          <w:szCs w:val="22"/>
        </w:rPr>
        <w:t xml:space="preserve">The Teaching Assistant must carry out </w:t>
      </w:r>
      <w:r w:rsidR="00CF4AC8">
        <w:rPr>
          <w:rFonts w:asciiTheme="minorHAnsi" w:hAnsiTheme="minorHAnsi" w:cstheme="minorHAnsi"/>
          <w:sz w:val="22"/>
          <w:szCs w:val="22"/>
        </w:rPr>
        <w:t>their</w:t>
      </w:r>
      <w:r w:rsidRPr="005B4FC6">
        <w:rPr>
          <w:rFonts w:asciiTheme="minorHAnsi" w:hAnsiTheme="minorHAnsi" w:cstheme="minorHAnsi"/>
          <w:sz w:val="22"/>
          <w:szCs w:val="22"/>
        </w:rPr>
        <w:t xml:space="preserve"> duties with full regard and commitment to the Governing Body and City Council Policies.</w:t>
      </w:r>
    </w:p>
    <w:p w14:paraId="1C0E7BCB" w14:textId="77777777" w:rsidR="00934C27" w:rsidRDefault="00934C27" w:rsidP="00934C27">
      <w:pPr>
        <w:tabs>
          <w:tab w:val="left" w:pos="3240"/>
        </w:tabs>
        <w:adjustRightInd w:val="0"/>
        <w:spacing w:after="120" w:line="240" w:lineRule="auto"/>
        <w:jc w:val="both"/>
        <w:rPr>
          <w:rFonts w:cstheme="minorHAnsi"/>
          <w:b/>
          <w:color w:val="000000"/>
          <w:lang w:val="en-US"/>
        </w:rPr>
      </w:pPr>
    </w:p>
    <w:p w14:paraId="1A4494E9" w14:textId="18964CDF" w:rsidR="00842CF7" w:rsidRDefault="00934C27" w:rsidP="00934C27">
      <w:pPr>
        <w:tabs>
          <w:tab w:val="left" w:pos="3240"/>
        </w:tabs>
        <w:adjustRightInd w:val="0"/>
        <w:spacing w:after="120" w:line="240" w:lineRule="auto"/>
        <w:jc w:val="both"/>
        <w:rPr>
          <w:rFonts w:cstheme="minorHAnsi"/>
          <w:b/>
          <w:color w:val="000000"/>
          <w:lang w:val="en-US"/>
        </w:rPr>
      </w:pPr>
      <w:r w:rsidRPr="005B4FC6">
        <w:rPr>
          <w:rFonts w:cstheme="minorHAnsi"/>
          <w:b/>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47A77FE2" w14:textId="77777777" w:rsidR="00FA45F5" w:rsidRDefault="00FA45F5" w:rsidP="00934C27">
      <w:pPr>
        <w:tabs>
          <w:tab w:val="left" w:pos="3240"/>
        </w:tabs>
        <w:adjustRightInd w:val="0"/>
        <w:spacing w:after="120" w:line="240" w:lineRule="auto"/>
        <w:jc w:val="both"/>
        <w:rPr>
          <w:rFonts w:cstheme="minorHAnsi"/>
          <w:b/>
          <w:color w:val="000000"/>
          <w:lang w:val="en-US"/>
        </w:rPr>
      </w:pPr>
    </w:p>
    <w:p w14:paraId="182E6EFE" w14:textId="77777777" w:rsidR="00FA45F5" w:rsidRPr="00934C27" w:rsidRDefault="00FA45F5" w:rsidP="00934C27">
      <w:pPr>
        <w:tabs>
          <w:tab w:val="left" w:pos="3240"/>
        </w:tabs>
        <w:adjustRightInd w:val="0"/>
        <w:spacing w:after="120" w:line="240" w:lineRule="auto"/>
        <w:jc w:val="both"/>
        <w:rPr>
          <w:rFonts w:cstheme="minorHAnsi"/>
          <w:b/>
          <w:color w:val="000000"/>
          <w:lang w:val="en-US"/>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18"/>
        <w:gridCol w:w="1276"/>
        <w:gridCol w:w="2737"/>
      </w:tblGrid>
      <w:tr w:rsidR="0019390C" w:rsidRPr="004D2F2C" w14:paraId="4373AB3D" w14:textId="77777777" w:rsidTr="004D2F2C">
        <w:trPr>
          <w:trHeight w:val="261"/>
        </w:trPr>
        <w:tc>
          <w:tcPr>
            <w:tcW w:w="6518" w:type="dxa"/>
            <w:tcBorders>
              <w:bottom w:val="single" w:sz="2" w:space="0" w:color="auto"/>
            </w:tcBorders>
            <w:shd w:val="clear" w:color="auto" w:fill="auto"/>
          </w:tcPr>
          <w:p w14:paraId="541178AC" w14:textId="77777777" w:rsidR="0019390C" w:rsidRPr="004D2F2C" w:rsidRDefault="0019390C" w:rsidP="004D2F2C">
            <w:pPr>
              <w:jc w:val="both"/>
              <w:rPr>
                <w:rFonts w:cstheme="minorHAnsi"/>
                <w:b/>
              </w:rPr>
            </w:pPr>
            <w:r w:rsidRPr="004D2F2C">
              <w:rPr>
                <w:rFonts w:cstheme="minorHAnsi"/>
                <w:b/>
              </w:rPr>
              <w:lastRenderedPageBreak/>
              <w:t>Person Specification</w:t>
            </w:r>
          </w:p>
        </w:tc>
        <w:tc>
          <w:tcPr>
            <w:tcW w:w="1276" w:type="dxa"/>
            <w:tcBorders>
              <w:bottom w:val="single" w:sz="2" w:space="0" w:color="auto"/>
            </w:tcBorders>
            <w:shd w:val="clear" w:color="auto" w:fill="auto"/>
          </w:tcPr>
          <w:p w14:paraId="3D4F4A02" w14:textId="5C415ACB" w:rsidR="0019390C" w:rsidRPr="004D2F2C" w:rsidRDefault="0019390C" w:rsidP="004D2F2C">
            <w:pPr>
              <w:jc w:val="both"/>
              <w:rPr>
                <w:rFonts w:cstheme="minorHAnsi"/>
                <w:b/>
              </w:rPr>
            </w:pPr>
            <w:r w:rsidRPr="004D2F2C">
              <w:rPr>
                <w:rFonts w:cstheme="minorHAnsi"/>
                <w:b/>
              </w:rPr>
              <w:t>Essential/ Desirable</w:t>
            </w:r>
          </w:p>
        </w:tc>
        <w:tc>
          <w:tcPr>
            <w:tcW w:w="2737" w:type="dxa"/>
            <w:tcBorders>
              <w:bottom w:val="single" w:sz="2" w:space="0" w:color="auto"/>
            </w:tcBorders>
            <w:shd w:val="clear" w:color="auto" w:fill="auto"/>
          </w:tcPr>
          <w:p w14:paraId="25D6FB4E" w14:textId="77777777" w:rsidR="0019390C" w:rsidRPr="004D2F2C" w:rsidRDefault="0019390C" w:rsidP="004D2F2C">
            <w:pPr>
              <w:jc w:val="both"/>
              <w:rPr>
                <w:rFonts w:cstheme="minorHAnsi"/>
                <w:b/>
              </w:rPr>
            </w:pPr>
            <w:r w:rsidRPr="004D2F2C">
              <w:rPr>
                <w:rFonts w:cstheme="minorHAnsi"/>
                <w:b/>
              </w:rPr>
              <w:t>Assessment stage</w:t>
            </w:r>
          </w:p>
        </w:tc>
      </w:tr>
      <w:tr w:rsidR="0019390C" w:rsidRPr="004D2F2C" w14:paraId="25D13A8B" w14:textId="77777777" w:rsidTr="00127592">
        <w:trPr>
          <w:trHeight w:val="246"/>
        </w:trPr>
        <w:tc>
          <w:tcPr>
            <w:tcW w:w="10531" w:type="dxa"/>
            <w:gridSpan w:val="3"/>
            <w:tcBorders>
              <w:right w:val="single" w:sz="4" w:space="0" w:color="auto"/>
            </w:tcBorders>
            <w:shd w:val="clear" w:color="auto" w:fill="CCF0F0"/>
          </w:tcPr>
          <w:p w14:paraId="477D1D13" w14:textId="77777777" w:rsidR="0019390C" w:rsidRPr="004D2F2C" w:rsidRDefault="0019390C" w:rsidP="004D2F2C">
            <w:pPr>
              <w:jc w:val="both"/>
              <w:rPr>
                <w:rFonts w:cstheme="minorHAnsi"/>
                <w:b/>
              </w:rPr>
            </w:pPr>
            <w:r w:rsidRPr="004D2F2C">
              <w:rPr>
                <w:rFonts w:cstheme="minorHAnsi"/>
                <w:b/>
              </w:rPr>
              <w:t>Qualifications</w:t>
            </w:r>
          </w:p>
        </w:tc>
      </w:tr>
      <w:tr w:rsidR="0019390C" w:rsidRPr="004D2F2C" w14:paraId="6BE210E9" w14:textId="77777777" w:rsidTr="004D2F2C">
        <w:trPr>
          <w:trHeight w:val="261"/>
        </w:trPr>
        <w:tc>
          <w:tcPr>
            <w:tcW w:w="6518" w:type="dxa"/>
          </w:tcPr>
          <w:p w14:paraId="66BFBBC3" w14:textId="38FEF482" w:rsidR="004D2F2C" w:rsidRPr="008F4918" w:rsidRDefault="003A0500" w:rsidP="008F4918">
            <w:pPr>
              <w:pStyle w:val="4Bulletedcopyblue"/>
              <w:numPr>
                <w:ilvl w:val="0"/>
                <w:numId w:val="0"/>
              </w:numPr>
              <w:rPr>
                <w:rFonts w:asciiTheme="minorHAnsi" w:eastAsiaTheme="minorHAnsi" w:hAnsiTheme="minorHAnsi" w:cstheme="minorHAnsi"/>
                <w:sz w:val="22"/>
                <w:szCs w:val="22"/>
              </w:rPr>
            </w:pPr>
            <w:r w:rsidRPr="004D2F2C">
              <w:rPr>
                <w:rFonts w:asciiTheme="minorHAnsi" w:hAnsiTheme="minorHAnsi" w:cstheme="minorHAnsi"/>
                <w:sz w:val="22"/>
                <w:szCs w:val="22"/>
              </w:rPr>
              <w:t xml:space="preserve">GCSEs at grades 9 to 4 (A* to C) including English and </w:t>
            </w:r>
            <w:r w:rsidR="0039515C" w:rsidRPr="004D2F2C">
              <w:rPr>
                <w:rFonts w:asciiTheme="minorHAnsi" w:hAnsiTheme="minorHAnsi" w:cstheme="minorHAnsi"/>
                <w:sz w:val="22"/>
                <w:szCs w:val="22"/>
              </w:rPr>
              <w:t>Maths</w:t>
            </w:r>
            <w:r w:rsidR="004D2F2C" w:rsidRPr="004D2F2C">
              <w:rPr>
                <w:rFonts w:asciiTheme="minorHAnsi" w:hAnsiTheme="minorHAnsi" w:cstheme="minorHAnsi"/>
                <w:sz w:val="22"/>
                <w:szCs w:val="22"/>
              </w:rPr>
              <w:t xml:space="preserve"> </w:t>
            </w:r>
            <w:r w:rsidR="00FA7750" w:rsidRPr="004D2F2C">
              <w:rPr>
                <w:rFonts w:asciiTheme="minorHAnsi" w:eastAsiaTheme="minorHAnsi" w:hAnsiTheme="minorHAnsi" w:cstheme="minorHAnsi"/>
                <w:sz w:val="22"/>
                <w:szCs w:val="22"/>
              </w:rPr>
              <w:t>Numeracy/literacy skills with a good level of knowledge and understanding (at a level equivalent to NQF Level 2)</w:t>
            </w:r>
          </w:p>
        </w:tc>
        <w:tc>
          <w:tcPr>
            <w:tcW w:w="1276" w:type="dxa"/>
          </w:tcPr>
          <w:p w14:paraId="64931CCD" w14:textId="77777777" w:rsidR="0019390C" w:rsidRPr="004D2F2C" w:rsidRDefault="0034413E" w:rsidP="004D2F2C">
            <w:pPr>
              <w:jc w:val="both"/>
              <w:rPr>
                <w:rFonts w:cstheme="minorHAnsi"/>
              </w:rPr>
            </w:pPr>
            <w:r w:rsidRPr="004D2F2C">
              <w:rPr>
                <w:rFonts w:cstheme="minorHAnsi"/>
              </w:rPr>
              <w:t>Essential</w:t>
            </w:r>
          </w:p>
        </w:tc>
        <w:tc>
          <w:tcPr>
            <w:tcW w:w="2737" w:type="dxa"/>
          </w:tcPr>
          <w:p w14:paraId="7AC4D310" w14:textId="5B9B43AE" w:rsidR="0019390C" w:rsidRPr="004D2F2C" w:rsidRDefault="0034413E" w:rsidP="004D2F2C">
            <w:pPr>
              <w:jc w:val="both"/>
              <w:rPr>
                <w:rFonts w:cstheme="minorHAnsi"/>
              </w:rPr>
            </w:pPr>
            <w:r w:rsidRPr="004D2F2C">
              <w:rPr>
                <w:rFonts w:cstheme="minorHAnsi"/>
              </w:rPr>
              <w:t xml:space="preserve">Application </w:t>
            </w:r>
          </w:p>
        </w:tc>
      </w:tr>
      <w:tr w:rsidR="00C20AEC" w:rsidRPr="004D2F2C" w14:paraId="2D7CBEDD" w14:textId="77777777" w:rsidTr="004D2F2C">
        <w:trPr>
          <w:trHeight w:val="261"/>
        </w:trPr>
        <w:tc>
          <w:tcPr>
            <w:tcW w:w="6518" w:type="dxa"/>
          </w:tcPr>
          <w:p w14:paraId="0F027C2F" w14:textId="72F0C68D" w:rsidR="004D2F2C" w:rsidRPr="004D2F2C" w:rsidRDefault="00C20AEC" w:rsidP="004D2F2C">
            <w:pPr>
              <w:jc w:val="both"/>
              <w:rPr>
                <w:rFonts w:cstheme="minorHAnsi"/>
                <w:lang w:val="en-US"/>
              </w:rPr>
            </w:pPr>
            <w:r w:rsidRPr="004D2F2C">
              <w:rPr>
                <w:rFonts w:cstheme="minorHAnsi"/>
                <w:lang w:val="en-US"/>
              </w:rPr>
              <w:t>NVQ Level 3 for Teaching Assistants or equivalent qualification or experience</w:t>
            </w:r>
          </w:p>
        </w:tc>
        <w:tc>
          <w:tcPr>
            <w:tcW w:w="1276" w:type="dxa"/>
          </w:tcPr>
          <w:p w14:paraId="6D62CD18" w14:textId="08DF83A4" w:rsidR="00C20AEC" w:rsidRPr="004D2F2C" w:rsidRDefault="00C20AEC" w:rsidP="004D2F2C">
            <w:pPr>
              <w:jc w:val="both"/>
              <w:rPr>
                <w:rFonts w:cstheme="minorHAnsi"/>
              </w:rPr>
            </w:pPr>
            <w:r w:rsidRPr="004D2F2C">
              <w:rPr>
                <w:rFonts w:cstheme="minorHAnsi"/>
              </w:rPr>
              <w:t>Essential</w:t>
            </w:r>
          </w:p>
        </w:tc>
        <w:tc>
          <w:tcPr>
            <w:tcW w:w="2737" w:type="dxa"/>
          </w:tcPr>
          <w:p w14:paraId="02631080" w14:textId="6E80513C" w:rsidR="00C20AEC" w:rsidRPr="004D2F2C" w:rsidRDefault="00C20AEC" w:rsidP="004D2F2C">
            <w:pPr>
              <w:jc w:val="both"/>
              <w:rPr>
                <w:rFonts w:cstheme="minorHAnsi"/>
              </w:rPr>
            </w:pPr>
            <w:r w:rsidRPr="004D2F2C">
              <w:rPr>
                <w:rFonts w:cstheme="minorHAnsi"/>
              </w:rPr>
              <w:t xml:space="preserve">Application </w:t>
            </w:r>
          </w:p>
        </w:tc>
      </w:tr>
      <w:tr w:rsidR="00E00EB6" w:rsidRPr="004D2F2C" w14:paraId="348C1AFA" w14:textId="77777777" w:rsidTr="004D2F2C">
        <w:trPr>
          <w:trHeight w:val="261"/>
        </w:trPr>
        <w:tc>
          <w:tcPr>
            <w:tcW w:w="6518" w:type="dxa"/>
          </w:tcPr>
          <w:p w14:paraId="079ABD8D" w14:textId="090EB4DE" w:rsidR="004D2F2C" w:rsidRPr="008F4918" w:rsidRDefault="00E00EB6" w:rsidP="004D2F2C">
            <w:pPr>
              <w:jc w:val="both"/>
              <w:rPr>
                <w:rFonts w:cstheme="minorHAnsi"/>
                <w:bCs/>
              </w:rPr>
            </w:pPr>
            <w:r w:rsidRPr="004D2F2C">
              <w:rPr>
                <w:rFonts w:cstheme="minorHAnsi"/>
                <w:bCs/>
              </w:rPr>
              <w:t>Willingness and ability to undertake HLTA Level responsibilities (refer to HLTA standards)</w:t>
            </w:r>
          </w:p>
        </w:tc>
        <w:tc>
          <w:tcPr>
            <w:tcW w:w="1276" w:type="dxa"/>
          </w:tcPr>
          <w:p w14:paraId="56667468" w14:textId="53F303D3" w:rsidR="00E00EB6" w:rsidRPr="004D2F2C" w:rsidRDefault="00E00EB6" w:rsidP="004D2F2C">
            <w:pPr>
              <w:jc w:val="both"/>
              <w:rPr>
                <w:rFonts w:cstheme="minorHAnsi"/>
              </w:rPr>
            </w:pPr>
            <w:r w:rsidRPr="004D2F2C">
              <w:rPr>
                <w:rFonts w:cstheme="minorHAnsi"/>
              </w:rPr>
              <w:t>Desirable</w:t>
            </w:r>
          </w:p>
        </w:tc>
        <w:tc>
          <w:tcPr>
            <w:tcW w:w="2737" w:type="dxa"/>
          </w:tcPr>
          <w:p w14:paraId="338C9DBD" w14:textId="14BC6CE4" w:rsidR="00E00EB6" w:rsidRPr="004D2F2C" w:rsidRDefault="00D90838" w:rsidP="004D2F2C">
            <w:pPr>
              <w:jc w:val="both"/>
              <w:rPr>
                <w:rFonts w:cstheme="minorHAnsi"/>
              </w:rPr>
            </w:pPr>
            <w:r>
              <w:rPr>
                <w:rFonts w:cstheme="minorHAnsi"/>
              </w:rPr>
              <w:t>Interview</w:t>
            </w:r>
            <w:r w:rsidR="00E00EB6" w:rsidRPr="004D2F2C">
              <w:rPr>
                <w:rFonts w:cstheme="minorHAnsi"/>
              </w:rPr>
              <w:t xml:space="preserve"> </w:t>
            </w:r>
          </w:p>
        </w:tc>
      </w:tr>
      <w:tr w:rsidR="00E00EB6" w:rsidRPr="004D2F2C" w14:paraId="1E391B47" w14:textId="77777777" w:rsidTr="00127592">
        <w:trPr>
          <w:trHeight w:val="261"/>
        </w:trPr>
        <w:tc>
          <w:tcPr>
            <w:tcW w:w="10531" w:type="dxa"/>
            <w:gridSpan w:val="3"/>
            <w:shd w:val="clear" w:color="auto" w:fill="CCF0F0"/>
          </w:tcPr>
          <w:p w14:paraId="5AAF9D79" w14:textId="77777777" w:rsidR="00E00EB6" w:rsidRPr="004D2F2C" w:rsidRDefault="00E00EB6" w:rsidP="004D2F2C">
            <w:pPr>
              <w:jc w:val="both"/>
              <w:rPr>
                <w:rFonts w:cstheme="minorHAnsi"/>
                <w:b/>
              </w:rPr>
            </w:pPr>
            <w:r w:rsidRPr="004D2F2C">
              <w:rPr>
                <w:rFonts w:cstheme="minorHAnsi"/>
                <w:b/>
              </w:rPr>
              <w:t>Knowledge and Experience</w:t>
            </w:r>
          </w:p>
        </w:tc>
      </w:tr>
      <w:tr w:rsidR="00E00EB6" w:rsidRPr="004D2F2C" w14:paraId="21CBAFF2" w14:textId="77777777" w:rsidTr="004D2F2C">
        <w:trPr>
          <w:trHeight w:val="246"/>
        </w:trPr>
        <w:tc>
          <w:tcPr>
            <w:tcW w:w="6518" w:type="dxa"/>
          </w:tcPr>
          <w:p w14:paraId="0FD830FD" w14:textId="5FD46920" w:rsidR="004D2F2C" w:rsidRPr="004D2F2C" w:rsidRDefault="00E00EB6" w:rsidP="004D2F2C">
            <w:pPr>
              <w:jc w:val="both"/>
              <w:rPr>
                <w:rFonts w:eastAsia="MS Mincho" w:cstheme="minorHAnsi"/>
                <w:lang w:val="en-US"/>
              </w:rPr>
            </w:pPr>
            <w:r w:rsidRPr="004D2F2C">
              <w:rPr>
                <w:rFonts w:eastAsia="MS Mincho" w:cstheme="minorHAnsi"/>
                <w:lang w:val="en-US"/>
              </w:rPr>
              <w:t xml:space="preserve">Experience of working with children/young </w:t>
            </w:r>
            <w:r w:rsidR="00CA6ABF">
              <w:rPr>
                <w:rFonts w:eastAsia="MS Mincho" w:cstheme="minorHAnsi"/>
                <w:lang w:val="en-US"/>
              </w:rPr>
              <w:t>people</w:t>
            </w:r>
            <w:r w:rsidRPr="004D2F2C">
              <w:rPr>
                <w:rFonts w:eastAsia="MS Mincho" w:cstheme="minorHAnsi"/>
                <w:lang w:val="en-US"/>
              </w:rPr>
              <w:t xml:space="preserve"> with </w:t>
            </w:r>
            <w:r w:rsidR="00DF13A8">
              <w:rPr>
                <w:rFonts w:eastAsia="MS Mincho" w:cstheme="minorHAnsi"/>
                <w:lang w:val="en-US"/>
              </w:rPr>
              <w:t xml:space="preserve">social, emotional and behavioural difficulties, and those with </w:t>
            </w:r>
            <w:r w:rsidRPr="004D2F2C">
              <w:rPr>
                <w:rFonts w:eastAsia="MS Mincho" w:cstheme="minorHAnsi"/>
                <w:lang w:val="en-US"/>
              </w:rPr>
              <w:t>communication, severe, profound or complex learning difficulties, includ</w:t>
            </w:r>
            <w:r w:rsidR="00DF13A8">
              <w:rPr>
                <w:rFonts w:eastAsia="MS Mincho" w:cstheme="minorHAnsi"/>
                <w:lang w:val="en-US"/>
              </w:rPr>
              <w:t>ing</w:t>
            </w:r>
            <w:r w:rsidRPr="004D2F2C">
              <w:rPr>
                <w:rFonts w:eastAsia="MS Mincho" w:cstheme="minorHAnsi"/>
                <w:lang w:val="en-US"/>
              </w:rPr>
              <w:t xml:space="preserve"> associated complex and challenging behaviours </w:t>
            </w:r>
          </w:p>
        </w:tc>
        <w:tc>
          <w:tcPr>
            <w:tcW w:w="1276" w:type="dxa"/>
          </w:tcPr>
          <w:p w14:paraId="73DC043E" w14:textId="66BCF327" w:rsidR="00E00EB6" w:rsidRPr="004D2F2C" w:rsidRDefault="00E00EB6" w:rsidP="004D2F2C">
            <w:pPr>
              <w:jc w:val="both"/>
              <w:rPr>
                <w:rFonts w:cstheme="minorHAnsi"/>
              </w:rPr>
            </w:pPr>
            <w:r w:rsidRPr="004D2F2C">
              <w:rPr>
                <w:rFonts w:eastAsia="MS Mincho" w:cstheme="minorHAnsi"/>
                <w:lang w:val="en-US"/>
              </w:rPr>
              <w:t>Essential</w:t>
            </w:r>
          </w:p>
        </w:tc>
        <w:tc>
          <w:tcPr>
            <w:tcW w:w="2737" w:type="dxa"/>
          </w:tcPr>
          <w:p w14:paraId="5A9BB06A"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77BC3411" w14:textId="77777777" w:rsidTr="004D2F2C">
        <w:trPr>
          <w:trHeight w:val="261"/>
        </w:trPr>
        <w:tc>
          <w:tcPr>
            <w:tcW w:w="6518" w:type="dxa"/>
          </w:tcPr>
          <w:p w14:paraId="1E299DCC" w14:textId="4D452208"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Experience of planning and leading teaching and learning activities (under supervision) </w:t>
            </w:r>
          </w:p>
        </w:tc>
        <w:tc>
          <w:tcPr>
            <w:tcW w:w="1276" w:type="dxa"/>
          </w:tcPr>
          <w:p w14:paraId="3D976E81" w14:textId="77777777" w:rsidR="00E00EB6" w:rsidRPr="004D2F2C" w:rsidRDefault="00E00EB6" w:rsidP="004D2F2C">
            <w:pPr>
              <w:jc w:val="both"/>
              <w:rPr>
                <w:rFonts w:cstheme="minorHAnsi"/>
              </w:rPr>
            </w:pPr>
            <w:r w:rsidRPr="004D2F2C">
              <w:rPr>
                <w:rFonts w:cstheme="minorHAnsi"/>
              </w:rPr>
              <w:t>Essential</w:t>
            </w:r>
          </w:p>
        </w:tc>
        <w:tc>
          <w:tcPr>
            <w:tcW w:w="2737" w:type="dxa"/>
          </w:tcPr>
          <w:p w14:paraId="75772B11" w14:textId="656103AA" w:rsidR="00E00EB6" w:rsidRPr="004D2F2C" w:rsidRDefault="00E00EB6" w:rsidP="004D2F2C">
            <w:pPr>
              <w:jc w:val="both"/>
              <w:rPr>
                <w:rFonts w:cstheme="minorHAnsi"/>
              </w:rPr>
            </w:pPr>
            <w:r w:rsidRPr="004D2F2C">
              <w:rPr>
                <w:rFonts w:cstheme="minorHAnsi"/>
              </w:rPr>
              <w:t>Interview</w:t>
            </w:r>
          </w:p>
        </w:tc>
      </w:tr>
      <w:tr w:rsidR="00E00EB6" w:rsidRPr="004D2F2C" w14:paraId="313320CB" w14:textId="77777777" w:rsidTr="004D2F2C">
        <w:trPr>
          <w:trHeight w:val="246"/>
        </w:trPr>
        <w:tc>
          <w:tcPr>
            <w:tcW w:w="6518" w:type="dxa"/>
          </w:tcPr>
          <w:p w14:paraId="5BA29244" w14:textId="21FDBE4E"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Ability to build effective working relationships with pupils and adults</w:t>
            </w:r>
          </w:p>
        </w:tc>
        <w:tc>
          <w:tcPr>
            <w:tcW w:w="1276" w:type="dxa"/>
          </w:tcPr>
          <w:p w14:paraId="06D214B2" w14:textId="77777777" w:rsidR="00E00EB6" w:rsidRPr="004D2F2C" w:rsidRDefault="00E00EB6" w:rsidP="004D2F2C">
            <w:pPr>
              <w:jc w:val="both"/>
              <w:rPr>
                <w:rFonts w:cstheme="minorHAnsi"/>
              </w:rPr>
            </w:pPr>
            <w:r w:rsidRPr="004D2F2C">
              <w:rPr>
                <w:rFonts w:cstheme="minorHAnsi"/>
              </w:rPr>
              <w:t>Essential</w:t>
            </w:r>
          </w:p>
        </w:tc>
        <w:tc>
          <w:tcPr>
            <w:tcW w:w="2737" w:type="dxa"/>
          </w:tcPr>
          <w:p w14:paraId="4470A9E9"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6D687A20" w14:textId="77777777" w:rsidTr="004D2F2C">
        <w:trPr>
          <w:trHeight w:val="261"/>
        </w:trPr>
        <w:tc>
          <w:tcPr>
            <w:tcW w:w="6518" w:type="dxa"/>
          </w:tcPr>
          <w:p w14:paraId="117DDAB9" w14:textId="004A8F60"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Skills and expertise in understanding the needs of all pupils</w:t>
            </w:r>
          </w:p>
        </w:tc>
        <w:tc>
          <w:tcPr>
            <w:tcW w:w="1276" w:type="dxa"/>
          </w:tcPr>
          <w:p w14:paraId="243CAFEB" w14:textId="77777777" w:rsidR="00E00EB6" w:rsidRPr="004D2F2C" w:rsidRDefault="00E00EB6" w:rsidP="004D2F2C">
            <w:pPr>
              <w:jc w:val="both"/>
              <w:rPr>
                <w:rFonts w:cstheme="minorHAnsi"/>
              </w:rPr>
            </w:pPr>
            <w:r w:rsidRPr="004D2F2C">
              <w:rPr>
                <w:rFonts w:cstheme="minorHAnsi"/>
              </w:rPr>
              <w:t>Essential</w:t>
            </w:r>
          </w:p>
        </w:tc>
        <w:tc>
          <w:tcPr>
            <w:tcW w:w="2737" w:type="dxa"/>
          </w:tcPr>
          <w:p w14:paraId="47359380" w14:textId="45547113" w:rsidR="00E00EB6" w:rsidRPr="004D2F2C" w:rsidRDefault="00E00EB6" w:rsidP="004D2F2C">
            <w:pPr>
              <w:jc w:val="both"/>
              <w:rPr>
                <w:rFonts w:cstheme="minorHAnsi"/>
              </w:rPr>
            </w:pPr>
            <w:r w:rsidRPr="004D2F2C">
              <w:rPr>
                <w:rFonts w:cstheme="minorHAnsi"/>
              </w:rPr>
              <w:t>Interview</w:t>
            </w:r>
          </w:p>
        </w:tc>
      </w:tr>
      <w:tr w:rsidR="00E00EB6" w:rsidRPr="004D2F2C" w14:paraId="4CC92EA4" w14:textId="77777777" w:rsidTr="004D2F2C">
        <w:trPr>
          <w:trHeight w:val="261"/>
        </w:trPr>
        <w:tc>
          <w:tcPr>
            <w:tcW w:w="6518" w:type="dxa"/>
          </w:tcPr>
          <w:p w14:paraId="5C221BA7" w14:textId="0202C6BB"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Knowledge of how to help adapt and deliver support to meet individual </w:t>
            </w:r>
            <w:r w:rsidR="00127592" w:rsidRPr="004D2F2C">
              <w:rPr>
                <w:rFonts w:asciiTheme="minorHAnsi" w:hAnsiTheme="minorHAnsi" w:cstheme="minorHAnsi"/>
                <w:sz w:val="22"/>
                <w:szCs w:val="22"/>
              </w:rPr>
              <w:t>needs. Understanding of the principles of child development and learning processes</w:t>
            </w:r>
          </w:p>
        </w:tc>
        <w:tc>
          <w:tcPr>
            <w:tcW w:w="1276" w:type="dxa"/>
          </w:tcPr>
          <w:p w14:paraId="238BC397" w14:textId="77777777" w:rsidR="00E00EB6" w:rsidRPr="004D2F2C" w:rsidRDefault="00E00EB6" w:rsidP="004D2F2C">
            <w:pPr>
              <w:jc w:val="both"/>
              <w:rPr>
                <w:rFonts w:cstheme="minorHAnsi"/>
              </w:rPr>
            </w:pPr>
            <w:r w:rsidRPr="004D2F2C">
              <w:rPr>
                <w:rFonts w:cstheme="minorHAnsi"/>
              </w:rPr>
              <w:t>Essential</w:t>
            </w:r>
          </w:p>
        </w:tc>
        <w:tc>
          <w:tcPr>
            <w:tcW w:w="2737" w:type="dxa"/>
          </w:tcPr>
          <w:p w14:paraId="43DB3D3D"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06F7B88A" w14:textId="77777777" w:rsidTr="004D2F2C">
        <w:trPr>
          <w:trHeight w:val="246"/>
        </w:trPr>
        <w:tc>
          <w:tcPr>
            <w:tcW w:w="6518" w:type="dxa"/>
          </w:tcPr>
          <w:p w14:paraId="2A9D5CB9" w14:textId="74BAAF3A"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Subject and curriculum knowledge relevant to the role, and ability to apply this effectively in supporting teachers and pupils</w:t>
            </w:r>
          </w:p>
        </w:tc>
        <w:tc>
          <w:tcPr>
            <w:tcW w:w="1276" w:type="dxa"/>
          </w:tcPr>
          <w:p w14:paraId="71FAF348" w14:textId="77777777" w:rsidR="00E00EB6" w:rsidRPr="004D2F2C" w:rsidRDefault="00E00EB6" w:rsidP="004D2F2C">
            <w:pPr>
              <w:jc w:val="both"/>
              <w:rPr>
                <w:rFonts w:cstheme="minorHAnsi"/>
              </w:rPr>
            </w:pPr>
            <w:r w:rsidRPr="004D2F2C">
              <w:rPr>
                <w:rFonts w:cstheme="minorHAnsi"/>
              </w:rPr>
              <w:t>Essential</w:t>
            </w:r>
          </w:p>
        </w:tc>
        <w:tc>
          <w:tcPr>
            <w:tcW w:w="2737" w:type="dxa"/>
          </w:tcPr>
          <w:p w14:paraId="4353F556"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76146C03" w14:textId="77777777" w:rsidTr="004D2F2C">
        <w:trPr>
          <w:trHeight w:val="246"/>
        </w:trPr>
        <w:tc>
          <w:tcPr>
            <w:tcW w:w="6518" w:type="dxa"/>
          </w:tcPr>
          <w:p w14:paraId="3DC7EFC5" w14:textId="65632C6B"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Excellent verbal communication skills </w:t>
            </w:r>
          </w:p>
        </w:tc>
        <w:tc>
          <w:tcPr>
            <w:tcW w:w="1276" w:type="dxa"/>
          </w:tcPr>
          <w:p w14:paraId="3A463421" w14:textId="780A9821" w:rsidR="00E00EB6" w:rsidRPr="004D2F2C" w:rsidRDefault="00E00EB6" w:rsidP="004D2F2C">
            <w:pPr>
              <w:jc w:val="both"/>
              <w:rPr>
                <w:rFonts w:cstheme="minorHAnsi"/>
              </w:rPr>
            </w:pPr>
            <w:r w:rsidRPr="004D2F2C">
              <w:rPr>
                <w:rFonts w:cstheme="minorHAnsi"/>
              </w:rPr>
              <w:t>Essential</w:t>
            </w:r>
          </w:p>
        </w:tc>
        <w:tc>
          <w:tcPr>
            <w:tcW w:w="2737" w:type="dxa"/>
          </w:tcPr>
          <w:p w14:paraId="324AAE7B" w14:textId="33B076FE" w:rsidR="00E00EB6" w:rsidRPr="004D2F2C" w:rsidRDefault="00E00EB6" w:rsidP="004D2F2C">
            <w:pPr>
              <w:jc w:val="both"/>
              <w:rPr>
                <w:rFonts w:cstheme="minorHAnsi"/>
              </w:rPr>
            </w:pPr>
            <w:r w:rsidRPr="004D2F2C">
              <w:rPr>
                <w:rFonts w:cstheme="minorHAnsi"/>
              </w:rPr>
              <w:t>Interview</w:t>
            </w:r>
          </w:p>
        </w:tc>
      </w:tr>
      <w:tr w:rsidR="00E00EB6" w:rsidRPr="004D2F2C" w14:paraId="71F0534C" w14:textId="77777777" w:rsidTr="004D2F2C">
        <w:trPr>
          <w:trHeight w:val="246"/>
        </w:trPr>
        <w:tc>
          <w:tcPr>
            <w:tcW w:w="6518" w:type="dxa"/>
          </w:tcPr>
          <w:p w14:paraId="72CE21D8" w14:textId="711ACC58"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Active listening skills </w:t>
            </w:r>
          </w:p>
        </w:tc>
        <w:tc>
          <w:tcPr>
            <w:tcW w:w="1276" w:type="dxa"/>
          </w:tcPr>
          <w:p w14:paraId="68F5415E" w14:textId="497B349B" w:rsidR="00E00EB6" w:rsidRPr="004D2F2C" w:rsidRDefault="00E00EB6" w:rsidP="004D2F2C">
            <w:pPr>
              <w:jc w:val="both"/>
              <w:rPr>
                <w:rFonts w:cstheme="minorHAnsi"/>
              </w:rPr>
            </w:pPr>
            <w:r w:rsidRPr="004D2F2C">
              <w:rPr>
                <w:rFonts w:cstheme="minorHAnsi"/>
              </w:rPr>
              <w:t>Essential</w:t>
            </w:r>
          </w:p>
        </w:tc>
        <w:tc>
          <w:tcPr>
            <w:tcW w:w="2737" w:type="dxa"/>
          </w:tcPr>
          <w:p w14:paraId="23D9B48D" w14:textId="327C4577" w:rsidR="00E00EB6" w:rsidRPr="004D2F2C" w:rsidRDefault="00E00EB6" w:rsidP="004D2F2C">
            <w:pPr>
              <w:jc w:val="both"/>
              <w:rPr>
                <w:rFonts w:cstheme="minorHAnsi"/>
              </w:rPr>
            </w:pPr>
            <w:r w:rsidRPr="004D2F2C">
              <w:rPr>
                <w:rFonts w:cstheme="minorHAnsi"/>
              </w:rPr>
              <w:t>Interview</w:t>
            </w:r>
          </w:p>
        </w:tc>
      </w:tr>
      <w:tr w:rsidR="00E00EB6" w:rsidRPr="004D2F2C" w14:paraId="260D8997" w14:textId="77777777" w:rsidTr="004D2F2C">
        <w:trPr>
          <w:trHeight w:val="246"/>
        </w:trPr>
        <w:tc>
          <w:tcPr>
            <w:tcW w:w="6518" w:type="dxa"/>
          </w:tcPr>
          <w:p w14:paraId="2373AFB9" w14:textId="7327792E"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Knowledge of guidance and requirements around safeguarding children</w:t>
            </w:r>
          </w:p>
        </w:tc>
        <w:tc>
          <w:tcPr>
            <w:tcW w:w="1276" w:type="dxa"/>
          </w:tcPr>
          <w:p w14:paraId="2828FEC9" w14:textId="169DF9A6" w:rsidR="00E00EB6" w:rsidRPr="004D2F2C" w:rsidRDefault="00E00EB6" w:rsidP="004D2F2C">
            <w:pPr>
              <w:jc w:val="both"/>
              <w:rPr>
                <w:rFonts w:cstheme="minorHAnsi"/>
              </w:rPr>
            </w:pPr>
            <w:r w:rsidRPr="004D2F2C">
              <w:rPr>
                <w:rFonts w:cstheme="minorHAnsi"/>
              </w:rPr>
              <w:t>Essential</w:t>
            </w:r>
          </w:p>
        </w:tc>
        <w:tc>
          <w:tcPr>
            <w:tcW w:w="2737" w:type="dxa"/>
          </w:tcPr>
          <w:p w14:paraId="47C32FCC" w14:textId="0DE508D1" w:rsidR="00E00EB6" w:rsidRPr="004D2F2C" w:rsidRDefault="00E00EB6" w:rsidP="004D2F2C">
            <w:pPr>
              <w:jc w:val="both"/>
              <w:rPr>
                <w:rFonts w:cstheme="minorHAnsi"/>
              </w:rPr>
            </w:pPr>
            <w:r w:rsidRPr="004D2F2C">
              <w:rPr>
                <w:rFonts w:cstheme="minorHAnsi"/>
              </w:rPr>
              <w:t>Application, Interview</w:t>
            </w:r>
          </w:p>
        </w:tc>
      </w:tr>
      <w:tr w:rsidR="00E00EB6" w:rsidRPr="004D2F2C" w14:paraId="0D9B0A72" w14:textId="77777777" w:rsidTr="004D2F2C">
        <w:trPr>
          <w:trHeight w:val="246"/>
        </w:trPr>
        <w:tc>
          <w:tcPr>
            <w:tcW w:w="6518" w:type="dxa"/>
          </w:tcPr>
          <w:p w14:paraId="6C870E5A" w14:textId="52E71B40"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Good ICT skills, particularly using ICT to support learning</w:t>
            </w:r>
          </w:p>
        </w:tc>
        <w:tc>
          <w:tcPr>
            <w:tcW w:w="1276" w:type="dxa"/>
          </w:tcPr>
          <w:p w14:paraId="143E76BA" w14:textId="457F18E4" w:rsidR="00E00EB6" w:rsidRPr="004D2F2C" w:rsidRDefault="00E00EB6" w:rsidP="004D2F2C">
            <w:pPr>
              <w:jc w:val="both"/>
              <w:rPr>
                <w:rFonts w:cstheme="minorHAnsi"/>
              </w:rPr>
            </w:pPr>
            <w:r w:rsidRPr="004D2F2C">
              <w:rPr>
                <w:rFonts w:cstheme="minorHAnsi"/>
              </w:rPr>
              <w:t>Essential</w:t>
            </w:r>
          </w:p>
        </w:tc>
        <w:tc>
          <w:tcPr>
            <w:tcW w:w="2737" w:type="dxa"/>
          </w:tcPr>
          <w:p w14:paraId="3B5D83EE" w14:textId="268FF86B" w:rsidR="00E00EB6" w:rsidRPr="004D2F2C" w:rsidRDefault="00E00EB6" w:rsidP="004D2F2C">
            <w:pPr>
              <w:jc w:val="both"/>
              <w:rPr>
                <w:rFonts w:cstheme="minorHAnsi"/>
              </w:rPr>
            </w:pPr>
            <w:r w:rsidRPr="004D2F2C">
              <w:rPr>
                <w:rFonts w:cstheme="minorHAnsi"/>
              </w:rPr>
              <w:t>Application, Interview</w:t>
            </w:r>
          </w:p>
        </w:tc>
      </w:tr>
      <w:tr w:rsidR="00E00EB6" w:rsidRPr="004D2F2C" w14:paraId="4961EC1E" w14:textId="77777777" w:rsidTr="004D2F2C">
        <w:trPr>
          <w:trHeight w:val="246"/>
        </w:trPr>
        <w:tc>
          <w:tcPr>
            <w:tcW w:w="6518" w:type="dxa"/>
          </w:tcPr>
          <w:p w14:paraId="18B4499D" w14:textId="736E8E41"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Understanding of roles and responsibilities within the classroom and whole school context </w:t>
            </w:r>
          </w:p>
        </w:tc>
        <w:tc>
          <w:tcPr>
            <w:tcW w:w="1276" w:type="dxa"/>
          </w:tcPr>
          <w:p w14:paraId="5778D949" w14:textId="37EAB686" w:rsidR="00E00EB6" w:rsidRPr="004D2F2C" w:rsidRDefault="00E00EB6" w:rsidP="004D2F2C">
            <w:pPr>
              <w:jc w:val="both"/>
              <w:rPr>
                <w:rFonts w:cstheme="minorHAnsi"/>
              </w:rPr>
            </w:pPr>
            <w:r w:rsidRPr="004D2F2C">
              <w:rPr>
                <w:rFonts w:cstheme="minorHAnsi"/>
              </w:rPr>
              <w:t>Essential</w:t>
            </w:r>
          </w:p>
        </w:tc>
        <w:tc>
          <w:tcPr>
            <w:tcW w:w="2737" w:type="dxa"/>
          </w:tcPr>
          <w:p w14:paraId="5234A9C6" w14:textId="7C39E713" w:rsidR="00E00EB6" w:rsidRPr="004D2F2C" w:rsidRDefault="00E00EB6" w:rsidP="004D2F2C">
            <w:pPr>
              <w:jc w:val="both"/>
              <w:rPr>
                <w:rFonts w:cstheme="minorHAnsi"/>
              </w:rPr>
            </w:pPr>
            <w:r w:rsidRPr="004D2F2C">
              <w:rPr>
                <w:rFonts w:cstheme="minorHAnsi"/>
              </w:rPr>
              <w:t>Application, Interview</w:t>
            </w:r>
          </w:p>
        </w:tc>
      </w:tr>
      <w:tr w:rsidR="00E00EB6" w:rsidRPr="004D2F2C" w14:paraId="351AAC74" w14:textId="77777777" w:rsidTr="004D2F2C">
        <w:trPr>
          <w:trHeight w:val="246"/>
        </w:trPr>
        <w:tc>
          <w:tcPr>
            <w:tcW w:w="6518" w:type="dxa"/>
          </w:tcPr>
          <w:p w14:paraId="1929612D" w14:textId="5186E7D2"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Understanding of effective teaching methods</w:t>
            </w:r>
          </w:p>
        </w:tc>
        <w:tc>
          <w:tcPr>
            <w:tcW w:w="1276" w:type="dxa"/>
          </w:tcPr>
          <w:p w14:paraId="6381B929" w14:textId="42690866" w:rsidR="00E00EB6" w:rsidRPr="004D2F2C" w:rsidRDefault="00E00EB6" w:rsidP="004D2F2C">
            <w:pPr>
              <w:jc w:val="both"/>
              <w:rPr>
                <w:rFonts w:cstheme="minorHAnsi"/>
              </w:rPr>
            </w:pPr>
            <w:r w:rsidRPr="004D2F2C">
              <w:rPr>
                <w:rFonts w:cstheme="minorHAnsi"/>
              </w:rPr>
              <w:t>Essential</w:t>
            </w:r>
          </w:p>
        </w:tc>
        <w:tc>
          <w:tcPr>
            <w:tcW w:w="2737" w:type="dxa"/>
          </w:tcPr>
          <w:p w14:paraId="02A9547B" w14:textId="431B651B" w:rsidR="00E00EB6" w:rsidRPr="004D2F2C" w:rsidRDefault="00E00EB6" w:rsidP="004D2F2C">
            <w:pPr>
              <w:jc w:val="both"/>
              <w:rPr>
                <w:rFonts w:cstheme="minorHAnsi"/>
              </w:rPr>
            </w:pPr>
            <w:r w:rsidRPr="004D2F2C">
              <w:rPr>
                <w:rFonts w:cstheme="minorHAnsi"/>
              </w:rPr>
              <w:t xml:space="preserve"> Interview</w:t>
            </w:r>
          </w:p>
        </w:tc>
      </w:tr>
      <w:tr w:rsidR="00E00EB6" w:rsidRPr="004D2F2C" w14:paraId="07AD6F97" w14:textId="77777777" w:rsidTr="004D2F2C">
        <w:trPr>
          <w:trHeight w:val="246"/>
        </w:trPr>
        <w:tc>
          <w:tcPr>
            <w:tcW w:w="6518" w:type="dxa"/>
          </w:tcPr>
          <w:p w14:paraId="50C81C99" w14:textId="42F4B91B"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Knowledge of how to successfully lead learning activities for a group or class of children </w:t>
            </w:r>
          </w:p>
        </w:tc>
        <w:tc>
          <w:tcPr>
            <w:tcW w:w="1276" w:type="dxa"/>
          </w:tcPr>
          <w:p w14:paraId="27FE075B" w14:textId="5274031A" w:rsidR="00E00EB6" w:rsidRPr="004D2F2C" w:rsidRDefault="00E00EB6" w:rsidP="004D2F2C">
            <w:pPr>
              <w:jc w:val="both"/>
              <w:rPr>
                <w:rFonts w:cstheme="minorHAnsi"/>
              </w:rPr>
            </w:pPr>
            <w:r w:rsidRPr="004D2F2C">
              <w:rPr>
                <w:rFonts w:cstheme="minorHAnsi"/>
              </w:rPr>
              <w:t>Essential</w:t>
            </w:r>
          </w:p>
        </w:tc>
        <w:tc>
          <w:tcPr>
            <w:tcW w:w="2737" w:type="dxa"/>
          </w:tcPr>
          <w:p w14:paraId="576CE581" w14:textId="0D02A4F6" w:rsidR="00E00EB6" w:rsidRPr="004D2F2C" w:rsidRDefault="00E00EB6" w:rsidP="004D2F2C">
            <w:pPr>
              <w:jc w:val="both"/>
              <w:rPr>
                <w:rFonts w:cstheme="minorHAnsi"/>
              </w:rPr>
            </w:pPr>
            <w:r w:rsidRPr="004D2F2C">
              <w:rPr>
                <w:rFonts w:cstheme="minorHAnsi"/>
              </w:rPr>
              <w:t>Interview</w:t>
            </w:r>
          </w:p>
        </w:tc>
      </w:tr>
      <w:tr w:rsidR="00E00EB6" w:rsidRPr="004D2F2C" w14:paraId="40F330C3" w14:textId="77777777" w:rsidTr="004D2F2C">
        <w:trPr>
          <w:trHeight w:val="246"/>
        </w:trPr>
        <w:tc>
          <w:tcPr>
            <w:tcW w:w="6518" w:type="dxa"/>
          </w:tcPr>
          <w:p w14:paraId="541336E1" w14:textId="4F625806"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Knowledge of how statutory and non-statutory frameworks for the school curriculum relate to the age and ability ranges of the learners they support</w:t>
            </w:r>
          </w:p>
        </w:tc>
        <w:tc>
          <w:tcPr>
            <w:tcW w:w="1276" w:type="dxa"/>
          </w:tcPr>
          <w:p w14:paraId="002D26E4" w14:textId="47A7D250" w:rsidR="00E00EB6" w:rsidRPr="004D2F2C" w:rsidRDefault="00E00EB6" w:rsidP="004D2F2C">
            <w:pPr>
              <w:jc w:val="both"/>
              <w:rPr>
                <w:rFonts w:cstheme="minorHAnsi"/>
              </w:rPr>
            </w:pPr>
            <w:r w:rsidRPr="004D2F2C">
              <w:rPr>
                <w:rFonts w:cstheme="minorHAnsi"/>
              </w:rPr>
              <w:t>Essential</w:t>
            </w:r>
          </w:p>
        </w:tc>
        <w:tc>
          <w:tcPr>
            <w:tcW w:w="2737" w:type="dxa"/>
          </w:tcPr>
          <w:p w14:paraId="5F39A170" w14:textId="397F3747" w:rsidR="00E00EB6" w:rsidRPr="004D2F2C" w:rsidRDefault="00E00EB6" w:rsidP="004D2F2C">
            <w:pPr>
              <w:jc w:val="both"/>
              <w:rPr>
                <w:rFonts w:cstheme="minorHAnsi"/>
              </w:rPr>
            </w:pPr>
            <w:r w:rsidRPr="004D2F2C">
              <w:rPr>
                <w:rFonts w:cstheme="minorHAnsi"/>
              </w:rPr>
              <w:t>Interview</w:t>
            </w:r>
          </w:p>
        </w:tc>
      </w:tr>
      <w:tr w:rsidR="00E00EB6" w:rsidRPr="004D2F2C" w14:paraId="4443C63D" w14:textId="77777777" w:rsidTr="004D2F2C">
        <w:trPr>
          <w:trHeight w:val="246"/>
        </w:trPr>
        <w:tc>
          <w:tcPr>
            <w:tcW w:w="6518" w:type="dxa"/>
          </w:tcPr>
          <w:p w14:paraId="1022D583" w14:textId="0A4D2E1F" w:rsidR="004D2F2C" w:rsidRPr="004D2F2C" w:rsidRDefault="00E00EB6" w:rsidP="004D2F2C">
            <w:pPr>
              <w:jc w:val="both"/>
              <w:rPr>
                <w:rFonts w:cstheme="minorHAnsi"/>
              </w:rPr>
            </w:pPr>
            <w:r w:rsidRPr="004D2F2C">
              <w:rPr>
                <w:rFonts w:cstheme="minorHAnsi"/>
              </w:rPr>
              <w:t xml:space="preserve">Knowledge of how to support learners in accessing the curriculum in accordance with the SEND code of practice </w:t>
            </w:r>
          </w:p>
        </w:tc>
        <w:tc>
          <w:tcPr>
            <w:tcW w:w="1276" w:type="dxa"/>
          </w:tcPr>
          <w:p w14:paraId="2365B6BE" w14:textId="0C3C270D" w:rsidR="00E00EB6" w:rsidRPr="004D2F2C" w:rsidRDefault="00E00EB6" w:rsidP="004D2F2C">
            <w:pPr>
              <w:jc w:val="both"/>
              <w:rPr>
                <w:rFonts w:cstheme="minorHAnsi"/>
              </w:rPr>
            </w:pPr>
            <w:r w:rsidRPr="004D2F2C">
              <w:rPr>
                <w:rFonts w:cstheme="minorHAnsi"/>
              </w:rPr>
              <w:t>Essential</w:t>
            </w:r>
          </w:p>
        </w:tc>
        <w:tc>
          <w:tcPr>
            <w:tcW w:w="2737" w:type="dxa"/>
          </w:tcPr>
          <w:p w14:paraId="10205AB0" w14:textId="60786453" w:rsidR="00E00EB6" w:rsidRPr="004D2F2C" w:rsidRDefault="00E00EB6" w:rsidP="004D2F2C">
            <w:pPr>
              <w:jc w:val="both"/>
              <w:rPr>
                <w:rFonts w:cstheme="minorHAnsi"/>
              </w:rPr>
            </w:pPr>
            <w:r w:rsidRPr="004D2F2C">
              <w:rPr>
                <w:rFonts w:cstheme="minorHAnsi"/>
              </w:rPr>
              <w:t>Interview</w:t>
            </w:r>
          </w:p>
        </w:tc>
      </w:tr>
      <w:tr w:rsidR="00127592" w:rsidRPr="004D2F2C" w14:paraId="10B80436" w14:textId="77777777" w:rsidTr="004D2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518" w:type="dxa"/>
          </w:tcPr>
          <w:p w14:paraId="13D8FB1D" w14:textId="128208CC" w:rsidR="004D2F2C" w:rsidRPr="004D2F2C" w:rsidRDefault="00127592" w:rsidP="004D2F2C">
            <w:pPr>
              <w:jc w:val="both"/>
              <w:rPr>
                <w:rFonts w:cstheme="minorHAnsi"/>
              </w:rPr>
            </w:pPr>
            <w:r w:rsidRPr="004D2F2C">
              <w:rPr>
                <w:rFonts w:cstheme="minorHAnsi"/>
              </w:rPr>
              <w:t>Ability to attend to students’ personal needs, including pastoral, social, health, physical hygiene, minor first aid and welfare matters</w:t>
            </w:r>
          </w:p>
        </w:tc>
        <w:tc>
          <w:tcPr>
            <w:tcW w:w="1276" w:type="dxa"/>
          </w:tcPr>
          <w:p w14:paraId="062651A5" w14:textId="77777777" w:rsidR="00127592" w:rsidRPr="004D2F2C" w:rsidRDefault="00127592" w:rsidP="004D2F2C">
            <w:pPr>
              <w:tabs>
                <w:tab w:val="left" w:pos="720"/>
              </w:tabs>
              <w:jc w:val="both"/>
              <w:rPr>
                <w:rFonts w:cstheme="minorHAnsi"/>
              </w:rPr>
            </w:pPr>
            <w:r w:rsidRPr="004D2F2C">
              <w:rPr>
                <w:rFonts w:cstheme="minorHAnsi"/>
              </w:rPr>
              <w:t>Desirable</w:t>
            </w:r>
          </w:p>
        </w:tc>
        <w:tc>
          <w:tcPr>
            <w:tcW w:w="2737" w:type="dxa"/>
          </w:tcPr>
          <w:p w14:paraId="0716CCB6" w14:textId="77777777" w:rsidR="00127592" w:rsidRPr="004D2F2C" w:rsidRDefault="00127592" w:rsidP="004D2F2C">
            <w:pPr>
              <w:tabs>
                <w:tab w:val="left" w:pos="720"/>
              </w:tabs>
              <w:jc w:val="both"/>
              <w:rPr>
                <w:rFonts w:cstheme="minorHAnsi"/>
              </w:rPr>
            </w:pPr>
            <w:r w:rsidRPr="004D2F2C">
              <w:rPr>
                <w:rFonts w:cstheme="minorHAnsi"/>
              </w:rPr>
              <w:t>Interview</w:t>
            </w:r>
          </w:p>
        </w:tc>
      </w:tr>
      <w:tr w:rsidR="00127592" w:rsidRPr="004D2F2C" w14:paraId="58B2AF89" w14:textId="77777777" w:rsidTr="00127592">
        <w:trPr>
          <w:trHeight w:val="246"/>
        </w:trPr>
        <w:tc>
          <w:tcPr>
            <w:tcW w:w="10531" w:type="dxa"/>
            <w:gridSpan w:val="3"/>
            <w:tcBorders>
              <w:top w:val="single" w:sz="4" w:space="0" w:color="auto"/>
            </w:tcBorders>
            <w:shd w:val="clear" w:color="auto" w:fill="CCF0F0"/>
          </w:tcPr>
          <w:p w14:paraId="686F46DE" w14:textId="77777777" w:rsidR="00127592" w:rsidRPr="004D2F2C" w:rsidRDefault="00127592" w:rsidP="004D2F2C">
            <w:pPr>
              <w:jc w:val="both"/>
              <w:rPr>
                <w:rFonts w:cstheme="minorHAnsi"/>
                <w:b/>
              </w:rPr>
            </w:pPr>
            <w:r w:rsidRPr="004D2F2C">
              <w:rPr>
                <w:rFonts w:cstheme="minorHAnsi"/>
                <w:b/>
              </w:rPr>
              <w:t>Behaviours and Values</w:t>
            </w:r>
          </w:p>
        </w:tc>
      </w:tr>
      <w:tr w:rsidR="00E00EB6" w:rsidRPr="004D2F2C" w14:paraId="6DAD9A97" w14:textId="77777777" w:rsidTr="004D2F2C">
        <w:trPr>
          <w:trHeight w:val="246"/>
        </w:trPr>
        <w:tc>
          <w:tcPr>
            <w:tcW w:w="6518" w:type="dxa"/>
          </w:tcPr>
          <w:p w14:paraId="5A05035E" w14:textId="79084B2D" w:rsidR="004D2F2C" w:rsidRPr="004D2F2C" w:rsidRDefault="00E00EB6" w:rsidP="004D2F2C">
            <w:pPr>
              <w:jc w:val="both"/>
              <w:rPr>
                <w:rFonts w:cstheme="minorHAnsi"/>
              </w:rPr>
            </w:pPr>
            <w:r w:rsidRPr="004D2F2C">
              <w:rPr>
                <w:rFonts w:cstheme="minorHAnsi"/>
              </w:rPr>
              <w:lastRenderedPageBreak/>
              <w:t>Demonstrates a collaborative, team working approach focused on improvement and supporting the vision, values and objectives of the organisation</w:t>
            </w:r>
          </w:p>
        </w:tc>
        <w:tc>
          <w:tcPr>
            <w:tcW w:w="1276" w:type="dxa"/>
          </w:tcPr>
          <w:p w14:paraId="0D5F1CDF" w14:textId="77777777" w:rsidR="00E00EB6" w:rsidRPr="004D2F2C" w:rsidRDefault="00E00EB6" w:rsidP="004D2F2C">
            <w:pPr>
              <w:jc w:val="both"/>
              <w:rPr>
                <w:rFonts w:cstheme="minorHAnsi"/>
              </w:rPr>
            </w:pPr>
            <w:r w:rsidRPr="004D2F2C">
              <w:rPr>
                <w:rFonts w:cstheme="minorHAnsi"/>
              </w:rPr>
              <w:t>Essential</w:t>
            </w:r>
          </w:p>
        </w:tc>
        <w:tc>
          <w:tcPr>
            <w:tcW w:w="2737" w:type="dxa"/>
          </w:tcPr>
          <w:p w14:paraId="14E343D2" w14:textId="63C67A65" w:rsidR="00E00EB6" w:rsidRPr="004D2F2C" w:rsidRDefault="00E00EB6" w:rsidP="004D2F2C">
            <w:pPr>
              <w:jc w:val="both"/>
              <w:rPr>
                <w:rFonts w:cstheme="minorHAnsi"/>
              </w:rPr>
            </w:pPr>
            <w:r w:rsidRPr="004D2F2C">
              <w:rPr>
                <w:rFonts w:cstheme="minorHAnsi"/>
              </w:rPr>
              <w:t>Interview</w:t>
            </w:r>
          </w:p>
        </w:tc>
      </w:tr>
      <w:tr w:rsidR="00E00EB6" w:rsidRPr="004D2F2C" w14:paraId="50E47434" w14:textId="77777777" w:rsidTr="004D2F2C">
        <w:trPr>
          <w:trHeight w:val="246"/>
        </w:trPr>
        <w:tc>
          <w:tcPr>
            <w:tcW w:w="6518" w:type="dxa"/>
          </w:tcPr>
          <w:p w14:paraId="381081C0" w14:textId="551A67EC" w:rsidR="004D2F2C" w:rsidRPr="004D2F2C" w:rsidRDefault="00E00EB6" w:rsidP="004D2F2C">
            <w:pPr>
              <w:jc w:val="both"/>
              <w:rPr>
                <w:rFonts w:cstheme="minorHAnsi"/>
              </w:rPr>
            </w:pPr>
            <w:r w:rsidRPr="004D2F2C">
              <w:rPr>
                <w:rFonts w:cstheme="minorHAnsi"/>
              </w:rPr>
              <w:t>Demonstrate a commitment to appropriate professional standards, including core policies relating to equality and diversity and child protection</w:t>
            </w:r>
          </w:p>
        </w:tc>
        <w:tc>
          <w:tcPr>
            <w:tcW w:w="1276" w:type="dxa"/>
          </w:tcPr>
          <w:p w14:paraId="6C4E75FE" w14:textId="77777777" w:rsidR="00E00EB6" w:rsidRPr="004D2F2C" w:rsidRDefault="00E00EB6" w:rsidP="004D2F2C">
            <w:pPr>
              <w:jc w:val="both"/>
              <w:rPr>
                <w:rFonts w:cstheme="minorHAnsi"/>
              </w:rPr>
            </w:pPr>
            <w:r w:rsidRPr="004D2F2C">
              <w:rPr>
                <w:rFonts w:cstheme="minorHAnsi"/>
              </w:rPr>
              <w:t>Essential</w:t>
            </w:r>
          </w:p>
        </w:tc>
        <w:tc>
          <w:tcPr>
            <w:tcW w:w="2737" w:type="dxa"/>
          </w:tcPr>
          <w:p w14:paraId="191189E9" w14:textId="50525A98" w:rsidR="00E00EB6" w:rsidRPr="004D2F2C" w:rsidRDefault="00E00EB6" w:rsidP="004D2F2C">
            <w:pPr>
              <w:jc w:val="both"/>
              <w:rPr>
                <w:rFonts w:cstheme="minorHAnsi"/>
              </w:rPr>
            </w:pPr>
            <w:r w:rsidRPr="004D2F2C">
              <w:rPr>
                <w:rFonts w:cstheme="minorHAnsi"/>
              </w:rPr>
              <w:t>Interview</w:t>
            </w:r>
          </w:p>
        </w:tc>
      </w:tr>
      <w:tr w:rsidR="00E00EB6" w:rsidRPr="004D2F2C" w14:paraId="514A8423" w14:textId="77777777" w:rsidTr="004D2F2C">
        <w:trPr>
          <w:trHeight w:val="246"/>
        </w:trPr>
        <w:tc>
          <w:tcPr>
            <w:tcW w:w="6518" w:type="dxa"/>
          </w:tcPr>
          <w:p w14:paraId="674AD072" w14:textId="0D15F143" w:rsidR="004D2F2C" w:rsidRPr="008F4918" w:rsidRDefault="00E00EB6" w:rsidP="004D2F2C">
            <w:pPr>
              <w:jc w:val="both"/>
              <w:rPr>
                <w:rFonts w:cstheme="minorHAnsi"/>
              </w:rPr>
            </w:pPr>
            <w:r w:rsidRPr="004D2F2C">
              <w:rPr>
                <w:rFonts w:cstheme="minorHAnsi"/>
              </w:rPr>
              <w:t>Demonstrate a commitment to maintaining and developing professional knowledge and skills</w:t>
            </w:r>
          </w:p>
        </w:tc>
        <w:tc>
          <w:tcPr>
            <w:tcW w:w="1276" w:type="dxa"/>
          </w:tcPr>
          <w:p w14:paraId="3C2B9249" w14:textId="77777777" w:rsidR="00E00EB6" w:rsidRPr="004D2F2C" w:rsidRDefault="00E00EB6" w:rsidP="004D2F2C">
            <w:pPr>
              <w:jc w:val="both"/>
              <w:rPr>
                <w:rFonts w:cstheme="minorHAnsi"/>
              </w:rPr>
            </w:pPr>
            <w:r w:rsidRPr="004D2F2C">
              <w:rPr>
                <w:rFonts w:cstheme="minorHAnsi"/>
              </w:rPr>
              <w:t>Essential</w:t>
            </w:r>
          </w:p>
        </w:tc>
        <w:tc>
          <w:tcPr>
            <w:tcW w:w="2737" w:type="dxa"/>
          </w:tcPr>
          <w:p w14:paraId="6E97D16F" w14:textId="77777777" w:rsidR="00E00EB6" w:rsidRPr="004D2F2C" w:rsidRDefault="00E00EB6" w:rsidP="004D2F2C">
            <w:pPr>
              <w:jc w:val="both"/>
              <w:rPr>
                <w:rFonts w:cstheme="minorHAnsi"/>
              </w:rPr>
            </w:pPr>
            <w:r w:rsidRPr="004D2F2C">
              <w:rPr>
                <w:rFonts w:cstheme="minorHAnsi"/>
              </w:rPr>
              <w:t>Application, Interview</w:t>
            </w:r>
          </w:p>
        </w:tc>
      </w:tr>
      <w:tr w:rsidR="00127592" w:rsidRPr="004D2F2C" w14:paraId="25AD4CC4" w14:textId="77777777" w:rsidTr="004D2F2C">
        <w:trPr>
          <w:trHeight w:val="246"/>
        </w:trPr>
        <w:tc>
          <w:tcPr>
            <w:tcW w:w="6518" w:type="dxa"/>
          </w:tcPr>
          <w:p w14:paraId="31399651" w14:textId="32B4B9A8" w:rsidR="004D2F2C" w:rsidRPr="008F4918" w:rsidRDefault="00127592" w:rsidP="004D2F2C">
            <w:pPr>
              <w:jc w:val="both"/>
              <w:rPr>
                <w:rFonts w:eastAsia="Calibri" w:cstheme="minorHAnsi"/>
                <w:lang w:val="en-US"/>
              </w:rPr>
            </w:pPr>
            <w:r w:rsidRPr="004D2F2C">
              <w:rPr>
                <w:rFonts w:eastAsia="Calibri" w:cstheme="minorHAnsi"/>
                <w:lang w:val="en-US"/>
              </w:rPr>
              <w:t>Willingness to participate in training, performance management and self-evaluate learning needs and actively seek learning opportunities</w:t>
            </w:r>
          </w:p>
        </w:tc>
        <w:tc>
          <w:tcPr>
            <w:tcW w:w="1276" w:type="dxa"/>
          </w:tcPr>
          <w:p w14:paraId="094878DF" w14:textId="24DCE45D" w:rsidR="00127592" w:rsidRPr="004D2F2C" w:rsidRDefault="00127592" w:rsidP="004D2F2C">
            <w:pPr>
              <w:jc w:val="both"/>
              <w:rPr>
                <w:rFonts w:cstheme="minorHAnsi"/>
              </w:rPr>
            </w:pPr>
            <w:r w:rsidRPr="004D2F2C">
              <w:rPr>
                <w:rFonts w:cstheme="minorHAnsi"/>
              </w:rPr>
              <w:t>Essential</w:t>
            </w:r>
          </w:p>
        </w:tc>
        <w:tc>
          <w:tcPr>
            <w:tcW w:w="2737" w:type="dxa"/>
          </w:tcPr>
          <w:p w14:paraId="3C51B584" w14:textId="026A5443" w:rsidR="00127592" w:rsidRPr="004D2F2C" w:rsidRDefault="00127592" w:rsidP="004D2F2C">
            <w:pPr>
              <w:jc w:val="both"/>
              <w:rPr>
                <w:rFonts w:cstheme="minorHAnsi"/>
              </w:rPr>
            </w:pPr>
            <w:r w:rsidRPr="004D2F2C">
              <w:rPr>
                <w:rFonts w:cstheme="minorHAnsi"/>
              </w:rPr>
              <w:t>Interview</w:t>
            </w:r>
          </w:p>
        </w:tc>
      </w:tr>
      <w:tr w:rsidR="00127592" w:rsidRPr="004D2F2C" w14:paraId="6E1F3D1A" w14:textId="77777777" w:rsidTr="004D2F2C">
        <w:trPr>
          <w:trHeight w:val="246"/>
        </w:trPr>
        <w:tc>
          <w:tcPr>
            <w:tcW w:w="6518" w:type="dxa"/>
          </w:tcPr>
          <w:p w14:paraId="32BC1373" w14:textId="53048EA9" w:rsidR="00127592" w:rsidRPr="004D2F2C" w:rsidRDefault="00127592" w:rsidP="004D2F2C">
            <w:pPr>
              <w:jc w:val="both"/>
              <w:rPr>
                <w:rFonts w:cstheme="minorHAnsi"/>
                <w:bCs/>
              </w:rPr>
            </w:pPr>
            <w:r w:rsidRPr="004D2F2C">
              <w:rPr>
                <w:rFonts w:cstheme="minorHAnsi"/>
                <w:bCs/>
              </w:rPr>
              <w:t>Tact and diplomacy in interpersonal relationships with all stakeholders</w:t>
            </w:r>
          </w:p>
        </w:tc>
        <w:tc>
          <w:tcPr>
            <w:tcW w:w="1276" w:type="dxa"/>
          </w:tcPr>
          <w:p w14:paraId="7442E95B" w14:textId="77777777" w:rsidR="00127592" w:rsidRPr="004D2F2C" w:rsidRDefault="00127592" w:rsidP="004D2F2C">
            <w:pPr>
              <w:jc w:val="both"/>
              <w:rPr>
                <w:rFonts w:cstheme="minorHAnsi"/>
              </w:rPr>
            </w:pPr>
            <w:r w:rsidRPr="004D2F2C">
              <w:rPr>
                <w:rFonts w:cstheme="minorHAnsi"/>
              </w:rPr>
              <w:t>Essential</w:t>
            </w:r>
          </w:p>
        </w:tc>
        <w:tc>
          <w:tcPr>
            <w:tcW w:w="2737" w:type="dxa"/>
          </w:tcPr>
          <w:p w14:paraId="45FF4C4F" w14:textId="442F360D" w:rsidR="00127592" w:rsidRPr="004D2F2C" w:rsidRDefault="00127592" w:rsidP="004D2F2C">
            <w:pPr>
              <w:jc w:val="both"/>
              <w:rPr>
                <w:rFonts w:cstheme="minorHAnsi"/>
              </w:rPr>
            </w:pPr>
            <w:r w:rsidRPr="004D2F2C">
              <w:rPr>
                <w:rFonts w:cstheme="minorHAnsi"/>
              </w:rPr>
              <w:t>Interview</w:t>
            </w:r>
          </w:p>
        </w:tc>
      </w:tr>
      <w:tr w:rsidR="00127592" w:rsidRPr="004D2F2C" w14:paraId="10800380" w14:textId="77777777" w:rsidTr="004D2F2C">
        <w:trPr>
          <w:trHeight w:val="261"/>
        </w:trPr>
        <w:tc>
          <w:tcPr>
            <w:tcW w:w="6518" w:type="dxa"/>
          </w:tcPr>
          <w:p w14:paraId="3F77F672" w14:textId="07CAD403" w:rsidR="004D2F2C" w:rsidRPr="004D2F2C" w:rsidRDefault="00127592" w:rsidP="004D2F2C">
            <w:pPr>
              <w:jc w:val="both"/>
              <w:rPr>
                <w:rFonts w:cstheme="minorHAnsi"/>
              </w:rPr>
            </w:pPr>
            <w:r w:rsidRPr="004D2F2C">
              <w:rPr>
                <w:rFonts w:cstheme="minorHAnsi"/>
              </w:rPr>
              <w:t>To be flexible and able to adapt and prioritise appropriately</w:t>
            </w:r>
          </w:p>
        </w:tc>
        <w:tc>
          <w:tcPr>
            <w:tcW w:w="1276" w:type="dxa"/>
          </w:tcPr>
          <w:p w14:paraId="783651BF" w14:textId="77777777" w:rsidR="00127592" w:rsidRPr="004D2F2C" w:rsidRDefault="00127592" w:rsidP="004D2F2C">
            <w:pPr>
              <w:jc w:val="both"/>
              <w:rPr>
                <w:rFonts w:cstheme="minorHAnsi"/>
              </w:rPr>
            </w:pPr>
            <w:r w:rsidRPr="004D2F2C">
              <w:rPr>
                <w:rFonts w:cstheme="minorHAnsi"/>
              </w:rPr>
              <w:t>Essential</w:t>
            </w:r>
          </w:p>
        </w:tc>
        <w:tc>
          <w:tcPr>
            <w:tcW w:w="2737" w:type="dxa"/>
          </w:tcPr>
          <w:p w14:paraId="56EB0086" w14:textId="623974E7" w:rsidR="00127592" w:rsidRPr="004D2F2C" w:rsidRDefault="00127592" w:rsidP="004D2F2C">
            <w:pPr>
              <w:jc w:val="both"/>
              <w:rPr>
                <w:rFonts w:cstheme="minorHAnsi"/>
              </w:rPr>
            </w:pPr>
            <w:r w:rsidRPr="004D2F2C">
              <w:rPr>
                <w:rFonts w:cstheme="minorHAnsi"/>
              </w:rPr>
              <w:t>Interview</w:t>
            </w:r>
          </w:p>
        </w:tc>
      </w:tr>
      <w:tr w:rsidR="00127592" w:rsidRPr="004D2F2C" w14:paraId="5CC91B99" w14:textId="77777777" w:rsidTr="004D2F2C">
        <w:trPr>
          <w:trHeight w:val="261"/>
        </w:trPr>
        <w:tc>
          <w:tcPr>
            <w:tcW w:w="6518" w:type="dxa"/>
          </w:tcPr>
          <w:p w14:paraId="1A1311C8" w14:textId="5BEC4CB4" w:rsidR="004D2F2C" w:rsidRPr="004D2F2C" w:rsidRDefault="00127592" w:rsidP="004D2F2C">
            <w:pPr>
              <w:jc w:val="both"/>
              <w:rPr>
                <w:rFonts w:cstheme="minorHAnsi"/>
              </w:rPr>
            </w:pPr>
            <w:r w:rsidRPr="004D2F2C">
              <w:rPr>
                <w:rFonts w:cstheme="minorHAnsi"/>
              </w:rPr>
              <w:t xml:space="preserve">Effective staff motivation and development, including establishment of a positive performance management culture </w:t>
            </w:r>
          </w:p>
        </w:tc>
        <w:tc>
          <w:tcPr>
            <w:tcW w:w="1276" w:type="dxa"/>
          </w:tcPr>
          <w:p w14:paraId="689DD5AF" w14:textId="77777777" w:rsidR="00127592" w:rsidRPr="004D2F2C" w:rsidRDefault="00127592" w:rsidP="004D2F2C">
            <w:pPr>
              <w:jc w:val="both"/>
              <w:rPr>
                <w:rFonts w:cstheme="minorHAnsi"/>
              </w:rPr>
            </w:pPr>
            <w:r w:rsidRPr="004D2F2C">
              <w:rPr>
                <w:rFonts w:cstheme="minorHAnsi"/>
              </w:rPr>
              <w:t>Essential</w:t>
            </w:r>
          </w:p>
        </w:tc>
        <w:tc>
          <w:tcPr>
            <w:tcW w:w="2737" w:type="dxa"/>
          </w:tcPr>
          <w:p w14:paraId="0A1B84FA" w14:textId="77777777" w:rsidR="00127592" w:rsidRPr="004D2F2C" w:rsidRDefault="00127592" w:rsidP="004D2F2C">
            <w:pPr>
              <w:jc w:val="both"/>
              <w:rPr>
                <w:rFonts w:cstheme="minorHAnsi"/>
              </w:rPr>
            </w:pPr>
            <w:r w:rsidRPr="004D2F2C">
              <w:rPr>
                <w:rFonts w:cstheme="minorHAnsi"/>
              </w:rPr>
              <w:t>Application, Interview</w:t>
            </w:r>
          </w:p>
        </w:tc>
      </w:tr>
    </w:tbl>
    <w:p w14:paraId="6948E3B5" w14:textId="77777777" w:rsidR="004D2F2C" w:rsidRDefault="004D2F2C" w:rsidP="004D2F2C">
      <w:pPr>
        <w:spacing w:after="0" w:line="276" w:lineRule="auto"/>
        <w:jc w:val="both"/>
        <w:rPr>
          <w:rFonts w:cstheme="minorHAnsi"/>
          <w:b/>
        </w:rPr>
      </w:pPr>
    </w:p>
    <w:p w14:paraId="158D62D8" w14:textId="37D45EE2" w:rsidR="004D2F2C" w:rsidRPr="0039515C" w:rsidRDefault="004D2F2C" w:rsidP="004D2F2C">
      <w:pPr>
        <w:spacing w:line="276" w:lineRule="auto"/>
        <w:jc w:val="both"/>
        <w:rPr>
          <w:rFonts w:cstheme="minorHAnsi"/>
          <w:b/>
        </w:rPr>
      </w:pPr>
      <w:r w:rsidRPr="0039515C">
        <w:rPr>
          <w:rFonts w:cstheme="minorHAnsi"/>
          <w:b/>
        </w:rPr>
        <w:t>Review and Amendment</w:t>
      </w:r>
    </w:p>
    <w:p w14:paraId="6C15BEE6" w14:textId="77777777" w:rsidR="004D2F2C" w:rsidRPr="0039515C" w:rsidRDefault="004D2F2C" w:rsidP="004D2F2C">
      <w:pPr>
        <w:spacing w:line="276" w:lineRule="auto"/>
        <w:jc w:val="both"/>
        <w:rPr>
          <w:rFonts w:cstheme="minorHAnsi"/>
        </w:rPr>
      </w:pPr>
      <w:r w:rsidRPr="0039515C">
        <w:rPr>
          <w:rFonts w:cstheme="minorHAnsi"/>
        </w:rPr>
        <w:t xml:space="preserve">This job description is normally subject to annual review. It may be amended at the request of the </w:t>
      </w:r>
      <w:r>
        <w:rPr>
          <w:rFonts w:cstheme="minorHAnsi"/>
        </w:rPr>
        <w:t>Headteacher</w:t>
      </w:r>
      <w:r w:rsidRPr="0039515C">
        <w:rPr>
          <w:rFonts w:cstheme="minorHAnsi"/>
        </w:rPr>
        <w:t xml:space="preserve"> but only after full consultation between the parties concerned. It will be signed if agreement is reached.</w:t>
      </w:r>
    </w:p>
    <w:p w14:paraId="4A9A8C26" w14:textId="194973DF" w:rsidR="0061115D" w:rsidRPr="0039515C" w:rsidRDefault="004D2F2C" w:rsidP="004D2F2C">
      <w:pPr>
        <w:spacing w:line="276" w:lineRule="auto"/>
        <w:jc w:val="both"/>
        <w:rPr>
          <w:rFonts w:cstheme="minorHAnsi"/>
        </w:rPr>
      </w:pPr>
      <w:r w:rsidRPr="0039515C">
        <w:rPr>
          <w:rFonts w:cstheme="minorHAnsi"/>
        </w:rPr>
        <w:t>You are expected to carry out your duties with due regard to current and future Trust policies, procedures and relevant legislation. These will be drawn to your attention during the recruitment process, induction, staff handbook, ongoing performance development and through Trust communications.</w:t>
      </w:r>
    </w:p>
    <w:sectPr w:rsidR="0061115D" w:rsidRPr="0039515C" w:rsidSect="00842CF7">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D366C" w14:textId="77777777" w:rsidR="00DA1B82" w:rsidRDefault="00DA1B82" w:rsidP="00090FAA">
      <w:pPr>
        <w:spacing w:after="0" w:line="240" w:lineRule="auto"/>
      </w:pPr>
      <w:r>
        <w:separator/>
      </w:r>
    </w:p>
  </w:endnote>
  <w:endnote w:type="continuationSeparator" w:id="0">
    <w:p w14:paraId="689197F5" w14:textId="77777777" w:rsidR="00DA1B82" w:rsidRDefault="00DA1B82" w:rsidP="0009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AA14" w14:textId="77777777" w:rsidR="004D2F2C" w:rsidRDefault="004D2F2C" w:rsidP="004D2F2C">
    <w:pPr>
      <w:pStyle w:val="Footer"/>
      <w:jc w:val="center"/>
    </w:pPr>
  </w:p>
  <w:p w14:paraId="73CE86A5" w14:textId="77777777" w:rsidR="004D2F2C" w:rsidRPr="008D4679" w:rsidRDefault="004D2F2C" w:rsidP="004D2F2C">
    <w:pPr>
      <w:pStyle w:val="Footer"/>
      <w:jc w:val="center"/>
      <w:rPr>
        <w:rFonts w:cstheme="minorHAnsi"/>
        <w:b/>
        <w:i/>
        <w:iCs/>
        <w:color w:val="000000" w:themeColor="text1"/>
      </w:rPr>
    </w:pPr>
    <w:r w:rsidRPr="008D4679">
      <w:rPr>
        <w:rFonts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cstheme="minorHAnsi"/>
        <w:b/>
        <w:i/>
        <w:iCs/>
        <w:color w:val="000000" w:themeColor="text1"/>
      </w:rPr>
      <w:t>commitment.</w:t>
    </w:r>
  </w:p>
  <w:p w14:paraId="69F2940C" w14:textId="61769A48" w:rsidR="00090FAA" w:rsidRDefault="00090FAA">
    <w:pPr>
      <w:pStyle w:val="Footer"/>
    </w:pPr>
  </w:p>
  <w:p w14:paraId="1A267909" w14:textId="77777777" w:rsidR="00090FAA" w:rsidRDefault="000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29210" w14:textId="77777777" w:rsidR="00DA1B82" w:rsidRDefault="00DA1B82" w:rsidP="00090FAA">
      <w:pPr>
        <w:spacing w:after="0" w:line="240" w:lineRule="auto"/>
      </w:pPr>
      <w:r>
        <w:separator/>
      </w:r>
    </w:p>
  </w:footnote>
  <w:footnote w:type="continuationSeparator" w:id="0">
    <w:p w14:paraId="16716487" w14:textId="77777777" w:rsidR="00DA1B82" w:rsidRDefault="00DA1B82" w:rsidP="0009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B208" w14:textId="77777777" w:rsidR="004D2F2C" w:rsidRDefault="004D2F2C" w:rsidP="004D2F2C">
    <w:pPr>
      <w:pStyle w:val="Header"/>
    </w:pPr>
  </w:p>
  <w:p w14:paraId="6A170871" w14:textId="77777777" w:rsidR="004D2F2C" w:rsidRDefault="004D2F2C" w:rsidP="004D2F2C">
    <w:pPr>
      <w:pStyle w:val="Header"/>
      <w:tabs>
        <w:tab w:val="clear" w:pos="4513"/>
        <w:tab w:val="clear" w:pos="9026"/>
        <w:tab w:val="left" w:pos="7650"/>
      </w:tabs>
    </w:pPr>
    <w:r w:rsidRPr="00AA2291">
      <w:rPr>
        <w:rFonts w:cstheme="minorHAnsi"/>
        <w:noProof/>
        <w:lang w:eastAsia="en-GB"/>
      </w:rPr>
      <mc:AlternateContent>
        <mc:Choice Requires="wps">
          <w:drawing>
            <wp:anchor distT="45720" distB="45720" distL="114300" distR="114300" simplePos="0" relativeHeight="251664384" behindDoc="0" locked="0" layoutInCell="1" allowOverlap="1" wp14:anchorId="12AF6F27" wp14:editId="6F47DE0B">
              <wp:simplePos x="0" y="0"/>
              <wp:positionH relativeFrom="margin">
                <wp:posOffset>1993265</wp:posOffset>
              </wp:positionH>
              <wp:positionV relativeFrom="paragraph">
                <wp:posOffset>-443865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756A" w14:textId="77777777" w:rsidR="004D2F2C" w:rsidRDefault="004D2F2C" w:rsidP="004D2F2C">
                          <w:pPr>
                            <w:pStyle w:val="BasicParagraph"/>
                            <w:jc w:val="right"/>
                            <w:rPr>
                              <w:rFonts w:ascii="Muli" w:hAnsi="Muli" w:cs="Muli"/>
                              <w:color w:val="38B6AB"/>
                              <w:sz w:val="18"/>
                              <w:szCs w:val="18"/>
                            </w:rPr>
                          </w:pPr>
                        </w:p>
                        <w:p w14:paraId="59F02884" w14:textId="77777777" w:rsidR="004D2F2C" w:rsidRPr="006C7973" w:rsidRDefault="004D2F2C" w:rsidP="004D2F2C">
                          <w:pPr>
                            <w:jc w:val="right"/>
                            <w:rPr>
                              <w:rFonts w:cstheme="minorHAnsi"/>
                              <w:b/>
                              <w:bCs/>
                              <w:color w:val="38B6AB"/>
                              <w:sz w:val="44"/>
                              <w:szCs w:val="44"/>
                            </w:rPr>
                          </w:pPr>
                          <w:r>
                            <w:rPr>
                              <w:rFonts w:cstheme="minorHAnsi"/>
                              <w:b/>
                              <w:bCs/>
                              <w:color w:val="38B6AB"/>
                              <w:sz w:val="44"/>
                              <w:szCs w:val="44"/>
                            </w:rPr>
                            <w:t xml:space="preserve"> JOB DESCRIPTION</w:t>
                          </w:r>
                          <w:r w:rsidRPr="006C7973">
                            <w:rPr>
                              <w:rFonts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F6F27" id="_x0000_t202" coordsize="21600,21600" o:spt="202" path="m,l,21600r21600,l21600,xe">
              <v:stroke joinstyle="miter"/>
              <v:path gradientshapeok="t" o:connecttype="rect"/>
            </v:shapetype>
            <v:shape id="Text Box 9" o:spid="_x0000_s1026" type="#_x0000_t202" style="position:absolute;margin-left:156.95pt;margin-top:-34.95pt;width:5in;height:4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" filled="f" stroked="f">
              <v:textbox>
                <w:txbxContent>
                  <w:p w14:paraId="17C7756A" w14:textId="77777777" w:rsidR="004D2F2C" w:rsidRDefault="004D2F2C" w:rsidP="004D2F2C">
                    <w:pPr>
                      <w:pStyle w:val="BasicParagraph"/>
                      <w:jc w:val="right"/>
                      <w:rPr>
                        <w:rFonts w:ascii="Muli" w:hAnsi="Muli" w:cs="Muli"/>
                        <w:color w:val="38B6AB"/>
                        <w:sz w:val="18"/>
                        <w:szCs w:val="18"/>
                      </w:rPr>
                    </w:pPr>
                  </w:p>
                  <w:p w14:paraId="59F02884" w14:textId="77777777" w:rsidR="004D2F2C" w:rsidRPr="006C7973" w:rsidRDefault="004D2F2C" w:rsidP="004D2F2C">
                    <w:pPr>
                      <w:jc w:val="right"/>
                      <w:rPr>
                        <w:rFonts w:cstheme="minorHAnsi"/>
                        <w:b/>
                        <w:bCs/>
                        <w:color w:val="38B6AB"/>
                        <w:sz w:val="44"/>
                        <w:szCs w:val="44"/>
                      </w:rPr>
                    </w:pPr>
                    <w:r>
                      <w:rPr>
                        <w:rFonts w:cstheme="minorHAnsi"/>
                        <w:b/>
                        <w:bCs/>
                        <w:color w:val="38B6AB"/>
                        <w:sz w:val="44"/>
                        <w:szCs w:val="44"/>
                      </w:rPr>
                      <w:t xml:space="preserve"> JOB DESCRIPTION</w:t>
                    </w:r>
                    <w:r w:rsidRPr="006C7973">
                      <w:rPr>
                        <w:rFonts w:cstheme="minorHAnsi"/>
                        <w:b/>
                        <w:bCs/>
                        <w:color w:val="38B6AB"/>
                        <w:sz w:val="44"/>
                        <w:szCs w:val="44"/>
                      </w:rPr>
                      <w:t xml:space="preserve"> </w:t>
                    </w:r>
                  </w:p>
                </w:txbxContent>
              </v:textbox>
              <w10:wrap type="square" anchorx="margin"/>
            </v:shape>
          </w:pict>
        </mc:Fallback>
      </mc:AlternateContent>
    </w:r>
    <w:r>
      <w:tab/>
    </w:r>
  </w:p>
  <w:p w14:paraId="408C03D5" w14:textId="50550E6B" w:rsidR="00090FAA" w:rsidRDefault="004D2F2C" w:rsidP="004D2F2C">
    <w:pPr>
      <w:pStyle w:val="Header"/>
      <w:tabs>
        <w:tab w:val="clear" w:pos="4513"/>
        <w:tab w:val="clear" w:pos="9026"/>
        <w:tab w:val="left" w:pos="7650"/>
      </w:tabs>
    </w:pPr>
    <w:r w:rsidRPr="00AA2291">
      <w:rPr>
        <w:rFonts w:cstheme="minorHAnsi"/>
        <w:noProof/>
        <w:lang w:eastAsia="en-GB"/>
      </w:rPr>
      <w:drawing>
        <wp:anchor distT="0" distB="0" distL="0" distR="0" simplePos="0" relativeHeight="251661312" behindDoc="1" locked="0" layoutInCell="1" allowOverlap="1" wp14:anchorId="528C312A" wp14:editId="674704E7">
          <wp:simplePos x="0" y="0"/>
          <wp:positionH relativeFrom="page">
            <wp:posOffset>306705</wp:posOffset>
          </wp:positionH>
          <wp:positionV relativeFrom="page">
            <wp:posOffset>159385</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cstheme="minorHAnsi"/>
        <w:noProof/>
        <w:lang w:eastAsia="en-GB"/>
      </w:rPr>
      <w:drawing>
        <wp:anchor distT="0" distB="0" distL="0" distR="0" simplePos="0" relativeHeight="251662336" behindDoc="1" locked="0" layoutInCell="1" allowOverlap="1" wp14:anchorId="2A93FA4B" wp14:editId="09F5EA10">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209.25pt;height:330.75pt" o:bullet="t">
        <v:imagedata r:id="rId1" o:title="clip_image001"/>
      </v:shape>
    </w:pict>
  </w:numPicBullet>
  <w:abstractNum w:abstractNumId="0"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F570C"/>
    <w:multiLevelType w:val="hybridMultilevel"/>
    <w:tmpl w:val="67BC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93795"/>
    <w:multiLevelType w:val="hybridMultilevel"/>
    <w:tmpl w:val="053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A1677"/>
    <w:multiLevelType w:val="hybridMultilevel"/>
    <w:tmpl w:val="2DEC3A94"/>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597"/>
        </w:tabs>
        <w:ind w:left="1597" w:hanging="360"/>
      </w:pPr>
      <w:rPr>
        <w:rFonts w:ascii="Courier New" w:hAnsi="Courier New" w:cs="Courier New" w:hint="default"/>
      </w:rPr>
    </w:lvl>
    <w:lvl w:ilvl="2" w:tplc="08090005">
      <w:start w:val="1"/>
      <w:numFmt w:val="bullet"/>
      <w:lvlText w:val=""/>
      <w:lvlJc w:val="left"/>
      <w:pPr>
        <w:tabs>
          <w:tab w:val="num" w:pos="2317"/>
        </w:tabs>
        <w:ind w:left="2317" w:hanging="360"/>
      </w:pPr>
      <w:rPr>
        <w:rFonts w:ascii="Wingdings" w:hAnsi="Wingdings" w:hint="default"/>
      </w:rPr>
    </w:lvl>
    <w:lvl w:ilvl="3" w:tplc="08090001">
      <w:start w:val="1"/>
      <w:numFmt w:val="bullet"/>
      <w:lvlText w:val=""/>
      <w:lvlJc w:val="left"/>
      <w:pPr>
        <w:tabs>
          <w:tab w:val="num" w:pos="3037"/>
        </w:tabs>
        <w:ind w:left="3037" w:hanging="360"/>
      </w:pPr>
      <w:rPr>
        <w:rFonts w:ascii="Symbol" w:hAnsi="Symbol" w:hint="default"/>
      </w:rPr>
    </w:lvl>
    <w:lvl w:ilvl="4" w:tplc="08090003">
      <w:start w:val="1"/>
      <w:numFmt w:val="bullet"/>
      <w:lvlText w:val="o"/>
      <w:lvlJc w:val="left"/>
      <w:pPr>
        <w:tabs>
          <w:tab w:val="num" w:pos="3757"/>
        </w:tabs>
        <w:ind w:left="3757" w:hanging="360"/>
      </w:pPr>
      <w:rPr>
        <w:rFonts w:ascii="Courier New" w:hAnsi="Courier New" w:cs="Courier New" w:hint="default"/>
      </w:rPr>
    </w:lvl>
    <w:lvl w:ilvl="5" w:tplc="08090005">
      <w:start w:val="1"/>
      <w:numFmt w:val="bullet"/>
      <w:lvlText w:val=""/>
      <w:lvlJc w:val="left"/>
      <w:pPr>
        <w:tabs>
          <w:tab w:val="num" w:pos="4477"/>
        </w:tabs>
        <w:ind w:left="4477" w:hanging="360"/>
      </w:pPr>
      <w:rPr>
        <w:rFonts w:ascii="Wingdings" w:hAnsi="Wingdings" w:hint="default"/>
      </w:rPr>
    </w:lvl>
    <w:lvl w:ilvl="6" w:tplc="08090001">
      <w:start w:val="1"/>
      <w:numFmt w:val="bullet"/>
      <w:lvlText w:val=""/>
      <w:lvlJc w:val="left"/>
      <w:pPr>
        <w:tabs>
          <w:tab w:val="num" w:pos="5197"/>
        </w:tabs>
        <w:ind w:left="5197" w:hanging="360"/>
      </w:pPr>
      <w:rPr>
        <w:rFonts w:ascii="Symbol" w:hAnsi="Symbol" w:hint="default"/>
      </w:rPr>
    </w:lvl>
    <w:lvl w:ilvl="7" w:tplc="08090003">
      <w:start w:val="1"/>
      <w:numFmt w:val="bullet"/>
      <w:lvlText w:val="o"/>
      <w:lvlJc w:val="left"/>
      <w:pPr>
        <w:tabs>
          <w:tab w:val="num" w:pos="5917"/>
        </w:tabs>
        <w:ind w:left="5917" w:hanging="360"/>
      </w:pPr>
      <w:rPr>
        <w:rFonts w:ascii="Courier New" w:hAnsi="Courier New" w:cs="Courier New" w:hint="default"/>
      </w:rPr>
    </w:lvl>
    <w:lvl w:ilvl="8" w:tplc="08090005">
      <w:start w:val="1"/>
      <w:numFmt w:val="bullet"/>
      <w:lvlText w:val=""/>
      <w:lvlJc w:val="left"/>
      <w:pPr>
        <w:tabs>
          <w:tab w:val="num" w:pos="6637"/>
        </w:tabs>
        <w:ind w:left="6637" w:hanging="360"/>
      </w:pPr>
      <w:rPr>
        <w:rFonts w:ascii="Wingdings" w:hAnsi="Wingdings" w:hint="default"/>
      </w:rPr>
    </w:lvl>
  </w:abstractNum>
  <w:abstractNum w:abstractNumId="4" w15:restartNumberingAfterBreak="0">
    <w:nsid w:val="0DA82261"/>
    <w:multiLevelType w:val="hybridMultilevel"/>
    <w:tmpl w:val="531AA4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7288A"/>
    <w:multiLevelType w:val="hybridMultilevel"/>
    <w:tmpl w:val="897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921F4"/>
    <w:multiLevelType w:val="hybridMultilevel"/>
    <w:tmpl w:val="B62E78AE"/>
    <w:lvl w:ilvl="0" w:tplc="AC20B43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767E13"/>
    <w:multiLevelType w:val="hybridMultilevel"/>
    <w:tmpl w:val="E7CE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C4A40FA"/>
    <w:multiLevelType w:val="hybridMultilevel"/>
    <w:tmpl w:val="CD4EB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3C571B"/>
    <w:multiLevelType w:val="hybridMultilevel"/>
    <w:tmpl w:val="CBEA6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C7604"/>
    <w:multiLevelType w:val="hybridMultilevel"/>
    <w:tmpl w:val="D6B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6009C"/>
    <w:multiLevelType w:val="hybridMultilevel"/>
    <w:tmpl w:val="17A8CFB2"/>
    <w:lvl w:ilvl="0" w:tplc="15CA43BA">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432C0"/>
    <w:multiLevelType w:val="hybridMultilevel"/>
    <w:tmpl w:val="D254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34759"/>
    <w:multiLevelType w:val="hybridMultilevel"/>
    <w:tmpl w:val="C18A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344550082">
    <w:abstractNumId w:val="12"/>
  </w:num>
  <w:num w:numId="2" w16cid:durableId="1353342795">
    <w:abstractNumId w:val="14"/>
  </w:num>
  <w:num w:numId="3" w16cid:durableId="1239364497">
    <w:abstractNumId w:val="0"/>
  </w:num>
  <w:num w:numId="4" w16cid:durableId="1231619828">
    <w:abstractNumId w:val="8"/>
  </w:num>
  <w:num w:numId="5" w16cid:durableId="328944808">
    <w:abstractNumId w:val="4"/>
  </w:num>
  <w:num w:numId="6" w16cid:durableId="1745372676">
    <w:abstractNumId w:val="15"/>
  </w:num>
  <w:num w:numId="7" w16cid:durableId="1840658259">
    <w:abstractNumId w:val="9"/>
  </w:num>
  <w:num w:numId="8" w16cid:durableId="1845702273">
    <w:abstractNumId w:val="10"/>
  </w:num>
  <w:num w:numId="9" w16cid:durableId="799571661">
    <w:abstractNumId w:val="3"/>
  </w:num>
  <w:num w:numId="10" w16cid:durableId="1471678440">
    <w:abstractNumId w:val="11"/>
  </w:num>
  <w:num w:numId="11" w16cid:durableId="780078080">
    <w:abstractNumId w:val="5"/>
  </w:num>
  <w:num w:numId="12" w16cid:durableId="1002511057">
    <w:abstractNumId w:val="2"/>
  </w:num>
  <w:num w:numId="13" w16cid:durableId="1375697355">
    <w:abstractNumId w:val="18"/>
  </w:num>
  <w:num w:numId="14" w16cid:durableId="187984212">
    <w:abstractNumId w:val="18"/>
  </w:num>
  <w:num w:numId="15" w16cid:durableId="140509322">
    <w:abstractNumId w:val="7"/>
  </w:num>
  <w:num w:numId="16" w16cid:durableId="1272473388">
    <w:abstractNumId w:val="16"/>
  </w:num>
  <w:num w:numId="17" w16cid:durableId="1986856001">
    <w:abstractNumId w:val="6"/>
  </w:num>
  <w:num w:numId="18" w16cid:durableId="1884248447">
    <w:abstractNumId w:val="1"/>
  </w:num>
  <w:num w:numId="19" w16cid:durableId="1264537754">
    <w:abstractNumId w:val="13"/>
  </w:num>
  <w:num w:numId="20" w16cid:durableId="615330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53"/>
    <w:rsid w:val="0002248C"/>
    <w:rsid w:val="00030B92"/>
    <w:rsid w:val="00031E6E"/>
    <w:rsid w:val="00090FAA"/>
    <w:rsid w:val="000F0A79"/>
    <w:rsid w:val="00127592"/>
    <w:rsid w:val="00184C12"/>
    <w:rsid w:val="00190768"/>
    <w:rsid w:val="0019390C"/>
    <w:rsid w:val="00195BF0"/>
    <w:rsid w:val="00270970"/>
    <w:rsid w:val="002A3ABC"/>
    <w:rsid w:val="002F79C0"/>
    <w:rsid w:val="00324B01"/>
    <w:rsid w:val="00331598"/>
    <w:rsid w:val="0034413E"/>
    <w:rsid w:val="0036208E"/>
    <w:rsid w:val="00393770"/>
    <w:rsid w:val="0039515C"/>
    <w:rsid w:val="003A0500"/>
    <w:rsid w:val="003A3973"/>
    <w:rsid w:val="003C79B5"/>
    <w:rsid w:val="003D2953"/>
    <w:rsid w:val="003E4F3D"/>
    <w:rsid w:val="003F164B"/>
    <w:rsid w:val="003F1F4E"/>
    <w:rsid w:val="003F3F83"/>
    <w:rsid w:val="00403946"/>
    <w:rsid w:val="00473572"/>
    <w:rsid w:val="004D1DB7"/>
    <w:rsid w:val="004D2F2C"/>
    <w:rsid w:val="004D5B6F"/>
    <w:rsid w:val="004F6851"/>
    <w:rsid w:val="005315F5"/>
    <w:rsid w:val="005779D5"/>
    <w:rsid w:val="005F68A8"/>
    <w:rsid w:val="0061115D"/>
    <w:rsid w:val="00612BB5"/>
    <w:rsid w:val="006F2A7D"/>
    <w:rsid w:val="0071688D"/>
    <w:rsid w:val="00772E3C"/>
    <w:rsid w:val="00827601"/>
    <w:rsid w:val="00842CF7"/>
    <w:rsid w:val="0085404F"/>
    <w:rsid w:val="008A1F01"/>
    <w:rsid w:val="008F4918"/>
    <w:rsid w:val="00901D84"/>
    <w:rsid w:val="00934C27"/>
    <w:rsid w:val="009D5124"/>
    <w:rsid w:val="00A0066F"/>
    <w:rsid w:val="00A3543F"/>
    <w:rsid w:val="00B50291"/>
    <w:rsid w:val="00B71941"/>
    <w:rsid w:val="00C20AEC"/>
    <w:rsid w:val="00C6153B"/>
    <w:rsid w:val="00C83656"/>
    <w:rsid w:val="00C83F5D"/>
    <w:rsid w:val="00CA6ABF"/>
    <w:rsid w:val="00CC7576"/>
    <w:rsid w:val="00CE4CF5"/>
    <w:rsid w:val="00CF4AC8"/>
    <w:rsid w:val="00D17D02"/>
    <w:rsid w:val="00D90838"/>
    <w:rsid w:val="00DA1B82"/>
    <w:rsid w:val="00DA4D32"/>
    <w:rsid w:val="00DF13A8"/>
    <w:rsid w:val="00E00EB6"/>
    <w:rsid w:val="00E5767E"/>
    <w:rsid w:val="00EB6629"/>
    <w:rsid w:val="00EE52FA"/>
    <w:rsid w:val="00EF1DE5"/>
    <w:rsid w:val="00F613C5"/>
    <w:rsid w:val="00FA45F5"/>
    <w:rsid w:val="00FA766B"/>
    <w:rsid w:val="00FA7750"/>
    <w:rsid w:val="00FD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4DA5"/>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EB6"/>
    <w:pPr>
      <w:keepNext/>
      <w:spacing w:after="0" w:line="240" w:lineRule="auto"/>
      <w:jc w:val="both"/>
      <w:outlineLvl w:val="1"/>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FAA"/>
  </w:style>
  <w:style w:type="paragraph" w:styleId="Footer">
    <w:name w:val="footer"/>
    <w:basedOn w:val="Normal"/>
    <w:link w:val="FooterChar"/>
    <w:uiPriority w:val="99"/>
    <w:unhideWhenUsed/>
    <w:rsid w:val="000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FAA"/>
  </w:style>
  <w:style w:type="paragraph" w:styleId="BodyText">
    <w:name w:val="Body Text"/>
    <w:basedOn w:val="Normal"/>
    <w:link w:val="BodyTextChar"/>
    <w:uiPriority w:val="1"/>
    <w:qFormat/>
    <w:rsid w:val="00090FAA"/>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sid w:val="00090FAA"/>
    <w:rPr>
      <w:rFonts w:ascii="Muli" w:eastAsia="Muli" w:hAnsi="Muli" w:cs="Muli"/>
      <w:sz w:val="16"/>
      <w:szCs w:val="16"/>
      <w:lang w:val="en-US"/>
    </w:rPr>
  </w:style>
  <w:style w:type="paragraph" w:styleId="ListParagraph">
    <w:name w:val="List Paragraph"/>
    <w:basedOn w:val="Normal"/>
    <w:link w:val="ListParagraphChar"/>
    <w:uiPriority w:val="34"/>
    <w:qFormat/>
    <w:rsid w:val="0002248C"/>
    <w:pPr>
      <w:ind w:left="720"/>
      <w:contextualSpacing/>
    </w:pPr>
  </w:style>
  <w:style w:type="character" w:customStyle="1" w:styleId="ListParagraphChar">
    <w:name w:val="List Paragraph Char"/>
    <w:basedOn w:val="DefaultParagraphFont"/>
    <w:link w:val="ListParagraph"/>
    <w:uiPriority w:val="34"/>
    <w:locked/>
    <w:rsid w:val="005F68A8"/>
  </w:style>
  <w:style w:type="paragraph" w:styleId="NoSpacing">
    <w:name w:val="No Spacing"/>
    <w:uiPriority w:val="1"/>
    <w:qFormat/>
    <w:rsid w:val="0034413E"/>
    <w:pPr>
      <w:spacing w:after="0" w:line="240" w:lineRule="auto"/>
    </w:pPr>
  </w:style>
  <w:style w:type="paragraph" w:styleId="BodyText2">
    <w:name w:val="Body Text 2"/>
    <w:basedOn w:val="Normal"/>
    <w:link w:val="BodyText2Char"/>
    <w:uiPriority w:val="99"/>
    <w:semiHidden/>
    <w:unhideWhenUsed/>
    <w:rsid w:val="00FD747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FD7477"/>
    <w:rPr>
      <w:rFonts w:ascii="Calibri" w:eastAsia="Calibri" w:hAnsi="Calibri" w:cs="Times New Roman"/>
    </w:rPr>
  </w:style>
  <w:style w:type="paragraph" w:customStyle="1" w:styleId="4Bulletedcopyblue">
    <w:name w:val="4 Bulleted copy blue"/>
    <w:basedOn w:val="Normal"/>
    <w:qFormat/>
    <w:rsid w:val="003A0500"/>
    <w:pPr>
      <w:numPr>
        <w:numId w:val="13"/>
      </w:numPr>
      <w:spacing w:after="60" w:line="240" w:lineRule="auto"/>
    </w:pPr>
    <w:rPr>
      <w:rFonts w:ascii="Arial" w:eastAsia="MS Mincho" w:hAnsi="Arial" w:cs="Arial"/>
      <w:sz w:val="20"/>
      <w:szCs w:val="20"/>
      <w:lang w:val="en-US"/>
    </w:rPr>
  </w:style>
  <w:style w:type="paragraph" w:styleId="BodyText3">
    <w:name w:val="Body Text 3"/>
    <w:basedOn w:val="Normal"/>
    <w:link w:val="BodyText3Char"/>
    <w:uiPriority w:val="99"/>
    <w:semiHidden/>
    <w:unhideWhenUsed/>
    <w:rsid w:val="00E00EB6"/>
    <w:pPr>
      <w:spacing w:after="120"/>
    </w:pPr>
    <w:rPr>
      <w:sz w:val="16"/>
      <w:szCs w:val="16"/>
    </w:rPr>
  </w:style>
  <w:style w:type="character" w:customStyle="1" w:styleId="BodyText3Char">
    <w:name w:val="Body Text 3 Char"/>
    <w:basedOn w:val="DefaultParagraphFont"/>
    <w:link w:val="BodyText3"/>
    <w:uiPriority w:val="99"/>
    <w:semiHidden/>
    <w:rsid w:val="00E00EB6"/>
    <w:rPr>
      <w:sz w:val="16"/>
      <w:szCs w:val="16"/>
    </w:rPr>
  </w:style>
  <w:style w:type="character" w:customStyle="1" w:styleId="Heading2Char">
    <w:name w:val="Heading 2 Char"/>
    <w:basedOn w:val="DefaultParagraphFont"/>
    <w:link w:val="Heading2"/>
    <w:rsid w:val="00E00EB6"/>
    <w:rPr>
      <w:rFonts w:ascii="Arial" w:eastAsia="Times New Roman" w:hAnsi="Arial" w:cs="Times New Roman"/>
      <w:b/>
      <w:bCs/>
      <w:sz w:val="24"/>
      <w:szCs w:val="24"/>
    </w:rPr>
  </w:style>
  <w:style w:type="paragraph" w:customStyle="1" w:styleId="BasicParagraph">
    <w:name w:val="[Basic Paragraph]"/>
    <w:basedOn w:val="Normal"/>
    <w:uiPriority w:val="99"/>
    <w:rsid w:val="004D2F2C"/>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styleId="Hyperlink">
    <w:name w:val="Hyperlink"/>
    <w:basedOn w:val="DefaultParagraphFont"/>
    <w:uiPriority w:val="99"/>
    <w:unhideWhenUsed/>
    <w:rsid w:val="00473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21584">
      <w:bodyDiv w:val="1"/>
      <w:marLeft w:val="0"/>
      <w:marRight w:val="0"/>
      <w:marTop w:val="0"/>
      <w:marBottom w:val="0"/>
      <w:divBdr>
        <w:top w:val="none" w:sz="0" w:space="0" w:color="auto"/>
        <w:left w:val="none" w:sz="0" w:space="0" w:color="auto"/>
        <w:bottom w:val="none" w:sz="0" w:space="0" w:color="auto"/>
        <w:right w:val="none" w:sz="0" w:space="0" w:color="auto"/>
      </w:divBdr>
    </w:div>
    <w:div w:id="410852527">
      <w:bodyDiv w:val="1"/>
      <w:marLeft w:val="0"/>
      <w:marRight w:val="0"/>
      <w:marTop w:val="0"/>
      <w:marBottom w:val="0"/>
      <w:divBdr>
        <w:top w:val="none" w:sz="0" w:space="0" w:color="auto"/>
        <w:left w:val="none" w:sz="0" w:space="0" w:color="auto"/>
        <w:bottom w:val="none" w:sz="0" w:space="0" w:color="auto"/>
        <w:right w:val="none" w:sz="0" w:space="0" w:color="auto"/>
      </w:divBdr>
    </w:div>
    <w:div w:id="472988325">
      <w:bodyDiv w:val="1"/>
      <w:marLeft w:val="0"/>
      <w:marRight w:val="0"/>
      <w:marTop w:val="0"/>
      <w:marBottom w:val="0"/>
      <w:divBdr>
        <w:top w:val="none" w:sz="0" w:space="0" w:color="auto"/>
        <w:left w:val="none" w:sz="0" w:space="0" w:color="auto"/>
        <w:bottom w:val="none" w:sz="0" w:space="0" w:color="auto"/>
        <w:right w:val="none" w:sz="0" w:space="0" w:color="auto"/>
      </w:divBdr>
    </w:div>
    <w:div w:id="530579562">
      <w:bodyDiv w:val="1"/>
      <w:marLeft w:val="0"/>
      <w:marRight w:val="0"/>
      <w:marTop w:val="0"/>
      <w:marBottom w:val="0"/>
      <w:divBdr>
        <w:top w:val="none" w:sz="0" w:space="0" w:color="auto"/>
        <w:left w:val="none" w:sz="0" w:space="0" w:color="auto"/>
        <w:bottom w:val="none" w:sz="0" w:space="0" w:color="auto"/>
        <w:right w:val="none" w:sz="0" w:space="0" w:color="auto"/>
      </w:divBdr>
    </w:div>
    <w:div w:id="787629279">
      <w:bodyDiv w:val="1"/>
      <w:marLeft w:val="0"/>
      <w:marRight w:val="0"/>
      <w:marTop w:val="0"/>
      <w:marBottom w:val="0"/>
      <w:divBdr>
        <w:top w:val="none" w:sz="0" w:space="0" w:color="auto"/>
        <w:left w:val="none" w:sz="0" w:space="0" w:color="auto"/>
        <w:bottom w:val="none" w:sz="0" w:space="0" w:color="auto"/>
        <w:right w:val="none" w:sz="0" w:space="0" w:color="auto"/>
      </w:divBdr>
    </w:div>
    <w:div w:id="998533735">
      <w:bodyDiv w:val="1"/>
      <w:marLeft w:val="0"/>
      <w:marRight w:val="0"/>
      <w:marTop w:val="0"/>
      <w:marBottom w:val="0"/>
      <w:divBdr>
        <w:top w:val="none" w:sz="0" w:space="0" w:color="auto"/>
        <w:left w:val="none" w:sz="0" w:space="0" w:color="auto"/>
        <w:bottom w:val="none" w:sz="0" w:space="0" w:color="auto"/>
        <w:right w:val="none" w:sz="0" w:space="0" w:color="auto"/>
      </w:divBdr>
    </w:div>
    <w:div w:id="1007946450">
      <w:bodyDiv w:val="1"/>
      <w:marLeft w:val="0"/>
      <w:marRight w:val="0"/>
      <w:marTop w:val="0"/>
      <w:marBottom w:val="0"/>
      <w:divBdr>
        <w:top w:val="none" w:sz="0" w:space="0" w:color="auto"/>
        <w:left w:val="none" w:sz="0" w:space="0" w:color="auto"/>
        <w:bottom w:val="none" w:sz="0" w:space="0" w:color="auto"/>
        <w:right w:val="none" w:sz="0" w:space="0" w:color="auto"/>
      </w:divBdr>
    </w:div>
    <w:div w:id="1392146434">
      <w:bodyDiv w:val="1"/>
      <w:marLeft w:val="0"/>
      <w:marRight w:val="0"/>
      <w:marTop w:val="0"/>
      <w:marBottom w:val="0"/>
      <w:divBdr>
        <w:top w:val="none" w:sz="0" w:space="0" w:color="auto"/>
        <w:left w:val="none" w:sz="0" w:space="0" w:color="auto"/>
        <w:bottom w:val="none" w:sz="0" w:space="0" w:color="auto"/>
        <w:right w:val="none" w:sz="0" w:space="0" w:color="auto"/>
      </w:divBdr>
    </w:div>
    <w:div w:id="1455489468">
      <w:bodyDiv w:val="1"/>
      <w:marLeft w:val="0"/>
      <w:marRight w:val="0"/>
      <w:marTop w:val="0"/>
      <w:marBottom w:val="0"/>
      <w:divBdr>
        <w:top w:val="none" w:sz="0" w:space="0" w:color="auto"/>
        <w:left w:val="none" w:sz="0" w:space="0" w:color="auto"/>
        <w:bottom w:val="none" w:sz="0" w:space="0" w:color="auto"/>
        <w:right w:val="none" w:sz="0" w:space="0" w:color="auto"/>
      </w:divBdr>
    </w:div>
    <w:div w:id="1510439131">
      <w:bodyDiv w:val="1"/>
      <w:marLeft w:val="0"/>
      <w:marRight w:val="0"/>
      <w:marTop w:val="0"/>
      <w:marBottom w:val="0"/>
      <w:divBdr>
        <w:top w:val="none" w:sz="0" w:space="0" w:color="auto"/>
        <w:left w:val="none" w:sz="0" w:space="0" w:color="auto"/>
        <w:bottom w:val="none" w:sz="0" w:space="0" w:color="auto"/>
        <w:right w:val="none" w:sz="0" w:space="0" w:color="auto"/>
      </w:divBdr>
    </w:div>
    <w:div w:id="1670717188">
      <w:bodyDiv w:val="1"/>
      <w:marLeft w:val="0"/>
      <w:marRight w:val="0"/>
      <w:marTop w:val="0"/>
      <w:marBottom w:val="0"/>
      <w:divBdr>
        <w:top w:val="none" w:sz="0" w:space="0" w:color="auto"/>
        <w:left w:val="none" w:sz="0" w:space="0" w:color="auto"/>
        <w:bottom w:val="none" w:sz="0" w:space="0" w:color="auto"/>
        <w:right w:val="none" w:sz="0" w:space="0" w:color="auto"/>
      </w:divBdr>
    </w:div>
    <w:div w:id="1684357586">
      <w:bodyDiv w:val="1"/>
      <w:marLeft w:val="0"/>
      <w:marRight w:val="0"/>
      <w:marTop w:val="0"/>
      <w:marBottom w:val="0"/>
      <w:divBdr>
        <w:top w:val="none" w:sz="0" w:space="0" w:color="auto"/>
        <w:left w:val="none" w:sz="0" w:space="0" w:color="auto"/>
        <w:bottom w:val="none" w:sz="0" w:space="0" w:color="auto"/>
        <w:right w:val="none" w:sz="0" w:space="0" w:color="auto"/>
      </w:divBdr>
    </w:div>
    <w:div w:id="1697658897">
      <w:bodyDiv w:val="1"/>
      <w:marLeft w:val="0"/>
      <w:marRight w:val="0"/>
      <w:marTop w:val="0"/>
      <w:marBottom w:val="0"/>
      <w:divBdr>
        <w:top w:val="none" w:sz="0" w:space="0" w:color="auto"/>
        <w:left w:val="none" w:sz="0" w:space="0" w:color="auto"/>
        <w:bottom w:val="none" w:sz="0" w:space="0" w:color="auto"/>
        <w:right w:val="none" w:sz="0" w:space="0" w:color="auto"/>
      </w:divBdr>
    </w:div>
    <w:div w:id="1745907842">
      <w:bodyDiv w:val="1"/>
      <w:marLeft w:val="0"/>
      <w:marRight w:val="0"/>
      <w:marTop w:val="0"/>
      <w:marBottom w:val="0"/>
      <w:divBdr>
        <w:top w:val="none" w:sz="0" w:space="0" w:color="auto"/>
        <w:left w:val="none" w:sz="0" w:space="0" w:color="auto"/>
        <w:bottom w:val="none" w:sz="0" w:space="0" w:color="auto"/>
        <w:right w:val="none" w:sz="0" w:space="0" w:color="auto"/>
      </w:divBdr>
    </w:div>
    <w:div w:id="1746873940">
      <w:bodyDiv w:val="1"/>
      <w:marLeft w:val="0"/>
      <w:marRight w:val="0"/>
      <w:marTop w:val="0"/>
      <w:marBottom w:val="0"/>
      <w:divBdr>
        <w:top w:val="none" w:sz="0" w:space="0" w:color="auto"/>
        <w:left w:val="none" w:sz="0" w:space="0" w:color="auto"/>
        <w:bottom w:val="none" w:sz="0" w:space="0" w:color="auto"/>
        <w:right w:val="none" w:sz="0" w:space="0" w:color="auto"/>
      </w:divBdr>
    </w:div>
    <w:div w:id="1848134624">
      <w:bodyDiv w:val="1"/>
      <w:marLeft w:val="0"/>
      <w:marRight w:val="0"/>
      <w:marTop w:val="0"/>
      <w:marBottom w:val="0"/>
      <w:divBdr>
        <w:top w:val="none" w:sz="0" w:space="0" w:color="auto"/>
        <w:left w:val="none" w:sz="0" w:space="0" w:color="auto"/>
        <w:bottom w:val="none" w:sz="0" w:space="0" w:color="auto"/>
        <w:right w:val="none" w:sz="0" w:space="0" w:color="auto"/>
      </w:divBdr>
    </w:div>
    <w:div w:id="20277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Megan Cere</cp:lastModifiedBy>
  <cp:revision>14</cp:revision>
  <dcterms:created xsi:type="dcterms:W3CDTF">2024-05-16T09:24:00Z</dcterms:created>
  <dcterms:modified xsi:type="dcterms:W3CDTF">2024-11-17T15:13:00Z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1839129533</vt:i4>
  </property>
  <property fmtid="{D5CDD505-2E9C-101B-9397-08002B2CF9AE}" pid="3" name="_NewReviewCycle">
    <vt:lpwstr/>
  </property>
  <property fmtid="{D5CDD505-2E9C-101B-9397-08002B2CF9AE}" pid="4" name="_EmailSubject">
    <vt:lpwstr>SEN TA 4 Teaching and Learning </vt:lpwstr>
  </property>
  <property fmtid="{D5CDD505-2E9C-101B-9397-08002B2CF9AE}" pid="5" name="_AuthorEmail">
    <vt:lpwstr>SRushton@prospere.org.uk</vt:lpwstr>
  </property>
  <property fmtid="{D5CDD505-2E9C-101B-9397-08002B2CF9AE}" pid="6" name="_AuthorEmailDisplayName">
    <vt:lpwstr>Sam Rushton</vt:lpwstr>
  </property>
  <property fmtid="{D5CDD505-2E9C-101B-9397-08002B2CF9AE}" pid="7" name="_PreviousAdHocReviewCycleID">
    <vt:i4>-1380382170</vt:i4>
  </property>
  <property fmtid="{D5CDD505-2E9C-101B-9397-08002B2CF9AE}" pid="8" name="_ReviewingToolsShownOnce">
    <vt:lpwstr/>
  </property>
  <property fmtid="{D5CDD505-2E9C-101B-9397-08002B2CF9AE}" pid="9" name="ContentTypeId">
    <vt:lpwstr>0x010100D3903CE44D39774B9826CFB3090CDA98</vt:lpwstr>
  </property>
  <property fmtid="{D5CDD505-2E9C-101B-9397-08002B2CF9AE}" pid="10" name="MediaServiceImageTags">
    <vt:lpwstr/>
  </property>
</Properties>
</file>