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CC22" w14:textId="7F4B0E6F" w:rsidR="00362BAA" w:rsidRDefault="00A710D2">
      <w:pPr>
        <w:spacing w:before="240" w:after="240"/>
        <w:rPr>
          <w:color w:val="000000"/>
          <w:sz w:val="24"/>
          <w:szCs w:val="24"/>
        </w:rPr>
      </w:pPr>
      <w:r>
        <w:rPr>
          <w:b/>
          <w:bCs/>
          <w:color w:val="000000"/>
          <w:sz w:val="24"/>
          <w:szCs w:val="24"/>
        </w:rPr>
        <w:t>Senior Safeguarding &amp; Attendance Lead</w:t>
      </w:r>
      <w:r>
        <w:rPr>
          <w:color w:val="000000"/>
          <w:sz w:val="24"/>
          <w:szCs w:val="24"/>
        </w:rPr>
        <w:br/>
      </w:r>
    </w:p>
    <w:p w14:paraId="63FA0C41" w14:textId="75C256F9" w:rsidR="00092076" w:rsidRPr="00072604" w:rsidRDefault="00092076" w:rsidP="00092076">
      <w:pPr>
        <w:pStyle w:val="1bodycopy10pt"/>
        <w:rPr>
          <w:rFonts w:cs="Arial"/>
          <w:sz w:val="24"/>
        </w:rPr>
      </w:pPr>
      <w:r w:rsidRPr="00072604">
        <w:rPr>
          <w:rFonts w:cs="Arial"/>
          <w:b/>
          <w:sz w:val="24"/>
        </w:rPr>
        <w:t>Salary:</w:t>
      </w:r>
      <w:r>
        <w:rPr>
          <w:rFonts w:cs="Arial"/>
          <w:b/>
          <w:sz w:val="24"/>
        </w:rPr>
        <w:t xml:space="preserve"> </w:t>
      </w:r>
      <w:r>
        <w:rPr>
          <w:color w:val="000000"/>
          <w:sz w:val="24"/>
        </w:rPr>
        <w:t xml:space="preserve">NJC Pay Scale Grade </w:t>
      </w:r>
      <w:r w:rsidR="00072D00">
        <w:rPr>
          <w:color w:val="000000"/>
          <w:sz w:val="24"/>
        </w:rPr>
        <w:t>1</w:t>
      </w:r>
      <w:r w:rsidR="003C5023">
        <w:rPr>
          <w:color w:val="000000"/>
          <w:sz w:val="24"/>
        </w:rPr>
        <w:t>0</w:t>
      </w:r>
    </w:p>
    <w:p w14:paraId="0AB50237" w14:textId="77777777" w:rsidR="00092076" w:rsidRPr="00072604" w:rsidRDefault="00092076" w:rsidP="00092076">
      <w:pPr>
        <w:pStyle w:val="1bodycopy10pt"/>
        <w:rPr>
          <w:rFonts w:cs="Arial"/>
          <w:sz w:val="24"/>
        </w:rPr>
      </w:pPr>
      <w:r w:rsidRPr="00072604">
        <w:rPr>
          <w:rFonts w:cs="Arial"/>
          <w:b/>
          <w:sz w:val="24"/>
        </w:rPr>
        <w:t>Contract type:</w:t>
      </w:r>
      <w:r>
        <w:rPr>
          <w:rFonts w:cs="Arial"/>
          <w:sz w:val="24"/>
        </w:rPr>
        <w:t xml:space="preserve"> Full Time Permanent</w:t>
      </w:r>
    </w:p>
    <w:p w14:paraId="5D22C155" w14:textId="77777777" w:rsidR="00092076" w:rsidRPr="00072604" w:rsidRDefault="00092076" w:rsidP="00092076">
      <w:pPr>
        <w:pStyle w:val="1bodycopy10pt"/>
        <w:rPr>
          <w:rFonts w:cs="Arial"/>
          <w:sz w:val="24"/>
        </w:rPr>
      </w:pPr>
      <w:r w:rsidRPr="00072604">
        <w:rPr>
          <w:rFonts w:cs="Arial"/>
          <w:b/>
          <w:sz w:val="24"/>
        </w:rPr>
        <w:t>Reporting to:</w:t>
      </w:r>
      <w:r>
        <w:rPr>
          <w:rFonts w:cs="Arial"/>
          <w:sz w:val="24"/>
        </w:rPr>
        <w:t xml:space="preserve"> Head &amp; Deputy Head</w:t>
      </w:r>
    </w:p>
    <w:p w14:paraId="195FD36A" w14:textId="4E4EE47E" w:rsidR="00092076" w:rsidRDefault="00092076" w:rsidP="00092076">
      <w:pPr>
        <w:pStyle w:val="1bodycopy10pt"/>
        <w:rPr>
          <w:rFonts w:cs="Arial"/>
          <w:sz w:val="24"/>
        </w:rPr>
      </w:pPr>
      <w:r w:rsidRPr="00072604">
        <w:rPr>
          <w:rFonts w:cs="Arial"/>
          <w:b/>
          <w:sz w:val="24"/>
        </w:rPr>
        <w:t>Responsible for</w:t>
      </w:r>
      <w:r w:rsidRPr="00072604">
        <w:rPr>
          <w:rFonts w:cs="Arial"/>
          <w:sz w:val="24"/>
        </w:rPr>
        <w:t xml:space="preserve">: </w:t>
      </w:r>
      <w:r w:rsidR="007C5AF1">
        <w:rPr>
          <w:rFonts w:cs="Arial"/>
          <w:sz w:val="24"/>
        </w:rPr>
        <w:t>Safeguarding practice across all staff. They would be the lead DSL and there are several other Deputy DSLs. (See below)</w:t>
      </w:r>
    </w:p>
    <w:p w14:paraId="4C40C2E1" w14:textId="6B811B9C" w:rsidR="007C5AF1" w:rsidRDefault="007C5AF1" w:rsidP="00092076">
      <w:pPr>
        <w:pStyle w:val="1bodycopy10pt"/>
        <w:rPr>
          <w:rFonts w:cs="Arial"/>
          <w:sz w:val="24"/>
        </w:rPr>
      </w:pPr>
    </w:p>
    <w:tbl>
      <w:tblPr>
        <w:tblStyle w:val="TableGrid"/>
        <w:tblW w:w="0" w:type="auto"/>
        <w:tblLook w:val="04A0" w:firstRow="1" w:lastRow="0" w:firstColumn="1" w:lastColumn="0" w:noHBand="0" w:noVBand="1"/>
      </w:tblPr>
      <w:tblGrid>
        <w:gridCol w:w="2337"/>
        <w:gridCol w:w="2337"/>
        <w:gridCol w:w="2338"/>
        <w:gridCol w:w="2338"/>
      </w:tblGrid>
      <w:tr w:rsidR="007C5AF1" w14:paraId="1B6368D9" w14:textId="77777777" w:rsidTr="007C5AF1">
        <w:tc>
          <w:tcPr>
            <w:tcW w:w="2337" w:type="dxa"/>
            <w:shd w:val="clear" w:color="auto" w:fill="F2F2F2" w:themeFill="background1" w:themeFillShade="F2"/>
            <w:vAlign w:val="center"/>
          </w:tcPr>
          <w:p w14:paraId="398BD233" w14:textId="77777777" w:rsidR="007C5AF1" w:rsidRDefault="007C5AF1" w:rsidP="007C5AF1">
            <w:pPr>
              <w:pStyle w:val="1bodycopy10pt"/>
              <w:jc w:val="center"/>
              <w:rPr>
                <w:rFonts w:cs="Arial"/>
                <w:sz w:val="24"/>
              </w:rPr>
            </w:pPr>
          </w:p>
        </w:tc>
        <w:tc>
          <w:tcPr>
            <w:tcW w:w="2337" w:type="dxa"/>
            <w:vAlign w:val="center"/>
          </w:tcPr>
          <w:p w14:paraId="1337AA74" w14:textId="77777777" w:rsidR="007C5AF1" w:rsidRDefault="007C5AF1" w:rsidP="007C5AF1">
            <w:pPr>
              <w:pStyle w:val="1bodycopy10pt"/>
              <w:jc w:val="center"/>
              <w:rPr>
                <w:rFonts w:cs="Arial"/>
                <w:sz w:val="24"/>
              </w:rPr>
            </w:pPr>
            <w:r>
              <w:rPr>
                <w:rFonts w:cs="Arial"/>
                <w:sz w:val="24"/>
              </w:rPr>
              <w:t>Head Teacher</w:t>
            </w:r>
          </w:p>
          <w:p w14:paraId="753F8551" w14:textId="77777777" w:rsidR="007C5AF1" w:rsidRDefault="007C5AF1" w:rsidP="007C5AF1">
            <w:pPr>
              <w:pStyle w:val="1bodycopy10pt"/>
              <w:jc w:val="center"/>
              <w:rPr>
                <w:rFonts w:cs="Arial"/>
                <w:sz w:val="24"/>
              </w:rPr>
            </w:pPr>
            <w:r>
              <w:rPr>
                <w:rFonts w:cs="Arial"/>
                <w:sz w:val="24"/>
              </w:rPr>
              <w:t>Deputy DSL</w:t>
            </w:r>
          </w:p>
          <w:p w14:paraId="440BBDCD" w14:textId="316902C3" w:rsidR="007C5AF1" w:rsidRDefault="007C5AF1" w:rsidP="007C5AF1">
            <w:pPr>
              <w:pStyle w:val="1bodycopy10pt"/>
              <w:jc w:val="center"/>
              <w:rPr>
                <w:rFonts w:cs="Arial"/>
                <w:sz w:val="24"/>
              </w:rPr>
            </w:pPr>
            <w:r>
              <w:rPr>
                <w:rFonts w:cs="Arial"/>
                <w:sz w:val="24"/>
              </w:rPr>
              <w:t>(DSL trained)</w:t>
            </w:r>
          </w:p>
        </w:tc>
        <w:tc>
          <w:tcPr>
            <w:tcW w:w="2338" w:type="dxa"/>
            <w:vAlign w:val="center"/>
          </w:tcPr>
          <w:p w14:paraId="1150783F" w14:textId="5CE65D93" w:rsidR="007C5AF1" w:rsidRDefault="007C5AF1" w:rsidP="007C5AF1">
            <w:pPr>
              <w:pStyle w:val="1bodycopy10pt"/>
              <w:jc w:val="center"/>
              <w:rPr>
                <w:rFonts w:cs="Arial"/>
                <w:sz w:val="24"/>
              </w:rPr>
            </w:pPr>
            <w:r>
              <w:rPr>
                <w:rFonts w:cs="Arial"/>
                <w:sz w:val="24"/>
              </w:rPr>
              <w:t>Deputy Head Teacher</w:t>
            </w:r>
          </w:p>
          <w:p w14:paraId="5721C43B" w14:textId="77777777" w:rsidR="007C5AF1" w:rsidRDefault="007C5AF1" w:rsidP="007C5AF1">
            <w:pPr>
              <w:pStyle w:val="1bodycopy10pt"/>
              <w:jc w:val="center"/>
              <w:rPr>
                <w:rFonts w:cs="Arial"/>
                <w:sz w:val="24"/>
              </w:rPr>
            </w:pPr>
            <w:r>
              <w:rPr>
                <w:rFonts w:cs="Arial"/>
                <w:sz w:val="24"/>
              </w:rPr>
              <w:t>Deputy DSL</w:t>
            </w:r>
          </w:p>
          <w:p w14:paraId="03B7B46F" w14:textId="77777777" w:rsidR="007C5AF1" w:rsidRDefault="007C5AF1" w:rsidP="007C5AF1">
            <w:pPr>
              <w:pStyle w:val="1bodycopy10pt"/>
              <w:jc w:val="center"/>
              <w:rPr>
                <w:rFonts w:cs="Arial"/>
                <w:sz w:val="24"/>
              </w:rPr>
            </w:pPr>
            <w:r>
              <w:rPr>
                <w:rFonts w:cs="Arial"/>
                <w:sz w:val="24"/>
              </w:rPr>
              <w:t>(DSL trained)</w:t>
            </w:r>
          </w:p>
          <w:p w14:paraId="117D420F" w14:textId="43A09D1A" w:rsidR="007C5AF1" w:rsidRDefault="007C5AF1" w:rsidP="007C5AF1">
            <w:pPr>
              <w:pStyle w:val="1bodycopy10pt"/>
              <w:jc w:val="center"/>
              <w:rPr>
                <w:rFonts w:cs="Arial"/>
                <w:sz w:val="24"/>
              </w:rPr>
            </w:pPr>
          </w:p>
        </w:tc>
        <w:tc>
          <w:tcPr>
            <w:tcW w:w="2338" w:type="dxa"/>
            <w:shd w:val="clear" w:color="auto" w:fill="F2F2F2" w:themeFill="background1" w:themeFillShade="F2"/>
            <w:vAlign w:val="center"/>
          </w:tcPr>
          <w:p w14:paraId="0D5BF219" w14:textId="77777777" w:rsidR="007C5AF1" w:rsidRDefault="007C5AF1" w:rsidP="007C5AF1">
            <w:pPr>
              <w:pStyle w:val="1bodycopy10pt"/>
              <w:jc w:val="center"/>
              <w:rPr>
                <w:rFonts w:cs="Arial"/>
                <w:sz w:val="24"/>
              </w:rPr>
            </w:pPr>
          </w:p>
        </w:tc>
      </w:tr>
      <w:tr w:rsidR="007C5AF1" w14:paraId="4A06860C" w14:textId="77777777" w:rsidTr="007C5AF1">
        <w:tc>
          <w:tcPr>
            <w:tcW w:w="2337" w:type="dxa"/>
            <w:vAlign w:val="center"/>
          </w:tcPr>
          <w:p w14:paraId="4368F4A4" w14:textId="77777777" w:rsidR="007C5AF1" w:rsidRDefault="007C5AF1" w:rsidP="007C5AF1">
            <w:pPr>
              <w:pStyle w:val="1bodycopy10pt"/>
              <w:jc w:val="center"/>
              <w:rPr>
                <w:rFonts w:cs="Arial"/>
                <w:sz w:val="24"/>
              </w:rPr>
            </w:pPr>
            <w:r>
              <w:rPr>
                <w:rFonts w:cs="Arial"/>
                <w:sz w:val="24"/>
              </w:rPr>
              <w:t>School Business Manager</w:t>
            </w:r>
          </w:p>
          <w:p w14:paraId="576CFA3F" w14:textId="77777777" w:rsidR="007C5AF1" w:rsidRDefault="007C5AF1" w:rsidP="007C5AF1">
            <w:pPr>
              <w:pStyle w:val="1bodycopy10pt"/>
              <w:jc w:val="center"/>
              <w:rPr>
                <w:rFonts w:cs="Arial"/>
                <w:sz w:val="24"/>
              </w:rPr>
            </w:pPr>
            <w:r>
              <w:rPr>
                <w:rFonts w:cs="Arial"/>
                <w:sz w:val="24"/>
              </w:rPr>
              <w:t>(Deputy DSL</w:t>
            </w:r>
          </w:p>
          <w:p w14:paraId="2C7E17CA" w14:textId="24B9339B" w:rsidR="007C5AF1" w:rsidRDefault="007C5AF1" w:rsidP="007C5AF1">
            <w:pPr>
              <w:pStyle w:val="1bodycopy10pt"/>
              <w:jc w:val="center"/>
              <w:rPr>
                <w:b/>
                <w:bCs/>
                <w:color w:val="000000"/>
                <w:sz w:val="24"/>
              </w:rPr>
            </w:pPr>
            <w:r>
              <w:rPr>
                <w:rFonts w:cs="Arial"/>
                <w:sz w:val="24"/>
              </w:rPr>
              <w:t>DSL trained &amp; SLT Member)</w:t>
            </w:r>
          </w:p>
          <w:p w14:paraId="4FBA1669" w14:textId="4E3E344B" w:rsidR="007C5AF1" w:rsidRDefault="007C5AF1" w:rsidP="007C5AF1">
            <w:pPr>
              <w:pStyle w:val="1bodycopy10pt"/>
              <w:jc w:val="center"/>
              <w:rPr>
                <w:rFonts w:cs="Arial"/>
                <w:sz w:val="24"/>
              </w:rPr>
            </w:pPr>
          </w:p>
        </w:tc>
        <w:tc>
          <w:tcPr>
            <w:tcW w:w="2337" w:type="dxa"/>
            <w:vAlign w:val="center"/>
          </w:tcPr>
          <w:p w14:paraId="1C63DAF6" w14:textId="7C635C8C" w:rsidR="007C5AF1" w:rsidRPr="007C5AF1" w:rsidRDefault="007C5AF1" w:rsidP="007C5AF1">
            <w:pPr>
              <w:pStyle w:val="1bodycopy10pt"/>
              <w:jc w:val="center"/>
              <w:rPr>
                <w:b/>
                <w:bCs/>
                <w:color w:val="FF0000"/>
                <w:sz w:val="24"/>
              </w:rPr>
            </w:pPr>
            <w:r w:rsidRPr="007C5AF1">
              <w:rPr>
                <w:b/>
                <w:bCs/>
                <w:color w:val="FF0000"/>
                <w:sz w:val="24"/>
              </w:rPr>
              <w:t>Senior Safeguarding &amp; Attendance Lead</w:t>
            </w:r>
          </w:p>
          <w:p w14:paraId="0AE26198" w14:textId="3594E82B" w:rsidR="007C5AF1" w:rsidRPr="007C5AF1" w:rsidRDefault="007C5AF1" w:rsidP="007C5AF1">
            <w:pPr>
              <w:pStyle w:val="1bodycopy10pt"/>
              <w:jc w:val="center"/>
              <w:rPr>
                <w:b/>
                <w:bCs/>
                <w:color w:val="FF0000"/>
                <w:sz w:val="24"/>
              </w:rPr>
            </w:pPr>
            <w:r w:rsidRPr="007C5AF1">
              <w:rPr>
                <w:b/>
                <w:bCs/>
                <w:color w:val="FF0000"/>
                <w:sz w:val="24"/>
              </w:rPr>
              <w:t>Lead DSL</w:t>
            </w:r>
          </w:p>
          <w:p w14:paraId="06EAA783" w14:textId="03720954" w:rsidR="007C5AF1" w:rsidRPr="007C5AF1" w:rsidRDefault="007C5AF1" w:rsidP="007C5AF1">
            <w:pPr>
              <w:pStyle w:val="1bodycopy10pt"/>
              <w:jc w:val="center"/>
              <w:rPr>
                <w:b/>
                <w:bCs/>
                <w:color w:val="FF0000"/>
                <w:sz w:val="24"/>
              </w:rPr>
            </w:pPr>
            <w:r w:rsidRPr="007C5AF1">
              <w:rPr>
                <w:rFonts w:cs="Arial"/>
                <w:color w:val="FF0000"/>
                <w:sz w:val="24"/>
              </w:rPr>
              <w:t>(DSL trained and SLT Member)</w:t>
            </w:r>
          </w:p>
          <w:p w14:paraId="30FAA239" w14:textId="3C4E2164" w:rsidR="007C5AF1" w:rsidRDefault="007C5AF1" w:rsidP="007C5AF1">
            <w:pPr>
              <w:pStyle w:val="1bodycopy10pt"/>
              <w:jc w:val="center"/>
              <w:rPr>
                <w:rFonts w:cs="Arial"/>
                <w:sz w:val="24"/>
              </w:rPr>
            </w:pPr>
          </w:p>
        </w:tc>
        <w:tc>
          <w:tcPr>
            <w:tcW w:w="2338" w:type="dxa"/>
            <w:vAlign w:val="center"/>
          </w:tcPr>
          <w:p w14:paraId="2BC39216" w14:textId="7652B749" w:rsidR="007C5AF1" w:rsidRDefault="007C5AF1" w:rsidP="007C5AF1">
            <w:pPr>
              <w:pStyle w:val="1bodycopy10pt"/>
              <w:jc w:val="center"/>
              <w:rPr>
                <w:rFonts w:cs="Arial"/>
                <w:sz w:val="24"/>
              </w:rPr>
            </w:pPr>
            <w:r>
              <w:rPr>
                <w:rFonts w:cs="Arial"/>
                <w:sz w:val="24"/>
              </w:rPr>
              <w:t>AHT &amp; SENCO</w:t>
            </w:r>
          </w:p>
          <w:p w14:paraId="7D939779" w14:textId="77777777" w:rsidR="007C5AF1" w:rsidRDefault="007C5AF1" w:rsidP="007C5AF1">
            <w:pPr>
              <w:pStyle w:val="1bodycopy10pt"/>
              <w:jc w:val="center"/>
              <w:rPr>
                <w:rFonts w:cs="Arial"/>
                <w:sz w:val="24"/>
              </w:rPr>
            </w:pPr>
            <w:r>
              <w:rPr>
                <w:rFonts w:cs="Arial"/>
                <w:sz w:val="24"/>
              </w:rPr>
              <w:t>(Deputy DSL</w:t>
            </w:r>
          </w:p>
          <w:p w14:paraId="2226FC7D" w14:textId="77777777" w:rsidR="007C5AF1" w:rsidRDefault="007C5AF1" w:rsidP="007C5AF1">
            <w:pPr>
              <w:pStyle w:val="1bodycopy10pt"/>
              <w:jc w:val="center"/>
              <w:rPr>
                <w:b/>
                <w:bCs/>
                <w:color w:val="000000"/>
                <w:sz w:val="24"/>
              </w:rPr>
            </w:pPr>
            <w:r>
              <w:rPr>
                <w:rFonts w:cs="Arial"/>
                <w:sz w:val="24"/>
              </w:rPr>
              <w:t>DSL trained &amp; SLT Member)</w:t>
            </w:r>
          </w:p>
          <w:p w14:paraId="5E4E5158" w14:textId="77777777" w:rsidR="007C5AF1" w:rsidRDefault="007C5AF1" w:rsidP="007C5AF1">
            <w:pPr>
              <w:pStyle w:val="1bodycopy10pt"/>
              <w:jc w:val="center"/>
              <w:rPr>
                <w:rFonts w:cs="Arial"/>
                <w:sz w:val="24"/>
              </w:rPr>
            </w:pPr>
          </w:p>
          <w:p w14:paraId="1A2E23A6" w14:textId="30579A34" w:rsidR="007C5AF1" w:rsidRDefault="007C5AF1" w:rsidP="007C5AF1">
            <w:pPr>
              <w:pStyle w:val="1bodycopy10pt"/>
              <w:jc w:val="center"/>
              <w:rPr>
                <w:rFonts w:cs="Arial"/>
                <w:sz w:val="24"/>
              </w:rPr>
            </w:pPr>
          </w:p>
        </w:tc>
        <w:tc>
          <w:tcPr>
            <w:tcW w:w="2338" w:type="dxa"/>
            <w:vAlign w:val="center"/>
          </w:tcPr>
          <w:p w14:paraId="0E958A42" w14:textId="77777777" w:rsidR="007C5AF1" w:rsidRDefault="007C5AF1" w:rsidP="007C5AF1">
            <w:pPr>
              <w:pStyle w:val="1bodycopy10pt"/>
              <w:jc w:val="center"/>
              <w:rPr>
                <w:rFonts w:cs="Arial"/>
                <w:sz w:val="24"/>
              </w:rPr>
            </w:pPr>
            <w:r>
              <w:rPr>
                <w:rFonts w:cs="Arial"/>
                <w:sz w:val="24"/>
              </w:rPr>
              <w:t>AHT &amp; SENCO</w:t>
            </w:r>
          </w:p>
          <w:p w14:paraId="19E5C48B" w14:textId="77777777" w:rsidR="007C5AF1" w:rsidRDefault="007C5AF1" w:rsidP="007C5AF1">
            <w:pPr>
              <w:pStyle w:val="1bodycopy10pt"/>
              <w:jc w:val="center"/>
              <w:rPr>
                <w:rFonts w:cs="Arial"/>
                <w:sz w:val="24"/>
              </w:rPr>
            </w:pPr>
            <w:r>
              <w:rPr>
                <w:rFonts w:cs="Arial"/>
                <w:sz w:val="24"/>
              </w:rPr>
              <w:t>(Deputy DSL</w:t>
            </w:r>
          </w:p>
          <w:p w14:paraId="1EB1D5AD" w14:textId="77777777" w:rsidR="007C5AF1" w:rsidRDefault="007C5AF1" w:rsidP="007C5AF1">
            <w:pPr>
              <w:pStyle w:val="1bodycopy10pt"/>
              <w:jc w:val="center"/>
              <w:rPr>
                <w:b/>
                <w:bCs/>
                <w:color w:val="000000"/>
                <w:sz w:val="24"/>
              </w:rPr>
            </w:pPr>
            <w:r>
              <w:rPr>
                <w:rFonts w:cs="Arial"/>
                <w:sz w:val="24"/>
              </w:rPr>
              <w:t>DSL trained &amp; SLT Member)</w:t>
            </w:r>
          </w:p>
          <w:p w14:paraId="771A60F5" w14:textId="77777777" w:rsidR="007C5AF1" w:rsidRDefault="007C5AF1" w:rsidP="007C5AF1">
            <w:pPr>
              <w:pStyle w:val="1bodycopy10pt"/>
              <w:jc w:val="center"/>
              <w:rPr>
                <w:rFonts w:cs="Arial"/>
                <w:sz w:val="24"/>
              </w:rPr>
            </w:pPr>
          </w:p>
        </w:tc>
      </w:tr>
      <w:tr w:rsidR="007C5AF1" w14:paraId="1DDB862B" w14:textId="77777777" w:rsidTr="007C5AF1">
        <w:tc>
          <w:tcPr>
            <w:tcW w:w="2337" w:type="dxa"/>
            <w:shd w:val="clear" w:color="auto" w:fill="F2F2F2" w:themeFill="background1" w:themeFillShade="F2"/>
            <w:vAlign w:val="center"/>
          </w:tcPr>
          <w:p w14:paraId="77515BB0" w14:textId="77777777" w:rsidR="007C5AF1" w:rsidRDefault="007C5AF1" w:rsidP="007C5AF1">
            <w:pPr>
              <w:pStyle w:val="1bodycopy10pt"/>
              <w:jc w:val="center"/>
              <w:rPr>
                <w:rFonts w:cs="Arial"/>
                <w:sz w:val="24"/>
              </w:rPr>
            </w:pPr>
          </w:p>
        </w:tc>
        <w:tc>
          <w:tcPr>
            <w:tcW w:w="2337" w:type="dxa"/>
            <w:vAlign w:val="center"/>
          </w:tcPr>
          <w:p w14:paraId="04396A45" w14:textId="77777777" w:rsidR="007C5AF1" w:rsidRDefault="007C5AF1" w:rsidP="007C5AF1">
            <w:pPr>
              <w:pStyle w:val="1bodycopy10pt"/>
              <w:jc w:val="center"/>
              <w:rPr>
                <w:rFonts w:cs="Arial"/>
                <w:sz w:val="24"/>
              </w:rPr>
            </w:pPr>
            <w:r>
              <w:rPr>
                <w:rFonts w:cs="Arial"/>
                <w:sz w:val="24"/>
              </w:rPr>
              <w:t>Outreach HLTA</w:t>
            </w:r>
          </w:p>
          <w:p w14:paraId="29AE9037" w14:textId="77777777" w:rsidR="007C5AF1" w:rsidRDefault="007C5AF1" w:rsidP="007C5AF1">
            <w:pPr>
              <w:pStyle w:val="1bodycopy10pt"/>
              <w:jc w:val="center"/>
              <w:rPr>
                <w:rFonts w:cs="Arial"/>
                <w:sz w:val="24"/>
              </w:rPr>
            </w:pPr>
            <w:r>
              <w:rPr>
                <w:rFonts w:cs="Arial"/>
                <w:sz w:val="24"/>
              </w:rPr>
              <w:t>AHT &amp; SENCO</w:t>
            </w:r>
          </w:p>
          <w:p w14:paraId="28DF5BD5" w14:textId="77777777" w:rsidR="007C5AF1" w:rsidRDefault="007C5AF1" w:rsidP="007C5AF1">
            <w:pPr>
              <w:pStyle w:val="1bodycopy10pt"/>
              <w:jc w:val="center"/>
              <w:rPr>
                <w:rFonts w:cs="Arial"/>
                <w:sz w:val="24"/>
              </w:rPr>
            </w:pPr>
            <w:r>
              <w:rPr>
                <w:rFonts w:cs="Arial"/>
                <w:sz w:val="24"/>
              </w:rPr>
              <w:t>(Deputy DSL</w:t>
            </w:r>
          </w:p>
          <w:p w14:paraId="1BD2C9A8" w14:textId="5036F41B" w:rsidR="007C5AF1" w:rsidRDefault="007C5AF1" w:rsidP="007C5AF1">
            <w:pPr>
              <w:pStyle w:val="1bodycopy10pt"/>
              <w:jc w:val="center"/>
              <w:rPr>
                <w:b/>
                <w:bCs/>
                <w:color w:val="000000"/>
                <w:sz w:val="24"/>
              </w:rPr>
            </w:pPr>
            <w:r>
              <w:rPr>
                <w:rFonts w:cs="Arial"/>
                <w:sz w:val="24"/>
              </w:rPr>
              <w:t>DSL trained)</w:t>
            </w:r>
          </w:p>
          <w:p w14:paraId="07376D45" w14:textId="1B0404D0" w:rsidR="007C5AF1" w:rsidRDefault="007C5AF1" w:rsidP="007C5AF1">
            <w:pPr>
              <w:pStyle w:val="1bodycopy10pt"/>
              <w:jc w:val="center"/>
              <w:rPr>
                <w:rFonts w:cs="Arial"/>
                <w:sz w:val="24"/>
              </w:rPr>
            </w:pPr>
          </w:p>
        </w:tc>
        <w:tc>
          <w:tcPr>
            <w:tcW w:w="2338" w:type="dxa"/>
            <w:vAlign w:val="center"/>
          </w:tcPr>
          <w:p w14:paraId="470DD8E5" w14:textId="77777777" w:rsidR="007C5AF1" w:rsidRDefault="007C5AF1" w:rsidP="007C5AF1">
            <w:pPr>
              <w:pStyle w:val="1bodycopy10pt"/>
              <w:jc w:val="center"/>
              <w:rPr>
                <w:rFonts w:cs="Arial"/>
                <w:sz w:val="24"/>
              </w:rPr>
            </w:pPr>
            <w:r>
              <w:rPr>
                <w:rFonts w:cs="Arial"/>
                <w:sz w:val="24"/>
              </w:rPr>
              <w:t>Outreach HLTA</w:t>
            </w:r>
          </w:p>
          <w:p w14:paraId="7946923E" w14:textId="77777777" w:rsidR="007C5AF1" w:rsidRDefault="007C5AF1" w:rsidP="007C5AF1">
            <w:pPr>
              <w:pStyle w:val="1bodycopy10pt"/>
              <w:jc w:val="center"/>
              <w:rPr>
                <w:rFonts w:cs="Arial"/>
                <w:sz w:val="24"/>
              </w:rPr>
            </w:pPr>
            <w:r>
              <w:rPr>
                <w:rFonts w:cs="Arial"/>
                <w:sz w:val="24"/>
              </w:rPr>
              <w:t>AHT &amp; SENCO</w:t>
            </w:r>
          </w:p>
          <w:p w14:paraId="2365588D" w14:textId="77777777" w:rsidR="007C5AF1" w:rsidRDefault="007C5AF1" w:rsidP="007C5AF1">
            <w:pPr>
              <w:pStyle w:val="1bodycopy10pt"/>
              <w:jc w:val="center"/>
              <w:rPr>
                <w:rFonts w:cs="Arial"/>
                <w:sz w:val="24"/>
              </w:rPr>
            </w:pPr>
            <w:r>
              <w:rPr>
                <w:rFonts w:cs="Arial"/>
                <w:sz w:val="24"/>
              </w:rPr>
              <w:t>(Deputy DSL</w:t>
            </w:r>
          </w:p>
          <w:p w14:paraId="0202CECD" w14:textId="77777777" w:rsidR="007C5AF1" w:rsidRDefault="007C5AF1" w:rsidP="007C5AF1">
            <w:pPr>
              <w:pStyle w:val="1bodycopy10pt"/>
              <w:jc w:val="center"/>
              <w:rPr>
                <w:b/>
                <w:bCs/>
                <w:color w:val="000000"/>
                <w:sz w:val="24"/>
              </w:rPr>
            </w:pPr>
            <w:r>
              <w:rPr>
                <w:rFonts w:cs="Arial"/>
                <w:sz w:val="24"/>
              </w:rPr>
              <w:t>DSL trained)</w:t>
            </w:r>
          </w:p>
          <w:p w14:paraId="7467AD21" w14:textId="77777777" w:rsidR="007C5AF1" w:rsidRDefault="007C5AF1" w:rsidP="007C5AF1">
            <w:pPr>
              <w:pStyle w:val="1bodycopy10pt"/>
              <w:jc w:val="center"/>
              <w:rPr>
                <w:rFonts w:cs="Arial"/>
                <w:sz w:val="24"/>
              </w:rPr>
            </w:pPr>
          </w:p>
        </w:tc>
        <w:tc>
          <w:tcPr>
            <w:tcW w:w="2338" w:type="dxa"/>
            <w:shd w:val="clear" w:color="auto" w:fill="F2F2F2" w:themeFill="background1" w:themeFillShade="F2"/>
            <w:vAlign w:val="center"/>
          </w:tcPr>
          <w:p w14:paraId="4869CC9D" w14:textId="77777777" w:rsidR="007C5AF1" w:rsidRDefault="007C5AF1" w:rsidP="007C5AF1">
            <w:pPr>
              <w:pStyle w:val="1bodycopy10pt"/>
              <w:jc w:val="center"/>
              <w:rPr>
                <w:rFonts w:cs="Arial"/>
                <w:sz w:val="24"/>
              </w:rPr>
            </w:pPr>
          </w:p>
        </w:tc>
      </w:tr>
    </w:tbl>
    <w:p w14:paraId="530D22C3" w14:textId="77777777" w:rsidR="007C5AF1" w:rsidRPr="00072604" w:rsidRDefault="007C5AF1" w:rsidP="00092076">
      <w:pPr>
        <w:pStyle w:val="1bodycopy10pt"/>
        <w:rPr>
          <w:rFonts w:cs="Arial"/>
          <w:sz w:val="24"/>
        </w:rPr>
      </w:pPr>
    </w:p>
    <w:p w14:paraId="4FED9B3E" w14:textId="77777777" w:rsidR="00092076" w:rsidRDefault="00092076">
      <w:pPr>
        <w:spacing w:before="240" w:after="240"/>
      </w:pPr>
    </w:p>
    <w:p w14:paraId="02CAF312" w14:textId="77777777" w:rsidR="00362BAA" w:rsidRDefault="003C5023">
      <w:r>
        <w:pict w14:anchorId="3572886C">
          <v:rect id="_x0000_i1025" style="width:0;height:1.5pt" o:hrstd="t" o:hrnoshade="t" o:hr="t" fillcolor="#aca899" stroked="f"/>
        </w:pict>
      </w:r>
    </w:p>
    <w:p w14:paraId="41D0B15E" w14:textId="77777777" w:rsidR="00362BAA" w:rsidRDefault="00A710D2">
      <w:pPr>
        <w:spacing w:before="319" w:after="319"/>
        <w:outlineLvl w:val="3"/>
      </w:pPr>
      <w:r>
        <w:rPr>
          <w:b/>
          <w:bCs/>
          <w:color w:val="000000"/>
          <w:sz w:val="24"/>
          <w:szCs w:val="24"/>
        </w:rPr>
        <w:t>Main Purpose of the Role</w:t>
      </w:r>
    </w:p>
    <w:p w14:paraId="7E31368A" w14:textId="6DEB8725" w:rsidR="00362BAA" w:rsidRDefault="00A710D2">
      <w:pPr>
        <w:spacing w:before="240" w:after="240"/>
      </w:pPr>
      <w:r>
        <w:rPr>
          <w:color w:val="000000"/>
          <w:sz w:val="24"/>
          <w:szCs w:val="24"/>
        </w:rPr>
        <w:t xml:space="preserve">The Senior Safeguarding &amp; Attendance Lead at Bridgelea Primary School, a specialist Pupil Referral Unit (PRU), holds a pivotal leadership position responsible for ensuring the safety, welfare, and educational engagement of all pupils. This role combines lead responsibility for safeguarding and child protection with strategic oversight of </w:t>
      </w:r>
      <w:r>
        <w:rPr>
          <w:color w:val="000000"/>
          <w:sz w:val="24"/>
          <w:szCs w:val="24"/>
        </w:rPr>
        <w:lastRenderedPageBreak/>
        <w:t>attendance management across the school’s two sites in Withington and Longsight. The postholder will champion the school’s nurturing, inclusive, and rights-respecting ethos, ensuring that safeguarding and attendance practises underpin the delivery of an enriching, developmentally appropriate curriculum tailored to children with Social Emotional and Mental Health (SEMH).</w:t>
      </w:r>
    </w:p>
    <w:p w14:paraId="410652B4" w14:textId="77777777" w:rsidR="00362BAA" w:rsidRDefault="00A710D2">
      <w:pPr>
        <w:spacing w:before="240" w:after="240"/>
      </w:pPr>
      <w:r>
        <w:rPr>
          <w:color w:val="000000"/>
          <w:sz w:val="24"/>
          <w:szCs w:val="24"/>
        </w:rPr>
        <w:t>Aligned with Bridgelea’s vision to foster resilience, communication skills, and global citizenship, the Senior Safeguarding &amp; Attendance Lead will work collaboratively with staff, families, and external agencies to remove barriers to learning and promote positive outcomes for all pupils, particularly those with complex needs and EHCPs. The role demands strategic leadership, expert knowledge of safeguarding legislation, and a compassionate approach to attendance improvement as a key factor in pupil welfare and achievement.</w:t>
      </w:r>
    </w:p>
    <w:p w14:paraId="2A9FA5EC" w14:textId="77777777" w:rsidR="00362BAA" w:rsidRDefault="003C5023">
      <w:r>
        <w:pict w14:anchorId="320829C6">
          <v:rect id="_x0000_i1026" style="width:0;height:1.5pt" o:hrstd="t" o:hrnoshade="t" o:hr="t" fillcolor="#aca899" stroked="f"/>
        </w:pict>
      </w:r>
    </w:p>
    <w:p w14:paraId="2E2D6312" w14:textId="77777777" w:rsidR="00362BAA" w:rsidRDefault="00A710D2">
      <w:pPr>
        <w:spacing w:before="319" w:after="319"/>
        <w:outlineLvl w:val="3"/>
      </w:pPr>
      <w:r>
        <w:rPr>
          <w:b/>
          <w:bCs/>
          <w:color w:val="000000"/>
          <w:sz w:val="24"/>
          <w:szCs w:val="24"/>
        </w:rPr>
        <w:t>Key Responsibilities and Duties</w:t>
      </w:r>
    </w:p>
    <w:p w14:paraId="1E3E6303" w14:textId="77777777" w:rsidR="00362BAA" w:rsidRDefault="00A710D2">
      <w:pPr>
        <w:spacing w:before="240" w:after="240"/>
      </w:pPr>
      <w:r>
        <w:rPr>
          <w:b/>
          <w:bCs/>
          <w:color w:val="000000"/>
          <w:sz w:val="24"/>
          <w:szCs w:val="24"/>
        </w:rPr>
        <w:t>1. Strategic Leadership and Culture</w:t>
      </w:r>
    </w:p>
    <w:p w14:paraId="5A6929C7" w14:textId="77777777" w:rsidR="00362BAA" w:rsidRDefault="00A710D2">
      <w:pPr>
        <w:numPr>
          <w:ilvl w:val="0"/>
          <w:numId w:val="8"/>
        </w:numPr>
        <w:rPr>
          <w:color w:val="000000"/>
          <w:sz w:val="24"/>
          <w:szCs w:val="24"/>
        </w:rPr>
      </w:pPr>
      <w:r>
        <w:rPr>
          <w:color w:val="000000"/>
          <w:sz w:val="24"/>
          <w:szCs w:val="24"/>
        </w:rPr>
        <w:t>Act as the Senior Attendance Champion, setting a clear vision and strategy for improving attendance and reducing absence, recognising attendance as a vital indicator of wider pupil welfare.</w:t>
      </w:r>
    </w:p>
    <w:p w14:paraId="0F74A045" w14:textId="77777777" w:rsidR="00362BAA" w:rsidRDefault="00A710D2">
      <w:pPr>
        <w:numPr>
          <w:ilvl w:val="0"/>
          <w:numId w:val="8"/>
        </w:numPr>
        <w:rPr>
          <w:color w:val="000000"/>
          <w:sz w:val="24"/>
          <w:szCs w:val="24"/>
        </w:rPr>
      </w:pPr>
      <w:r>
        <w:rPr>
          <w:color w:val="000000"/>
          <w:sz w:val="24"/>
          <w:szCs w:val="24"/>
        </w:rPr>
        <w:t>Lead the development, implementation, and regular review (at least annually) of the school’s safeguarding and attendance policies, ensuring they reflect current statutory guidance and best practice.</w:t>
      </w:r>
    </w:p>
    <w:p w14:paraId="08353CE7" w14:textId="77777777" w:rsidR="00362BAA" w:rsidRDefault="00A710D2">
      <w:pPr>
        <w:numPr>
          <w:ilvl w:val="0"/>
          <w:numId w:val="8"/>
        </w:numPr>
        <w:rPr>
          <w:color w:val="000000"/>
          <w:sz w:val="24"/>
          <w:szCs w:val="24"/>
        </w:rPr>
      </w:pPr>
      <w:r>
        <w:rPr>
          <w:color w:val="000000"/>
          <w:sz w:val="24"/>
          <w:szCs w:val="24"/>
        </w:rPr>
        <w:t>Ensure all staff understand the importance of safeguarding and attendance, promoting consistency in communication with pupils, families, and external partners.</w:t>
      </w:r>
    </w:p>
    <w:p w14:paraId="7D6E287B" w14:textId="7EE6E8C6" w:rsidR="00362BAA" w:rsidRDefault="00A710D2">
      <w:pPr>
        <w:numPr>
          <w:ilvl w:val="0"/>
          <w:numId w:val="8"/>
        </w:numPr>
        <w:rPr>
          <w:color w:val="000000"/>
          <w:sz w:val="24"/>
          <w:szCs w:val="24"/>
        </w:rPr>
      </w:pPr>
      <w:r>
        <w:rPr>
          <w:color w:val="000000"/>
          <w:sz w:val="24"/>
          <w:szCs w:val="24"/>
        </w:rPr>
        <w:t>Oversee resourcing of attendance improvement initiatives, including effective deployment of pupil premium funding to support vulnerable pupils</w:t>
      </w:r>
      <w:r w:rsidR="006E6307">
        <w:rPr>
          <w:color w:val="000000"/>
          <w:sz w:val="24"/>
          <w:szCs w:val="24"/>
        </w:rPr>
        <w:t>, alongside the DHT</w:t>
      </w:r>
      <w:r>
        <w:rPr>
          <w:color w:val="000000"/>
          <w:sz w:val="24"/>
          <w:szCs w:val="24"/>
        </w:rPr>
        <w:t>.</w:t>
      </w:r>
    </w:p>
    <w:p w14:paraId="0613EA3A" w14:textId="77777777" w:rsidR="00362BAA" w:rsidRDefault="00A710D2">
      <w:pPr>
        <w:numPr>
          <w:ilvl w:val="0"/>
          <w:numId w:val="8"/>
        </w:numPr>
        <w:rPr>
          <w:color w:val="000000"/>
          <w:sz w:val="24"/>
          <w:szCs w:val="24"/>
        </w:rPr>
      </w:pPr>
      <w:r>
        <w:rPr>
          <w:color w:val="000000"/>
          <w:sz w:val="24"/>
          <w:szCs w:val="24"/>
        </w:rPr>
        <w:t>Promote the school’s nurturing, Elklan Language Friendly, and Rights Respecting values in all safeguarding and attendance work.</w:t>
      </w:r>
    </w:p>
    <w:p w14:paraId="450D6A25" w14:textId="77777777" w:rsidR="00362BAA" w:rsidRDefault="00A710D2">
      <w:pPr>
        <w:spacing w:before="240" w:after="240"/>
      </w:pPr>
      <w:r>
        <w:rPr>
          <w:b/>
          <w:bCs/>
          <w:color w:val="000000"/>
          <w:sz w:val="24"/>
          <w:szCs w:val="24"/>
        </w:rPr>
        <w:t>2. Managing Referrals and Inter-agency Work (Safeguarding)</w:t>
      </w:r>
    </w:p>
    <w:p w14:paraId="2EADD453" w14:textId="03FF0A7B" w:rsidR="00362BAA" w:rsidRDefault="00A710D2">
      <w:pPr>
        <w:numPr>
          <w:ilvl w:val="0"/>
          <w:numId w:val="8"/>
        </w:numPr>
        <w:rPr>
          <w:color w:val="000000"/>
          <w:sz w:val="24"/>
          <w:szCs w:val="24"/>
        </w:rPr>
      </w:pPr>
      <w:r>
        <w:rPr>
          <w:color w:val="000000"/>
          <w:sz w:val="24"/>
          <w:szCs w:val="24"/>
        </w:rPr>
        <w:t>Take lead responsibility for safeguarding and child protection as the Designated Safeguarding Lead (DSL), ensuring availability during school hours for staff consultation.</w:t>
      </w:r>
    </w:p>
    <w:p w14:paraId="6A41CA73" w14:textId="3208D0EC" w:rsidR="006E6307" w:rsidRPr="006E6307" w:rsidRDefault="006E6307" w:rsidP="006E6307">
      <w:pPr>
        <w:numPr>
          <w:ilvl w:val="0"/>
          <w:numId w:val="8"/>
        </w:numPr>
        <w:rPr>
          <w:color w:val="000000"/>
          <w:sz w:val="24"/>
          <w:szCs w:val="24"/>
        </w:rPr>
      </w:pPr>
      <w:r w:rsidRPr="006E6307">
        <w:rPr>
          <w:color w:val="000000"/>
          <w:sz w:val="24"/>
          <w:szCs w:val="24"/>
        </w:rPr>
        <w:t>Take lead responsibility for safeguarding and child protection as the Designated Safeguarding Lead (DSL), ensuring availability during holidays across the wider DSL team.</w:t>
      </w:r>
    </w:p>
    <w:p w14:paraId="5DB7478C" w14:textId="77777777" w:rsidR="00362BAA" w:rsidRDefault="00A710D2">
      <w:pPr>
        <w:numPr>
          <w:ilvl w:val="0"/>
          <w:numId w:val="8"/>
        </w:numPr>
        <w:rPr>
          <w:color w:val="000000"/>
          <w:sz w:val="24"/>
          <w:szCs w:val="24"/>
        </w:rPr>
      </w:pPr>
      <w:r>
        <w:rPr>
          <w:color w:val="000000"/>
          <w:sz w:val="24"/>
          <w:szCs w:val="24"/>
        </w:rPr>
        <w:t>Oversee the implementation and management of CPOMS safeguarding software across both school sites to ensure accurate and timely recording of concerns.</w:t>
      </w:r>
    </w:p>
    <w:p w14:paraId="5B40A611" w14:textId="77777777" w:rsidR="00362BAA" w:rsidRDefault="00A710D2">
      <w:pPr>
        <w:numPr>
          <w:ilvl w:val="0"/>
          <w:numId w:val="8"/>
        </w:numPr>
        <w:rPr>
          <w:color w:val="000000"/>
          <w:sz w:val="24"/>
          <w:szCs w:val="24"/>
        </w:rPr>
      </w:pPr>
      <w:r>
        <w:rPr>
          <w:color w:val="000000"/>
          <w:sz w:val="24"/>
          <w:szCs w:val="24"/>
        </w:rPr>
        <w:lastRenderedPageBreak/>
        <w:t>Refer concerns of abuse, neglect, radicalisation, and other safeguarding risks to appropriate agencies, including local authority children’s social care, the Channel programme, Disclosure and Barring Service (DBS), and the police where necessary.</w:t>
      </w:r>
    </w:p>
    <w:p w14:paraId="5A2FBCB5" w14:textId="77777777" w:rsidR="00362BAA" w:rsidRDefault="00A710D2">
      <w:pPr>
        <w:numPr>
          <w:ilvl w:val="0"/>
          <w:numId w:val="8"/>
        </w:numPr>
        <w:rPr>
          <w:color w:val="000000"/>
          <w:sz w:val="24"/>
          <w:szCs w:val="24"/>
        </w:rPr>
      </w:pPr>
      <w:r>
        <w:rPr>
          <w:color w:val="000000"/>
          <w:sz w:val="24"/>
          <w:szCs w:val="24"/>
        </w:rPr>
        <w:t>Liaise closely with the Headteacher, Local Authority Designated Officer (LADO), safeguarding partners, and other DSLs to manage safeguarding cases effectively.</w:t>
      </w:r>
    </w:p>
    <w:p w14:paraId="7467401F" w14:textId="77777777" w:rsidR="00362BAA" w:rsidRDefault="00A710D2">
      <w:pPr>
        <w:numPr>
          <w:ilvl w:val="0"/>
          <w:numId w:val="8"/>
        </w:numPr>
        <w:rPr>
          <w:color w:val="000000"/>
          <w:sz w:val="24"/>
          <w:szCs w:val="24"/>
        </w:rPr>
      </w:pPr>
      <w:r>
        <w:rPr>
          <w:color w:val="000000"/>
          <w:sz w:val="24"/>
          <w:szCs w:val="24"/>
        </w:rPr>
        <w:t>Support staff in understanding and responding to safeguarding concerns, including those linked to mental health, working closely with the Senior Mental Health Lead.</w:t>
      </w:r>
    </w:p>
    <w:p w14:paraId="3813D355" w14:textId="77777777" w:rsidR="00362BAA" w:rsidRDefault="00A710D2">
      <w:pPr>
        <w:spacing w:before="240" w:after="240"/>
      </w:pPr>
      <w:r>
        <w:rPr>
          <w:b/>
          <w:bCs/>
          <w:color w:val="000000"/>
          <w:sz w:val="24"/>
          <w:szCs w:val="24"/>
        </w:rPr>
        <w:t>3. Attendance Monitoring, Intervention, and Support</w:t>
      </w:r>
    </w:p>
    <w:p w14:paraId="6B9F3746" w14:textId="77777777" w:rsidR="00362BAA" w:rsidRDefault="00A710D2">
      <w:pPr>
        <w:numPr>
          <w:ilvl w:val="0"/>
          <w:numId w:val="8"/>
        </w:numPr>
        <w:rPr>
          <w:color w:val="000000"/>
          <w:sz w:val="24"/>
          <w:szCs w:val="24"/>
        </w:rPr>
      </w:pPr>
      <w:r>
        <w:rPr>
          <w:color w:val="000000"/>
          <w:sz w:val="24"/>
          <w:szCs w:val="24"/>
        </w:rPr>
        <w:t>Analyse attendance data rigorously to identify trends and individual cases requiring intervention, focusing on pupils with SEMH needs, EHCPs, and vulnerable groups.</w:t>
      </w:r>
    </w:p>
    <w:p w14:paraId="561858A3" w14:textId="2A00479A" w:rsidR="00362BAA" w:rsidRDefault="00A710D2">
      <w:pPr>
        <w:numPr>
          <w:ilvl w:val="0"/>
          <w:numId w:val="8"/>
        </w:numPr>
        <w:rPr>
          <w:color w:val="000000"/>
          <w:sz w:val="24"/>
          <w:szCs w:val="24"/>
        </w:rPr>
      </w:pPr>
      <w:r>
        <w:rPr>
          <w:color w:val="000000"/>
          <w:sz w:val="24"/>
          <w:szCs w:val="24"/>
        </w:rPr>
        <w:t xml:space="preserve">Collaborate with the school attendance </w:t>
      </w:r>
      <w:r w:rsidR="006E6307">
        <w:rPr>
          <w:color w:val="000000"/>
          <w:sz w:val="24"/>
          <w:szCs w:val="24"/>
        </w:rPr>
        <w:t>admin</w:t>
      </w:r>
      <w:r>
        <w:rPr>
          <w:color w:val="000000"/>
          <w:sz w:val="24"/>
          <w:szCs w:val="24"/>
        </w:rPr>
        <w:t xml:space="preserve"> and</w:t>
      </w:r>
      <w:r w:rsidR="006E6307">
        <w:rPr>
          <w:color w:val="000000"/>
          <w:sz w:val="24"/>
          <w:szCs w:val="24"/>
        </w:rPr>
        <w:t xml:space="preserve"> Retreat </w:t>
      </w:r>
      <w:r>
        <w:rPr>
          <w:color w:val="000000"/>
          <w:sz w:val="24"/>
          <w:szCs w:val="24"/>
        </w:rPr>
        <w:t>to develop and implement targeted attendance improvement strategies.</w:t>
      </w:r>
    </w:p>
    <w:p w14:paraId="7F0D47BE" w14:textId="77777777" w:rsidR="00362BAA" w:rsidRDefault="00A710D2">
      <w:pPr>
        <w:numPr>
          <w:ilvl w:val="0"/>
          <w:numId w:val="8"/>
        </w:numPr>
        <w:rPr>
          <w:color w:val="000000"/>
          <w:sz w:val="24"/>
          <w:szCs w:val="24"/>
        </w:rPr>
      </w:pPr>
      <w:r>
        <w:rPr>
          <w:color w:val="000000"/>
          <w:sz w:val="24"/>
          <w:szCs w:val="24"/>
        </w:rPr>
        <w:t>Engage directly with pupils and families to understand and address barriers to attendance, facilitating access to internal and external support services.</w:t>
      </w:r>
    </w:p>
    <w:p w14:paraId="3B863EC2" w14:textId="77777777" w:rsidR="00362BAA" w:rsidRDefault="00A710D2">
      <w:pPr>
        <w:numPr>
          <w:ilvl w:val="0"/>
          <w:numId w:val="8"/>
        </w:numPr>
        <w:rPr>
          <w:color w:val="000000"/>
          <w:sz w:val="24"/>
          <w:szCs w:val="24"/>
        </w:rPr>
      </w:pPr>
      <w:r>
        <w:rPr>
          <w:color w:val="000000"/>
          <w:sz w:val="24"/>
          <w:szCs w:val="24"/>
        </w:rPr>
        <w:t>Coordinate with local authority colleagues to implement formal attendance measures such as attendance contracts or education supervision orders when voluntary interventions fail.</w:t>
      </w:r>
    </w:p>
    <w:p w14:paraId="28226056" w14:textId="77777777" w:rsidR="00362BAA" w:rsidRDefault="00A710D2">
      <w:pPr>
        <w:numPr>
          <w:ilvl w:val="0"/>
          <w:numId w:val="8"/>
        </w:numPr>
        <w:rPr>
          <w:color w:val="000000"/>
          <w:sz w:val="24"/>
          <w:szCs w:val="24"/>
        </w:rPr>
      </w:pPr>
      <w:r>
        <w:rPr>
          <w:color w:val="000000"/>
          <w:sz w:val="24"/>
          <w:szCs w:val="24"/>
        </w:rPr>
        <w:t>Ensure attendance policies incorporate the National Framework for Penalty Notices and that procedures are clearly communicated to all stakeholders.</w:t>
      </w:r>
    </w:p>
    <w:p w14:paraId="49D67E23" w14:textId="77777777" w:rsidR="00362BAA" w:rsidRDefault="00A710D2">
      <w:pPr>
        <w:spacing w:before="240" w:after="240"/>
      </w:pPr>
      <w:r>
        <w:rPr>
          <w:b/>
          <w:bCs/>
          <w:color w:val="000000"/>
          <w:sz w:val="24"/>
          <w:szCs w:val="24"/>
        </w:rPr>
        <w:t>4. Record Keeping, Data Management, and Training</w:t>
      </w:r>
    </w:p>
    <w:p w14:paraId="44B1D5B6" w14:textId="77777777" w:rsidR="00362BAA" w:rsidRDefault="00A710D2">
      <w:pPr>
        <w:numPr>
          <w:ilvl w:val="0"/>
          <w:numId w:val="8"/>
        </w:numPr>
        <w:rPr>
          <w:color w:val="000000"/>
          <w:sz w:val="24"/>
          <w:szCs w:val="24"/>
        </w:rPr>
      </w:pPr>
      <w:r>
        <w:rPr>
          <w:color w:val="000000"/>
          <w:sz w:val="24"/>
          <w:szCs w:val="24"/>
        </w:rPr>
        <w:t>Maintain up-to-date, confidential, and secure child protection files and attendance records in line with statutory requirements and school policy.</w:t>
      </w:r>
    </w:p>
    <w:p w14:paraId="75608E84" w14:textId="77777777" w:rsidR="00362BAA" w:rsidRDefault="00A710D2">
      <w:pPr>
        <w:numPr>
          <w:ilvl w:val="0"/>
          <w:numId w:val="8"/>
        </w:numPr>
        <w:rPr>
          <w:color w:val="000000"/>
          <w:sz w:val="24"/>
          <w:szCs w:val="24"/>
        </w:rPr>
      </w:pPr>
      <w:r>
        <w:rPr>
          <w:color w:val="000000"/>
          <w:sz w:val="24"/>
          <w:szCs w:val="24"/>
        </w:rPr>
        <w:t>Ensure smooth and secure transfer of safeguarding and attendance records for pupils moving between schools, in line with legal timescales.</w:t>
      </w:r>
    </w:p>
    <w:p w14:paraId="14485145" w14:textId="77777777" w:rsidR="00362BAA" w:rsidRDefault="00A710D2">
      <w:pPr>
        <w:numPr>
          <w:ilvl w:val="0"/>
          <w:numId w:val="8"/>
        </w:numPr>
        <w:rPr>
          <w:color w:val="000000"/>
          <w:sz w:val="24"/>
          <w:szCs w:val="24"/>
        </w:rPr>
      </w:pPr>
      <w:r>
        <w:rPr>
          <w:color w:val="000000"/>
          <w:sz w:val="24"/>
          <w:szCs w:val="24"/>
        </w:rPr>
        <w:t>Deliver or facilitate safeguarding and attendance training for staff, including online safety, filtering and monitoring systems, and Prevent awareness.</w:t>
      </w:r>
    </w:p>
    <w:p w14:paraId="35628C86" w14:textId="77777777" w:rsidR="00362BAA" w:rsidRDefault="00A710D2">
      <w:pPr>
        <w:numPr>
          <w:ilvl w:val="0"/>
          <w:numId w:val="8"/>
        </w:numPr>
        <w:rPr>
          <w:color w:val="000000"/>
          <w:sz w:val="24"/>
          <w:szCs w:val="24"/>
        </w:rPr>
      </w:pPr>
      <w:r>
        <w:rPr>
          <w:color w:val="000000"/>
          <w:sz w:val="24"/>
          <w:szCs w:val="24"/>
        </w:rPr>
        <w:t>Undertake regular professional development, including DSL refresher training every two years and annual knowledge updates.</w:t>
      </w:r>
    </w:p>
    <w:p w14:paraId="20B5BCF5" w14:textId="77777777" w:rsidR="00362BAA" w:rsidRDefault="00A710D2">
      <w:pPr>
        <w:numPr>
          <w:ilvl w:val="0"/>
          <w:numId w:val="8"/>
        </w:numPr>
        <w:rPr>
          <w:color w:val="000000"/>
          <w:sz w:val="24"/>
          <w:szCs w:val="24"/>
        </w:rPr>
      </w:pPr>
      <w:r>
        <w:rPr>
          <w:color w:val="000000"/>
          <w:sz w:val="24"/>
          <w:szCs w:val="24"/>
        </w:rPr>
        <w:t>Monitor and review the effectiveness of online safety and filtering systems annually to safeguard pupils in the digital environment.</w:t>
      </w:r>
    </w:p>
    <w:p w14:paraId="771ED965" w14:textId="77777777" w:rsidR="00362BAA" w:rsidRDefault="003C5023">
      <w:r>
        <w:pict w14:anchorId="2DD36D2B">
          <v:rect id="_x0000_i1027" style="width:0;height:1.5pt" o:hrstd="t" o:hrnoshade="t" o:hr="t" fillcolor="#aca899" stroked="f"/>
        </w:pict>
      </w:r>
    </w:p>
    <w:p w14:paraId="336EB808" w14:textId="77777777" w:rsidR="00362BAA" w:rsidRDefault="00A710D2">
      <w:pPr>
        <w:spacing w:before="319" w:after="319"/>
        <w:outlineLvl w:val="3"/>
      </w:pPr>
      <w:r>
        <w:rPr>
          <w:b/>
          <w:bCs/>
          <w:color w:val="000000"/>
          <w:sz w:val="24"/>
          <w:szCs w:val="24"/>
        </w:rPr>
        <w:t>Skills and Competencies</w:t>
      </w:r>
    </w:p>
    <w:p w14:paraId="3996E07A" w14:textId="77777777" w:rsidR="00362BAA" w:rsidRDefault="00A710D2">
      <w:pPr>
        <w:numPr>
          <w:ilvl w:val="0"/>
          <w:numId w:val="8"/>
        </w:numPr>
        <w:rPr>
          <w:color w:val="000000"/>
          <w:sz w:val="24"/>
          <w:szCs w:val="24"/>
        </w:rPr>
      </w:pPr>
      <w:r>
        <w:rPr>
          <w:b/>
          <w:bCs/>
          <w:color w:val="000000"/>
          <w:sz w:val="24"/>
          <w:szCs w:val="24"/>
        </w:rPr>
        <w:t>Expertise in Safeguarding:</w:t>
      </w:r>
      <w:r>
        <w:rPr>
          <w:color w:val="000000"/>
          <w:sz w:val="24"/>
          <w:szCs w:val="24"/>
        </w:rPr>
        <w:t xml:space="preserve"> Comprehensive knowledge of current safeguarding legislation and statutory guidance, including </w:t>
      </w:r>
      <w:r>
        <w:rPr>
          <w:i/>
          <w:iCs/>
          <w:color w:val="000000"/>
          <w:sz w:val="24"/>
          <w:szCs w:val="24"/>
        </w:rPr>
        <w:t>Keeping Children Safe in Education (KCSIE) 2025</w:t>
      </w:r>
      <w:r>
        <w:rPr>
          <w:color w:val="000000"/>
          <w:sz w:val="24"/>
          <w:szCs w:val="24"/>
        </w:rPr>
        <w:t>, with proven ability to lead safeguarding practice in a complex school setting.</w:t>
      </w:r>
    </w:p>
    <w:p w14:paraId="6C2E6C6E" w14:textId="77777777" w:rsidR="00362BAA" w:rsidRDefault="00A710D2">
      <w:pPr>
        <w:numPr>
          <w:ilvl w:val="0"/>
          <w:numId w:val="8"/>
        </w:numPr>
        <w:rPr>
          <w:color w:val="000000"/>
          <w:sz w:val="24"/>
          <w:szCs w:val="24"/>
        </w:rPr>
      </w:pPr>
      <w:r>
        <w:rPr>
          <w:b/>
          <w:bCs/>
          <w:color w:val="000000"/>
          <w:sz w:val="24"/>
          <w:szCs w:val="24"/>
        </w:rPr>
        <w:lastRenderedPageBreak/>
        <w:t>Attendance Management:</w:t>
      </w:r>
      <w:r>
        <w:rPr>
          <w:color w:val="000000"/>
          <w:sz w:val="24"/>
          <w:szCs w:val="24"/>
        </w:rPr>
        <w:t xml:space="preserve"> Skilled in analysing attendance data, identifying patterns, and designing effective interventions, with a clear understanding of statutory attendance frameworks.</w:t>
      </w:r>
    </w:p>
    <w:p w14:paraId="4C029612" w14:textId="77777777" w:rsidR="00362BAA" w:rsidRDefault="00A710D2">
      <w:pPr>
        <w:numPr>
          <w:ilvl w:val="0"/>
          <w:numId w:val="8"/>
        </w:numPr>
        <w:rPr>
          <w:color w:val="000000"/>
          <w:sz w:val="24"/>
          <w:szCs w:val="24"/>
        </w:rPr>
      </w:pPr>
      <w:r>
        <w:rPr>
          <w:b/>
          <w:bCs/>
          <w:color w:val="000000"/>
          <w:sz w:val="24"/>
          <w:szCs w:val="24"/>
        </w:rPr>
        <w:t>Communication and Interpersonal Skills:</w:t>
      </w:r>
      <w:r>
        <w:rPr>
          <w:color w:val="000000"/>
          <w:sz w:val="24"/>
          <w:szCs w:val="24"/>
        </w:rPr>
        <w:t xml:space="preserve"> Ability to build trusting relationships with pupils, families, staff, and external agencies, demonstrating empathy, diplomacy, and clarity.</w:t>
      </w:r>
    </w:p>
    <w:p w14:paraId="1A440FC7" w14:textId="77777777" w:rsidR="00362BAA" w:rsidRDefault="00A710D2">
      <w:pPr>
        <w:numPr>
          <w:ilvl w:val="0"/>
          <w:numId w:val="8"/>
        </w:numPr>
        <w:rPr>
          <w:color w:val="000000"/>
          <w:sz w:val="24"/>
          <w:szCs w:val="24"/>
        </w:rPr>
      </w:pPr>
      <w:r>
        <w:rPr>
          <w:b/>
          <w:bCs/>
          <w:color w:val="000000"/>
          <w:sz w:val="24"/>
          <w:szCs w:val="24"/>
        </w:rPr>
        <w:t>Leadership and Influence:</w:t>
      </w:r>
      <w:r>
        <w:rPr>
          <w:color w:val="000000"/>
          <w:sz w:val="24"/>
          <w:szCs w:val="24"/>
        </w:rPr>
        <w:t xml:space="preserve"> Experience in leading teams, influencing culture, and embedding safeguarding and attendance priorities across a multi-site school.</w:t>
      </w:r>
    </w:p>
    <w:p w14:paraId="401DF399" w14:textId="77777777" w:rsidR="00362BAA" w:rsidRDefault="00A710D2">
      <w:pPr>
        <w:numPr>
          <w:ilvl w:val="0"/>
          <w:numId w:val="8"/>
        </w:numPr>
        <w:rPr>
          <w:color w:val="000000"/>
          <w:sz w:val="24"/>
          <w:szCs w:val="24"/>
        </w:rPr>
      </w:pPr>
      <w:r>
        <w:rPr>
          <w:b/>
          <w:bCs/>
          <w:color w:val="000000"/>
          <w:sz w:val="24"/>
          <w:szCs w:val="24"/>
        </w:rPr>
        <w:t>Record Keeping and Data Management:</w:t>
      </w:r>
      <w:r>
        <w:rPr>
          <w:color w:val="000000"/>
          <w:sz w:val="24"/>
          <w:szCs w:val="24"/>
        </w:rPr>
        <w:t xml:space="preserve"> Strong attention to detail in maintaining accurate, confidential, and legally compliant records.</w:t>
      </w:r>
    </w:p>
    <w:p w14:paraId="58171829" w14:textId="77777777" w:rsidR="00362BAA" w:rsidRDefault="00A710D2">
      <w:pPr>
        <w:numPr>
          <w:ilvl w:val="0"/>
          <w:numId w:val="8"/>
        </w:numPr>
        <w:rPr>
          <w:color w:val="000000"/>
          <w:sz w:val="24"/>
          <w:szCs w:val="24"/>
        </w:rPr>
      </w:pPr>
      <w:r>
        <w:rPr>
          <w:b/>
          <w:bCs/>
          <w:color w:val="000000"/>
          <w:sz w:val="24"/>
          <w:szCs w:val="24"/>
        </w:rPr>
        <w:t>Problem Solving and Resilience:</w:t>
      </w:r>
      <w:r>
        <w:rPr>
          <w:color w:val="000000"/>
          <w:sz w:val="24"/>
          <w:szCs w:val="24"/>
        </w:rPr>
        <w:t xml:space="preserve"> Capacity to manage complex and sensitive situations calmly and effectively, prioritising workload under pressure.</w:t>
      </w:r>
    </w:p>
    <w:p w14:paraId="0906C619" w14:textId="77777777" w:rsidR="00362BAA" w:rsidRDefault="00A710D2">
      <w:pPr>
        <w:numPr>
          <w:ilvl w:val="0"/>
          <w:numId w:val="8"/>
        </w:numPr>
        <w:rPr>
          <w:color w:val="000000"/>
          <w:sz w:val="24"/>
          <w:szCs w:val="24"/>
        </w:rPr>
      </w:pPr>
      <w:r>
        <w:rPr>
          <w:b/>
          <w:bCs/>
          <w:color w:val="000000"/>
          <w:sz w:val="24"/>
          <w:szCs w:val="24"/>
        </w:rPr>
        <w:t>Technical Proficiency:</w:t>
      </w:r>
      <w:r>
        <w:rPr>
          <w:color w:val="000000"/>
          <w:sz w:val="24"/>
          <w:szCs w:val="24"/>
        </w:rPr>
        <w:t xml:space="preserve"> Competence in using safeguarding software (e.g., CPOMS), attendance management systems, and digital communication platforms.</w:t>
      </w:r>
    </w:p>
    <w:p w14:paraId="63EA6174" w14:textId="77777777" w:rsidR="00362BAA" w:rsidRDefault="00A710D2">
      <w:pPr>
        <w:numPr>
          <w:ilvl w:val="0"/>
          <w:numId w:val="8"/>
        </w:numPr>
        <w:rPr>
          <w:color w:val="000000"/>
          <w:sz w:val="24"/>
          <w:szCs w:val="24"/>
        </w:rPr>
      </w:pPr>
      <w:r>
        <w:rPr>
          <w:b/>
          <w:bCs/>
          <w:color w:val="000000"/>
          <w:sz w:val="24"/>
          <w:szCs w:val="24"/>
        </w:rPr>
        <w:t>Commitment to Inclusion:</w:t>
      </w:r>
      <w:r>
        <w:rPr>
          <w:color w:val="000000"/>
          <w:sz w:val="24"/>
          <w:szCs w:val="24"/>
        </w:rPr>
        <w:t xml:space="preserve"> Understanding of SEMH needs, nurturing approaches (e.g., Elklan), and the importance of a rights-respecting environment to support diverse learners.</w:t>
      </w:r>
    </w:p>
    <w:p w14:paraId="31A99E12" w14:textId="77777777" w:rsidR="00362BAA" w:rsidRDefault="003C5023">
      <w:r>
        <w:pict w14:anchorId="3F6EA810">
          <v:rect id="_x0000_i1028" style="width:0;height:1.5pt" o:hrstd="t" o:hrnoshade="t" o:hr="t" fillcolor="#aca899" stroked="f"/>
        </w:pict>
      </w:r>
    </w:p>
    <w:p w14:paraId="0CFBEBEF" w14:textId="77777777" w:rsidR="00362BAA" w:rsidRDefault="00A710D2">
      <w:pPr>
        <w:spacing w:before="319" w:after="319"/>
        <w:outlineLvl w:val="3"/>
      </w:pPr>
      <w:r>
        <w:rPr>
          <w:b/>
          <w:bCs/>
          <w:color w:val="000000"/>
          <w:sz w:val="24"/>
          <w:szCs w:val="24"/>
        </w:rPr>
        <w:t>Professional Development</w:t>
      </w:r>
    </w:p>
    <w:p w14:paraId="3796F835" w14:textId="77777777" w:rsidR="00362BAA" w:rsidRDefault="00A710D2">
      <w:pPr>
        <w:spacing w:before="240" w:after="240"/>
      </w:pPr>
      <w:r>
        <w:rPr>
          <w:color w:val="000000"/>
          <w:sz w:val="24"/>
          <w:szCs w:val="24"/>
        </w:rPr>
        <w:t>Bridgelea Primary School is committed to the continuous professional growth of its staff. The Senior Safeguarding &amp; Attendance Lead will have access to:</w:t>
      </w:r>
    </w:p>
    <w:p w14:paraId="35BCCE90" w14:textId="77777777" w:rsidR="00362BAA" w:rsidRDefault="00A710D2">
      <w:pPr>
        <w:numPr>
          <w:ilvl w:val="0"/>
          <w:numId w:val="8"/>
        </w:numPr>
        <w:rPr>
          <w:color w:val="000000"/>
          <w:sz w:val="24"/>
          <w:szCs w:val="24"/>
        </w:rPr>
      </w:pPr>
      <w:r>
        <w:rPr>
          <w:color w:val="000000"/>
          <w:sz w:val="24"/>
          <w:szCs w:val="24"/>
        </w:rPr>
        <w:t>Regular DSL training updates and safeguarding conferences.</w:t>
      </w:r>
    </w:p>
    <w:p w14:paraId="274D44D4" w14:textId="77777777" w:rsidR="00362BAA" w:rsidRDefault="00A710D2">
      <w:pPr>
        <w:numPr>
          <w:ilvl w:val="0"/>
          <w:numId w:val="8"/>
        </w:numPr>
        <w:rPr>
          <w:color w:val="000000"/>
          <w:sz w:val="24"/>
          <w:szCs w:val="24"/>
        </w:rPr>
      </w:pPr>
      <w:r>
        <w:rPr>
          <w:color w:val="000000"/>
          <w:sz w:val="24"/>
          <w:szCs w:val="24"/>
        </w:rPr>
        <w:t>Opportunities to engage with multi-agency safeguarding partnerships and local authority training.</w:t>
      </w:r>
    </w:p>
    <w:p w14:paraId="39629383" w14:textId="77777777" w:rsidR="00362BAA" w:rsidRDefault="00A710D2">
      <w:pPr>
        <w:numPr>
          <w:ilvl w:val="0"/>
          <w:numId w:val="8"/>
        </w:numPr>
        <w:rPr>
          <w:color w:val="000000"/>
          <w:sz w:val="24"/>
          <w:szCs w:val="24"/>
        </w:rPr>
      </w:pPr>
      <w:r>
        <w:rPr>
          <w:color w:val="000000"/>
          <w:sz w:val="24"/>
          <w:szCs w:val="24"/>
        </w:rPr>
        <w:t>Internal training focusing on SEMH, restorative practice, Team Teach, Elklan communication strategies, and rights-based educational approaches.</w:t>
      </w:r>
    </w:p>
    <w:p w14:paraId="15C1DA31" w14:textId="77777777" w:rsidR="00362BAA" w:rsidRDefault="00A710D2">
      <w:pPr>
        <w:numPr>
          <w:ilvl w:val="0"/>
          <w:numId w:val="8"/>
        </w:numPr>
        <w:rPr>
          <w:color w:val="000000"/>
          <w:sz w:val="24"/>
          <w:szCs w:val="24"/>
        </w:rPr>
      </w:pPr>
      <w:r>
        <w:rPr>
          <w:color w:val="000000"/>
          <w:sz w:val="24"/>
          <w:szCs w:val="24"/>
        </w:rPr>
        <w:t>Encouragement to develop expertise in attendance improvement strategies and data analysis.</w:t>
      </w:r>
    </w:p>
    <w:p w14:paraId="48DC35DC" w14:textId="77777777" w:rsidR="00362BAA" w:rsidRPr="006E6307" w:rsidRDefault="00A710D2">
      <w:pPr>
        <w:spacing w:before="240" w:after="240"/>
        <w:rPr>
          <w:sz w:val="24"/>
          <w:szCs w:val="24"/>
        </w:rPr>
      </w:pPr>
      <w:r w:rsidRPr="006E6307">
        <w:rPr>
          <w:color w:val="000000"/>
          <w:sz w:val="24"/>
          <w:szCs w:val="24"/>
        </w:rPr>
        <w:t>This commitment reflects Bridgelea’s vision to nurture staff as well as pupils, fostering a culture of learning, resilience, and excellence.</w:t>
      </w:r>
    </w:p>
    <w:p w14:paraId="430B0B45" w14:textId="77777777" w:rsidR="00362BAA" w:rsidRPr="006E6307" w:rsidRDefault="003C5023">
      <w:pPr>
        <w:rPr>
          <w:sz w:val="24"/>
          <w:szCs w:val="24"/>
        </w:rPr>
      </w:pPr>
      <w:r>
        <w:rPr>
          <w:sz w:val="24"/>
          <w:szCs w:val="24"/>
        </w:rPr>
        <w:pict w14:anchorId="0BFB64E4">
          <v:rect id="_x0000_i1029" style="width:0;height:1.5pt" o:hrstd="t" o:hrnoshade="t" o:hr="t" fillcolor="#aca899" stroked="f"/>
        </w:pict>
      </w:r>
    </w:p>
    <w:p w14:paraId="0F035818" w14:textId="77777777" w:rsidR="00362BAA" w:rsidRPr="006E6307" w:rsidRDefault="00A710D2">
      <w:pPr>
        <w:spacing w:before="319" w:after="319"/>
        <w:outlineLvl w:val="3"/>
        <w:rPr>
          <w:sz w:val="24"/>
          <w:szCs w:val="24"/>
        </w:rPr>
      </w:pPr>
      <w:r w:rsidRPr="006E6307">
        <w:rPr>
          <w:b/>
          <w:bCs/>
          <w:color w:val="000000"/>
          <w:sz w:val="24"/>
          <w:szCs w:val="24"/>
        </w:rPr>
        <w:t>Safeguarding</w:t>
      </w:r>
    </w:p>
    <w:p w14:paraId="0E575548" w14:textId="77777777" w:rsidR="00362BAA" w:rsidRPr="006E6307" w:rsidRDefault="00A710D2">
      <w:pPr>
        <w:spacing w:before="240" w:after="240"/>
        <w:rPr>
          <w:sz w:val="24"/>
          <w:szCs w:val="24"/>
        </w:rPr>
      </w:pPr>
      <w:r w:rsidRPr="006E6307">
        <w:rPr>
          <w:color w:val="000000"/>
          <w:sz w:val="24"/>
          <w:szCs w:val="24"/>
        </w:rPr>
        <w:t>Safeguarding is central to this role and the ethos of Bridgelea Primary School. The Senior Safeguarding &amp; Attendance Lead will:</w:t>
      </w:r>
    </w:p>
    <w:p w14:paraId="476F6659" w14:textId="77777777" w:rsidR="00362BAA" w:rsidRPr="006E6307" w:rsidRDefault="00A710D2">
      <w:pPr>
        <w:numPr>
          <w:ilvl w:val="0"/>
          <w:numId w:val="8"/>
        </w:numPr>
        <w:rPr>
          <w:color w:val="000000"/>
          <w:sz w:val="24"/>
          <w:szCs w:val="24"/>
        </w:rPr>
      </w:pPr>
      <w:r w:rsidRPr="006E6307">
        <w:rPr>
          <w:color w:val="000000"/>
          <w:sz w:val="24"/>
          <w:szCs w:val="24"/>
        </w:rPr>
        <w:t>Hold ultimate responsibility, alongside the Headteacher, for ensuring that safeguarding policies and procedures are rigorously implemented and regularly reviewed.</w:t>
      </w:r>
    </w:p>
    <w:p w14:paraId="17B65135" w14:textId="77777777" w:rsidR="00362BAA" w:rsidRPr="006E6307" w:rsidRDefault="00A710D2">
      <w:pPr>
        <w:numPr>
          <w:ilvl w:val="0"/>
          <w:numId w:val="8"/>
        </w:numPr>
        <w:rPr>
          <w:color w:val="000000"/>
          <w:sz w:val="24"/>
          <w:szCs w:val="24"/>
        </w:rPr>
      </w:pPr>
      <w:r w:rsidRPr="006E6307">
        <w:rPr>
          <w:color w:val="000000"/>
          <w:sz w:val="24"/>
          <w:szCs w:val="24"/>
        </w:rPr>
        <w:lastRenderedPageBreak/>
        <w:t>Act as the Designated Safeguarding Lead (DSL) in accordance with statutory guidance, providing expert advice and support to staff and safeguarding partners.</w:t>
      </w:r>
    </w:p>
    <w:p w14:paraId="48560ECF" w14:textId="77777777" w:rsidR="00362BAA" w:rsidRPr="006E6307" w:rsidRDefault="00A710D2">
      <w:pPr>
        <w:numPr>
          <w:ilvl w:val="0"/>
          <w:numId w:val="8"/>
        </w:numPr>
        <w:rPr>
          <w:color w:val="000000"/>
          <w:sz w:val="24"/>
          <w:szCs w:val="24"/>
        </w:rPr>
      </w:pPr>
      <w:r w:rsidRPr="006E6307">
        <w:rPr>
          <w:color w:val="000000"/>
          <w:sz w:val="24"/>
          <w:szCs w:val="24"/>
        </w:rPr>
        <w:t xml:space="preserve">Promote a culture of vigilance and proactive safeguarding, ensuring all staff understand their responsibilities under </w:t>
      </w:r>
      <w:r w:rsidRPr="006E6307">
        <w:rPr>
          <w:i/>
          <w:iCs/>
          <w:color w:val="000000"/>
          <w:sz w:val="24"/>
          <w:szCs w:val="24"/>
        </w:rPr>
        <w:t>Keeping Children Safe in Education 2025</w:t>
      </w:r>
      <w:r w:rsidRPr="006E6307">
        <w:rPr>
          <w:color w:val="000000"/>
          <w:sz w:val="24"/>
          <w:szCs w:val="24"/>
        </w:rPr>
        <w:t>.</w:t>
      </w:r>
    </w:p>
    <w:p w14:paraId="2882E9A7" w14:textId="77777777" w:rsidR="00362BAA" w:rsidRPr="006E6307" w:rsidRDefault="00A710D2">
      <w:pPr>
        <w:numPr>
          <w:ilvl w:val="0"/>
          <w:numId w:val="8"/>
        </w:numPr>
        <w:rPr>
          <w:color w:val="000000"/>
          <w:sz w:val="24"/>
          <w:szCs w:val="24"/>
        </w:rPr>
      </w:pPr>
      <w:r w:rsidRPr="006E6307">
        <w:rPr>
          <w:color w:val="000000"/>
          <w:sz w:val="24"/>
          <w:szCs w:val="24"/>
        </w:rPr>
        <w:t>Ensure the safety and welfare of pupils is paramount in all attendance-related work, recognising the complex social, emotional, and mental health needs of the school’s cohort.</w:t>
      </w:r>
    </w:p>
    <w:p w14:paraId="414A65F6" w14:textId="77777777" w:rsidR="00362BAA" w:rsidRPr="006E6307" w:rsidRDefault="00A710D2">
      <w:pPr>
        <w:numPr>
          <w:ilvl w:val="0"/>
          <w:numId w:val="8"/>
        </w:numPr>
        <w:rPr>
          <w:color w:val="000000"/>
          <w:sz w:val="24"/>
          <w:szCs w:val="24"/>
        </w:rPr>
      </w:pPr>
      <w:r w:rsidRPr="006E6307">
        <w:rPr>
          <w:color w:val="000000"/>
          <w:sz w:val="24"/>
          <w:szCs w:val="24"/>
        </w:rPr>
        <w:t>Uphold confidentiality and integrity in managing sensitive information, ensuring compliance with data protection legislation.</w:t>
      </w:r>
    </w:p>
    <w:p w14:paraId="5E367458" w14:textId="77777777" w:rsidR="00362BAA" w:rsidRPr="006E6307" w:rsidRDefault="00A710D2">
      <w:pPr>
        <w:numPr>
          <w:ilvl w:val="0"/>
          <w:numId w:val="8"/>
        </w:numPr>
        <w:rPr>
          <w:color w:val="000000"/>
          <w:sz w:val="24"/>
          <w:szCs w:val="24"/>
        </w:rPr>
      </w:pPr>
      <w:r w:rsidRPr="006E6307">
        <w:rPr>
          <w:color w:val="000000"/>
          <w:sz w:val="24"/>
          <w:szCs w:val="24"/>
        </w:rPr>
        <w:t>Work collaboratively with families, social services, mental health professionals, and other agencies to safeguard vulnerable children and support their educational engagement.</w:t>
      </w:r>
    </w:p>
    <w:p w14:paraId="6A1A35F9" w14:textId="77777777" w:rsidR="00362BAA" w:rsidRPr="006E6307" w:rsidRDefault="003C5023">
      <w:pPr>
        <w:rPr>
          <w:sz w:val="24"/>
          <w:szCs w:val="24"/>
        </w:rPr>
      </w:pPr>
      <w:r>
        <w:rPr>
          <w:sz w:val="24"/>
          <w:szCs w:val="24"/>
        </w:rPr>
        <w:pict w14:anchorId="5678DE71">
          <v:rect id="_x0000_i1030" style="width:0;height:1.5pt" o:hrstd="t" o:hrnoshade="t" o:hr="t" fillcolor="#aca899" stroked="f"/>
        </w:pict>
      </w:r>
    </w:p>
    <w:p w14:paraId="26657102" w14:textId="0623CB52" w:rsidR="00362BAA" w:rsidRPr="006E6307" w:rsidRDefault="00A710D2">
      <w:pPr>
        <w:spacing w:before="240" w:after="240"/>
        <w:rPr>
          <w:sz w:val="24"/>
          <w:szCs w:val="24"/>
        </w:rPr>
      </w:pPr>
      <w:r w:rsidRPr="006E6307">
        <w:rPr>
          <w:b/>
          <w:bCs/>
          <w:color w:val="000000"/>
          <w:sz w:val="24"/>
          <w:szCs w:val="24"/>
        </w:rPr>
        <w:t>Location:</w:t>
      </w:r>
      <w:r w:rsidRPr="006E6307">
        <w:rPr>
          <w:color w:val="000000"/>
          <w:sz w:val="24"/>
          <w:szCs w:val="24"/>
        </w:rPr>
        <w:t xml:space="preserve"> Bridgelea Primary School, across two sites (Withington &amp; Longsight), based primarily at Longsight with duties across both sites.</w:t>
      </w:r>
      <w:r w:rsidRPr="006E6307">
        <w:rPr>
          <w:b/>
          <w:bCs/>
          <w:color w:val="000000"/>
          <w:sz w:val="24"/>
          <w:szCs w:val="24"/>
        </w:rPr>
        <w:br/>
        <w:t>Hours:</w:t>
      </w:r>
      <w:r w:rsidRPr="006E6307">
        <w:rPr>
          <w:color w:val="000000"/>
          <w:sz w:val="24"/>
          <w:szCs w:val="24"/>
        </w:rPr>
        <w:t xml:space="preserve"> Full time, 35 hours per week, all year round, with some flexibility for the right candidate.</w:t>
      </w:r>
      <w:r w:rsidRPr="006E6307">
        <w:rPr>
          <w:b/>
          <w:bCs/>
          <w:color w:val="000000"/>
          <w:sz w:val="24"/>
          <w:szCs w:val="24"/>
        </w:rPr>
        <w:br/>
        <w:t>Line Manager:</w:t>
      </w:r>
      <w:r w:rsidRPr="006E6307">
        <w:rPr>
          <w:color w:val="000000"/>
          <w:sz w:val="24"/>
          <w:szCs w:val="24"/>
        </w:rPr>
        <w:t xml:space="preserve"> </w:t>
      </w:r>
      <w:r w:rsidR="006E6307" w:rsidRPr="006E6307">
        <w:rPr>
          <w:color w:val="000000"/>
          <w:sz w:val="24"/>
          <w:szCs w:val="24"/>
        </w:rPr>
        <w:t>Headteacher</w:t>
      </w:r>
    </w:p>
    <w:p w14:paraId="1CAD13A6" w14:textId="77777777" w:rsidR="00362BAA" w:rsidRPr="006E6307" w:rsidRDefault="003C5023">
      <w:pPr>
        <w:rPr>
          <w:sz w:val="24"/>
          <w:szCs w:val="24"/>
        </w:rPr>
      </w:pPr>
      <w:r>
        <w:rPr>
          <w:sz w:val="24"/>
          <w:szCs w:val="24"/>
        </w:rPr>
        <w:pict w14:anchorId="7EF5D818">
          <v:rect id="_x0000_i1031" style="width:0;height:1.5pt" o:hrstd="t" o:hrnoshade="t" o:hr="t" fillcolor="#aca899" stroked="f"/>
        </w:pict>
      </w:r>
    </w:p>
    <w:p w14:paraId="40796622" w14:textId="263BC7E1" w:rsidR="00362BAA" w:rsidRPr="006E6307" w:rsidRDefault="00A710D2">
      <w:pPr>
        <w:spacing w:before="240" w:after="240"/>
        <w:rPr>
          <w:color w:val="000000"/>
          <w:sz w:val="24"/>
          <w:szCs w:val="24"/>
        </w:rPr>
      </w:pPr>
      <w:r w:rsidRPr="006E6307">
        <w:rPr>
          <w:color w:val="000000"/>
          <w:sz w:val="24"/>
          <w:szCs w:val="24"/>
        </w:rPr>
        <w:t>This job description reflects the specific needs and ethos of Bridgelea Primary School, a nurturing, inclusive, and specialist PRU committed to supporting children with SEMH and complex needs, ensuring their safety, well-being, and educational success.</w:t>
      </w:r>
    </w:p>
    <w:p w14:paraId="5E6FDA54" w14:textId="0417AF52" w:rsidR="006E6307" w:rsidRPr="006E6307" w:rsidRDefault="006E6307">
      <w:pPr>
        <w:spacing w:before="240" w:after="240"/>
        <w:rPr>
          <w:color w:val="000000"/>
          <w:sz w:val="24"/>
          <w:szCs w:val="24"/>
        </w:rPr>
      </w:pPr>
    </w:p>
    <w:p w14:paraId="2DBFDB22" w14:textId="77777777" w:rsidR="006A7653" w:rsidRDefault="006A7653">
      <w:pPr>
        <w:rPr>
          <w:rFonts w:eastAsia="Times New Roman"/>
          <w:b/>
          <w:bCs/>
          <w:sz w:val="24"/>
          <w:szCs w:val="24"/>
          <w:lang w:val="en-GB"/>
        </w:rPr>
      </w:pPr>
      <w:r>
        <w:rPr>
          <w:rFonts w:eastAsia="Times New Roman"/>
          <w:b/>
          <w:bCs/>
          <w:sz w:val="24"/>
          <w:szCs w:val="24"/>
          <w:lang w:val="en-GB"/>
        </w:rPr>
        <w:br w:type="page"/>
      </w:r>
    </w:p>
    <w:p w14:paraId="38388F54" w14:textId="2460B9AD" w:rsidR="006E6307" w:rsidRDefault="006E6307" w:rsidP="006E6307">
      <w:pPr>
        <w:rPr>
          <w:rFonts w:eastAsia="Times New Roman"/>
          <w:b/>
          <w:bCs/>
          <w:sz w:val="24"/>
          <w:szCs w:val="24"/>
          <w:lang w:val="en-GB"/>
        </w:rPr>
      </w:pPr>
      <w:r w:rsidRPr="006E6307">
        <w:rPr>
          <w:rFonts w:eastAsia="Times New Roman"/>
          <w:b/>
          <w:bCs/>
          <w:sz w:val="24"/>
          <w:szCs w:val="24"/>
          <w:lang w:val="en-GB"/>
        </w:rPr>
        <w:lastRenderedPageBreak/>
        <w:t>Person Specification</w:t>
      </w:r>
    </w:p>
    <w:p w14:paraId="1CE3277A" w14:textId="77777777" w:rsidR="006E6307" w:rsidRPr="006E6307" w:rsidRDefault="006E6307" w:rsidP="006E6307">
      <w:pPr>
        <w:rPr>
          <w:rFonts w:eastAsia="Times New Roman"/>
          <w:sz w:val="24"/>
          <w:szCs w:val="24"/>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2031"/>
        <w:gridCol w:w="7329"/>
      </w:tblGrid>
      <w:tr w:rsidR="006E6307" w:rsidRPr="006E6307" w14:paraId="356A8D7A" w14:textId="77777777" w:rsidTr="006E6307">
        <w:tc>
          <w:tcPr>
            <w:tcW w:w="0" w:type="auto"/>
            <w:vAlign w:val="center"/>
            <w:hideMark/>
          </w:tcPr>
          <w:p w14:paraId="6CDF5BB6" w14:textId="165AFCAF" w:rsidR="006E6307" w:rsidRPr="006E6307" w:rsidRDefault="006E6307" w:rsidP="006E6307">
            <w:pPr>
              <w:rPr>
                <w:rFonts w:eastAsia="Times New Roman"/>
                <w:sz w:val="24"/>
                <w:szCs w:val="24"/>
                <w:lang w:val="en-GB"/>
              </w:rPr>
            </w:pPr>
          </w:p>
        </w:tc>
        <w:tc>
          <w:tcPr>
            <w:tcW w:w="0" w:type="auto"/>
            <w:vAlign w:val="center"/>
          </w:tcPr>
          <w:p w14:paraId="4FCE38EC" w14:textId="516E2C6A" w:rsidR="006E6307" w:rsidRPr="006E6307" w:rsidRDefault="006E6307" w:rsidP="006E6307">
            <w:pPr>
              <w:rPr>
                <w:rFonts w:eastAsia="Times New Roman"/>
                <w:sz w:val="24"/>
                <w:szCs w:val="24"/>
                <w:lang w:val="en-GB"/>
              </w:rPr>
            </w:pPr>
          </w:p>
        </w:tc>
      </w:tr>
      <w:tr w:rsidR="006E6307" w:rsidRPr="006E6307" w14:paraId="7F3D1BCA" w14:textId="77777777" w:rsidTr="006E6307">
        <w:tc>
          <w:tcPr>
            <w:tcW w:w="0" w:type="auto"/>
            <w:vAlign w:val="center"/>
            <w:hideMark/>
          </w:tcPr>
          <w:p w14:paraId="53C24FB2" w14:textId="4EA3B409" w:rsidR="006E6307" w:rsidRPr="006E6307" w:rsidRDefault="006E6307" w:rsidP="006E6307">
            <w:pPr>
              <w:rPr>
                <w:rFonts w:eastAsia="Times New Roman"/>
                <w:sz w:val="24"/>
                <w:szCs w:val="24"/>
                <w:lang w:val="en-GB"/>
              </w:rPr>
            </w:pPr>
            <w:r w:rsidRPr="006E6307">
              <w:rPr>
                <w:rFonts w:eastAsia="Times New Roman"/>
                <w:b/>
                <w:bCs/>
                <w:sz w:val="24"/>
                <w:szCs w:val="24"/>
                <w:lang w:val="en-GB"/>
              </w:rPr>
              <w:t xml:space="preserve">Qualifications and </w:t>
            </w:r>
            <w:r>
              <w:rPr>
                <w:rFonts w:eastAsia="Times New Roman"/>
                <w:b/>
                <w:bCs/>
                <w:sz w:val="24"/>
                <w:szCs w:val="24"/>
                <w:lang w:val="en-GB"/>
              </w:rPr>
              <w:t>T</w:t>
            </w:r>
            <w:r w:rsidRPr="006E6307">
              <w:rPr>
                <w:rFonts w:eastAsia="Times New Roman"/>
                <w:b/>
                <w:bCs/>
                <w:sz w:val="24"/>
                <w:szCs w:val="24"/>
                <w:lang w:val="en-GB"/>
              </w:rPr>
              <w:t>raining</w:t>
            </w:r>
          </w:p>
        </w:tc>
        <w:tc>
          <w:tcPr>
            <w:tcW w:w="0" w:type="auto"/>
            <w:vAlign w:val="center"/>
            <w:hideMark/>
          </w:tcPr>
          <w:p w14:paraId="71A17BCE" w14:textId="77777777" w:rsidR="006E6307" w:rsidRDefault="006E6307" w:rsidP="006E6307">
            <w:pPr>
              <w:rPr>
                <w:rFonts w:eastAsia="Times New Roman"/>
                <w:sz w:val="24"/>
                <w:szCs w:val="24"/>
                <w:lang w:val="en-GB"/>
              </w:rPr>
            </w:pPr>
          </w:p>
          <w:p w14:paraId="7BC8C5CE" w14:textId="0F66B103" w:rsidR="006E6307" w:rsidRPr="006E6307" w:rsidRDefault="006E6307" w:rsidP="006E6307">
            <w:pPr>
              <w:pStyle w:val="ListParagraph"/>
              <w:numPr>
                <w:ilvl w:val="0"/>
                <w:numId w:val="20"/>
              </w:numPr>
              <w:rPr>
                <w:rFonts w:eastAsia="Times New Roman"/>
                <w:sz w:val="24"/>
                <w:szCs w:val="24"/>
                <w:lang w:val="en-GB"/>
              </w:rPr>
            </w:pPr>
            <w:r w:rsidRPr="006E6307">
              <w:rPr>
                <w:rFonts w:eastAsia="Times New Roman"/>
                <w:sz w:val="24"/>
                <w:szCs w:val="24"/>
                <w:lang w:val="en-GB"/>
              </w:rPr>
              <w:t>GCSE (or equivalent) in English and maths.</w:t>
            </w:r>
          </w:p>
          <w:p w14:paraId="2B8F935E" w14:textId="3544C38F" w:rsidR="006E6307" w:rsidRPr="006E6307" w:rsidRDefault="006E6307" w:rsidP="006E6307">
            <w:pPr>
              <w:pStyle w:val="ListParagraph"/>
              <w:numPr>
                <w:ilvl w:val="0"/>
                <w:numId w:val="20"/>
              </w:numPr>
              <w:rPr>
                <w:rFonts w:eastAsia="Times New Roman"/>
                <w:sz w:val="24"/>
                <w:szCs w:val="24"/>
                <w:lang w:val="en-GB"/>
              </w:rPr>
            </w:pPr>
            <w:r w:rsidRPr="006E6307">
              <w:rPr>
                <w:rFonts w:eastAsia="Times New Roman"/>
                <w:sz w:val="24"/>
                <w:szCs w:val="24"/>
                <w:lang w:val="en-GB"/>
              </w:rPr>
              <w:t>Social Care or Leadership Qualification</w:t>
            </w:r>
            <w:r w:rsidR="007C5AF1">
              <w:rPr>
                <w:rFonts w:eastAsia="Times New Roman"/>
                <w:sz w:val="24"/>
                <w:szCs w:val="24"/>
                <w:lang w:val="en-GB"/>
              </w:rPr>
              <w:t xml:space="preserve"> (Desirable or willingness to complete)</w:t>
            </w:r>
          </w:p>
          <w:p w14:paraId="7456FAE3" w14:textId="47E3DB76" w:rsidR="006E6307" w:rsidRDefault="006E6307" w:rsidP="006E6307">
            <w:pPr>
              <w:rPr>
                <w:rFonts w:eastAsia="Times New Roman"/>
                <w:sz w:val="24"/>
                <w:szCs w:val="24"/>
                <w:lang w:val="en-GB"/>
              </w:rPr>
            </w:pPr>
          </w:p>
          <w:p w14:paraId="0B672798" w14:textId="77777777" w:rsidR="006E6307" w:rsidRDefault="006E6307" w:rsidP="006E6307">
            <w:pPr>
              <w:rPr>
                <w:rFonts w:eastAsia="Times New Roman"/>
                <w:sz w:val="24"/>
                <w:szCs w:val="24"/>
                <w:lang w:val="en-GB"/>
              </w:rPr>
            </w:pPr>
          </w:p>
          <w:p w14:paraId="6078395A" w14:textId="5EBA4901" w:rsidR="006E6307" w:rsidRPr="006E6307" w:rsidRDefault="006E6307" w:rsidP="006E6307">
            <w:pPr>
              <w:rPr>
                <w:rFonts w:eastAsia="Times New Roman"/>
                <w:sz w:val="24"/>
                <w:szCs w:val="24"/>
                <w:lang w:val="en-GB"/>
              </w:rPr>
            </w:pPr>
          </w:p>
        </w:tc>
      </w:tr>
      <w:tr w:rsidR="006E6307" w:rsidRPr="006E6307" w14:paraId="3CFF5926" w14:textId="77777777" w:rsidTr="006E6307">
        <w:tc>
          <w:tcPr>
            <w:tcW w:w="0" w:type="auto"/>
            <w:vAlign w:val="center"/>
            <w:hideMark/>
          </w:tcPr>
          <w:p w14:paraId="66601C60" w14:textId="77777777" w:rsidR="006E6307" w:rsidRPr="006E6307" w:rsidRDefault="006E6307" w:rsidP="006E6307">
            <w:pPr>
              <w:rPr>
                <w:rFonts w:eastAsia="Times New Roman"/>
                <w:sz w:val="24"/>
                <w:szCs w:val="24"/>
                <w:lang w:val="en-GB"/>
              </w:rPr>
            </w:pPr>
            <w:r w:rsidRPr="006E6307">
              <w:rPr>
                <w:rFonts w:eastAsia="Times New Roman"/>
                <w:b/>
                <w:bCs/>
                <w:sz w:val="24"/>
                <w:szCs w:val="24"/>
                <w:lang w:val="en-GB"/>
              </w:rPr>
              <w:t>Experience</w:t>
            </w:r>
          </w:p>
        </w:tc>
        <w:tc>
          <w:tcPr>
            <w:tcW w:w="0" w:type="auto"/>
            <w:vAlign w:val="center"/>
            <w:hideMark/>
          </w:tcPr>
          <w:p w14:paraId="102D82CB" w14:textId="77777777" w:rsidR="006E6307" w:rsidRPr="006E6307" w:rsidRDefault="006E6307" w:rsidP="006E6307">
            <w:pPr>
              <w:pStyle w:val="ListParagraph"/>
              <w:numPr>
                <w:ilvl w:val="0"/>
                <w:numId w:val="19"/>
              </w:numPr>
              <w:rPr>
                <w:rFonts w:eastAsia="Times New Roman"/>
                <w:sz w:val="24"/>
                <w:szCs w:val="24"/>
                <w:lang w:val="en-GB"/>
              </w:rPr>
            </w:pPr>
            <w:r w:rsidRPr="006E6307">
              <w:rPr>
                <w:rFonts w:eastAsia="Times New Roman"/>
                <w:b/>
                <w:bCs/>
                <w:sz w:val="24"/>
                <w:szCs w:val="24"/>
                <w:lang w:val="en-GB"/>
              </w:rPr>
              <w:t>Successful leadership and management experience</w:t>
            </w:r>
            <w:r w:rsidRPr="006E6307">
              <w:rPr>
                <w:rFonts w:eastAsia="Times New Roman"/>
                <w:sz w:val="24"/>
                <w:szCs w:val="24"/>
                <w:lang w:val="en-GB"/>
              </w:rPr>
              <w:t xml:space="preserve"> in a school or relevant organisation.</w:t>
            </w:r>
          </w:p>
        </w:tc>
      </w:tr>
      <w:tr w:rsidR="006E6307" w:rsidRPr="006E6307" w14:paraId="378D3183" w14:textId="77777777" w:rsidTr="006E6307">
        <w:tc>
          <w:tcPr>
            <w:tcW w:w="0" w:type="auto"/>
            <w:vAlign w:val="center"/>
            <w:hideMark/>
          </w:tcPr>
          <w:p w14:paraId="2B0BD183" w14:textId="77777777" w:rsidR="006E6307" w:rsidRPr="006E6307" w:rsidRDefault="006E6307" w:rsidP="006E6307">
            <w:pPr>
              <w:rPr>
                <w:rFonts w:eastAsia="Times New Roman"/>
                <w:sz w:val="24"/>
                <w:szCs w:val="24"/>
                <w:lang w:val="en-GB"/>
              </w:rPr>
            </w:pPr>
          </w:p>
        </w:tc>
        <w:tc>
          <w:tcPr>
            <w:tcW w:w="0" w:type="auto"/>
            <w:vAlign w:val="center"/>
            <w:hideMark/>
          </w:tcPr>
          <w:p w14:paraId="7F7145BC" w14:textId="77777777" w:rsidR="006E6307" w:rsidRPr="006E6307" w:rsidRDefault="006E6307" w:rsidP="006E6307">
            <w:pPr>
              <w:pStyle w:val="ListParagraph"/>
              <w:numPr>
                <w:ilvl w:val="0"/>
                <w:numId w:val="19"/>
              </w:numPr>
              <w:rPr>
                <w:rFonts w:eastAsia="Times New Roman"/>
                <w:sz w:val="24"/>
                <w:szCs w:val="24"/>
                <w:lang w:val="en-GB"/>
              </w:rPr>
            </w:pPr>
            <w:r w:rsidRPr="006E6307">
              <w:rPr>
                <w:rFonts w:eastAsia="Times New Roman"/>
                <w:sz w:val="24"/>
                <w:szCs w:val="24"/>
                <w:lang w:val="en-GB"/>
              </w:rPr>
              <w:t>Experience of managing safeguarding in a relevant organisation.</w:t>
            </w:r>
          </w:p>
        </w:tc>
      </w:tr>
      <w:tr w:rsidR="006E6307" w:rsidRPr="006E6307" w14:paraId="530FB88C" w14:textId="77777777" w:rsidTr="006E6307">
        <w:tc>
          <w:tcPr>
            <w:tcW w:w="0" w:type="auto"/>
            <w:vAlign w:val="center"/>
            <w:hideMark/>
          </w:tcPr>
          <w:p w14:paraId="3EB13DF0" w14:textId="77777777" w:rsidR="006E6307" w:rsidRPr="006E6307" w:rsidRDefault="006E6307" w:rsidP="006E6307">
            <w:pPr>
              <w:rPr>
                <w:rFonts w:eastAsia="Times New Roman"/>
                <w:sz w:val="24"/>
                <w:szCs w:val="24"/>
                <w:lang w:val="en-GB"/>
              </w:rPr>
            </w:pPr>
          </w:p>
        </w:tc>
        <w:tc>
          <w:tcPr>
            <w:tcW w:w="0" w:type="auto"/>
            <w:vAlign w:val="center"/>
            <w:hideMark/>
          </w:tcPr>
          <w:p w14:paraId="30A207BD" w14:textId="77777777" w:rsidR="006E6307" w:rsidRPr="006E6307" w:rsidRDefault="006E6307" w:rsidP="006E6307">
            <w:pPr>
              <w:pStyle w:val="ListParagraph"/>
              <w:numPr>
                <w:ilvl w:val="0"/>
                <w:numId w:val="19"/>
              </w:numPr>
              <w:rPr>
                <w:rFonts w:eastAsia="Times New Roman"/>
                <w:sz w:val="24"/>
                <w:szCs w:val="24"/>
                <w:lang w:val="en-GB"/>
              </w:rPr>
            </w:pPr>
            <w:r w:rsidRPr="006E6307">
              <w:rPr>
                <w:rFonts w:eastAsia="Times New Roman"/>
                <w:sz w:val="24"/>
                <w:szCs w:val="24"/>
                <w:lang w:val="en-GB"/>
              </w:rPr>
              <w:t>Experience in implementing and encouraging good safeguarding practice throughout a large team.</w:t>
            </w:r>
          </w:p>
        </w:tc>
      </w:tr>
      <w:tr w:rsidR="006E6307" w:rsidRPr="006E6307" w14:paraId="298433F1" w14:textId="77777777" w:rsidTr="006E6307">
        <w:tc>
          <w:tcPr>
            <w:tcW w:w="0" w:type="auto"/>
            <w:vAlign w:val="center"/>
            <w:hideMark/>
          </w:tcPr>
          <w:p w14:paraId="1D27B95D" w14:textId="77777777" w:rsidR="006E6307" w:rsidRPr="006E6307" w:rsidRDefault="006E6307" w:rsidP="006E6307">
            <w:pPr>
              <w:rPr>
                <w:rFonts w:eastAsia="Times New Roman"/>
                <w:sz w:val="24"/>
                <w:szCs w:val="24"/>
                <w:lang w:val="en-GB"/>
              </w:rPr>
            </w:pPr>
          </w:p>
        </w:tc>
        <w:tc>
          <w:tcPr>
            <w:tcW w:w="0" w:type="auto"/>
            <w:vAlign w:val="center"/>
            <w:hideMark/>
          </w:tcPr>
          <w:p w14:paraId="17FEEAD9" w14:textId="77777777" w:rsidR="006E6307" w:rsidRPr="006E6307" w:rsidRDefault="006E6307" w:rsidP="006E6307">
            <w:pPr>
              <w:pStyle w:val="ListParagraph"/>
              <w:numPr>
                <w:ilvl w:val="0"/>
                <w:numId w:val="19"/>
              </w:numPr>
              <w:rPr>
                <w:rFonts w:eastAsia="Times New Roman"/>
                <w:sz w:val="24"/>
                <w:szCs w:val="24"/>
                <w:lang w:val="en-GB"/>
              </w:rPr>
            </w:pPr>
            <w:r w:rsidRPr="006E6307">
              <w:rPr>
                <w:rFonts w:eastAsia="Times New Roman"/>
                <w:sz w:val="24"/>
                <w:szCs w:val="24"/>
                <w:lang w:val="en-GB"/>
              </w:rPr>
              <w:t>Experience supporting and working with parents/carers and external stakeholders (e.g., relevant agencies).</w:t>
            </w:r>
          </w:p>
        </w:tc>
      </w:tr>
      <w:tr w:rsidR="006E6307" w:rsidRPr="006E6307" w14:paraId="1E1675E9" w14:textId="77777777" w:rsidTr="006E6307">
        <w:tc>
          <w:tcPr>
            <w:tcW w:w="0" w:type="auto"/>
            <w:vAlign w:val="center"/>
            <w:hideMark/>
          </w:tcPr>
          <w:p w14:paraId="4FC9655D" w14:textId="77777777" w:rsidR="006E6307" w:rsidRPr="006E6307" w:rsidRDefault="006E6307" w:rsidP="006E6307">
            <w:pPr>
              <w:rPr>
                <w:rFonts w:eastAsia="Times New Roman"/>
                <w:sz w:val="24"/>
                <w:szCs w:val="24"/>
                <w:lang w:val="en-GB"/>
              </w:rPr>
            </w:pPr>
          </w:p>
        </w:tc>
        <w:tc>
          <w:tcPr>
            <w:tcW w:w="0" w:type="auto"/>
            <w:vAlign w:val="center"/>
            <w:hideMark/>
          </w:tcPr>
          <w:p w14:paraId="7FA3BF7A" w14:textId="344668CD" w:rsidR="006E6307" w:rsidRDefault="006E6307" w:rsidP="006E6307">
            <w:pPr>
              <w:pStyle w:val="ListParagraph"/>
              <w:numPr>
                <w:ilvl w:val="0"/>
                <w:numId w:val="19"/>
              </w:numPr>
              <w:rPr>
                <w:rFonts w:eastAsia="Times New Roman"/>
                <w:sz w:val="24"/>
                <w:szCs w:val="24"/>
                <w:lang w:val="en-GB"/>
              </w:rPr>
            </w:pPr>
            <w:r w:rsidRPr="006E6307">
              <w:rPr>
                <w:rFonts w:eastAsia="Times New Roman"/>
                <w:sz w:val="24"/>
                <w:szCs w:val="24"/>
                <w:lang w:val="en-GB"/>
              </w:rPr>
              <w:t>Demonstrable evidence of developing and implementing strategies to help children and their families, particularly around attendance/welfare issues.</w:t>
            </w:r>
          </w:p>
          <w:p w14:paraId="0C2F6092" w14:textId="77777777" w:rsidR="006A7653" w:rsidRDefault="006A7653" w:rsidP="006A7653">
            <w:pPr>
              <w:pStyle w:val="ListParagraph"/>
              <w:rPr>
                <w:rFonts w:eastAsia="Times New Roman"/>
                <w:sz w:val="24"/>
                <w:szCs w:val="24"/>
                <w:lang w:val="en-GB"/>
              </w:rPr>
            </w:pPr>
          </w:p>
          <w:p w14:paraId="7C427F31" w14:textId="69410D2F" w:rsidR="006E6307" w:rsidRPr="006E6307" w:rsidRDefault="006E6307" w:rsidP="006E6307">
            <w:pPr>
              <w:pStyle w:val="ListParagraph"/>
              <w:rPr>
                <w:rFonts w:eastAsia="Times New Roman"/>
                <w:sz w:val="24"/>
                <w:szCs w:val="24"/>
                <w:lang w:val="en-GB"/>
              </w:rPr>
            </w:pPr>
          </w:p>
        </w:tc>
      </w:tr>
      <w:tr w:rsidR="006E6307" w:rsidRPr="006E6307" w14:paraId="788A86B8" w14:textId="77777777" w:rsidTr="006E6307">
        <w:tc>
          <w:tcPr>
            <w:tcW w:w="0" w:type="auto"/>
            <w:vAlign w:val="center"/>
            <w:hideMark/>
          </w:tcPr>
          <w:p w14:paraId="5EB62FE7" w14:textId="77777777" w:rsidR="006E6307" w:rsidRPr="006E6307" w:rsidRDefault="006E6307" w:rsidP="006E6307">
            <w:pPr>
              <w:rPr>
                <w:rFonts w:eastAsia="Times New Roman"/>
                <w:sz w:val="24"/>
                <w:szCs w:val="24"/>
                <w:lang w:val="en-GB"/>
              </w:rPr>
            </w:pPr>
            <w:r w:rsidRPr="006E6307">
              <w:rPr>
                <w:rFonts w:eastAsia="Times New Roman"/>
                <w:b/>
                <w:bCs/>
                <w:sz w:val="24"/>
                <w:szCs w:val="24"/>
                <w:lang w:val="en-GB"/>
              </w:rPr>
              <w:t>Skills and knowledge</w:t>
            </w:r>
          </w:p>
        </w:tc>
        <w:tc>
          <w:tcPr>
            <w:tcW w:w="0" w:type="auto"/>
            <w:vAlign w:val="center"/>
            <w:hideMark/>
          </w:tcPr>
          <w:p w14:paraId="0E589CF8" w14:textId="77777777" w:rsidR="006E6307" w:rsidRPr="006E6307" w:rsidRDefault="006E6307" w:rsidP="006E6307">
            <w:pPr>
              <w:pStyle w:val="ListParagraph"/>
              <w:numPr>
                <w:ilvl w:val="0"/>
                <w:numId w:val="18"/>
              </w:numPr>
              <w:rPr>
                <w:rFonts w:eastAsia="Times New Roman"/>
                <w:sz w:val="24"/>
                <w:szCs w:val="24"/>
                <w:lang w:val="en-GB"/>
              </w:rPr>
            </w:pPr>
            <w:r w:rsidRPr="006E6307">
              <w:rPr>
                <w:rFonts w:eastAsia="Times New Roman"/>
                <w:b/>
                <w:bCs/>
                <w:sz w:val="24"/>
                <w:szCs w:val="24"/>
                <w:lang w:val="en-GB"/>
              </w:rPr>
              <w:t>Expert knowledge of legislation and guidance on safeguarding</w:t>
            </w:r>
            <w:r w:rsidRPr="006E6307">
              <w:rPr>
                <w:rFonts w:eastAsia="Times New Roman"/>
                <w:sz w:val="24"/>
                <w:szCs w:val="24"/>
                <w:lang w:val="en-GB"/>
              </w:rPr>
              <w:t xml:space="preserve"> and working with young people, including the requirements of </w:t>
            </w:r>
            <w:r w:rsidRPr="006E6307">
              <w:rPr>
                <w:rFonts w:eastAsia="Times New Roman"/>
                <w:i/>
                <w:iCs/>
                <w:sz w:val="24"/>
                <w:szCs w:val="24"/>
                <w:lang w:val="en-GB"/>
              </w:rPr>
              <w:t>Keeping Children Safe in Education (KCSIE)</w:t>
            </w:r>
            <w:r w:rsidRPr="006E6307">
              <w:rPr>
                <w:rFonts w:eastAsia="Times New Roman"/>
                <w:sz w:val="24"/>
                <w:szCs w:val="24"/>
                <w:lang w:val="en-GB"/>
              </w:rPr>
              <w:t>.</w:t>
            </w:r>
          </w:p>
        </w:tc>
      </w:tr>
      <w:tr w:rsidR="006E6307" w:rsidRPr="006E6307" w14:paraId="2A5E13D3" w14:textId="77777777" w:rsidTr="006E6307">
        <w:tc>
          <w:tcPr>
            <w:tcW w:w="0" w:type="auto"/>
            <w:vAlign w:val="center"/>
            <w:hideMark/>
          </w:tcPr>
          <w:p w14:paraId="755F3C9F" w14:textId="77777777" w:rsidR="006E6307" w:rsidRPr="006E6307" w:rsidRDefault="006E6307" w:rsidP="006E6307">
            <w:pPr>
              <w:rPr>
                <w:rFonts w:eastAsia="Times New Roman"/>
                <w:sz w:val="24"/>
                <w:szCs w:val="24"/>
                <w:lang w:val="en-GB"/>
              </w:rPr>
            </w:pPr>
          </w:p>
        </w:tc>
        <w:tc>
          <w:tcPr>
            <w:tcW w:w="0" w:type="auto"/>
            <w:vAlign w:val="center"/>
            <w:hideMark/>
          </w:tcPr>
          <w:p w14:paraId="61A5A2A9" w14:textId="77777777" w:rsidR="006E6307" w:rsidRPr="006E6307" w:rsidRDefault="006E6307" w:rsidP="006E6307">
            <w:pPr>
              <w:pStyle w:val="ListParagraph"/>
              <w:numPr>
                <w:ilvl w:val="0"/>
                <w:numId w:val="18"/>
              </w:numPr>
              <w:rPr>
                <w:rFonts w:eastAsia="Times New Roman"/>
                <w:sz w:val="24"/>
                <w:szCs w:val="24"/>
                <w:lang w:val="en-GB"/>
              </w:rPr>
            </w:pPr>
            <w:r w:rsidRPr="006E6307">
              <w:rPr>
                <w:rFonts w:eastAsia="Times New Roman"/>
                <w:sz w:val="24"/>
                <w:szCs w:val="24"/>
                <w:lang w:val="en-GB"/>
              </w:rPr>
              <w:t>Knowledge of statutory guidance relating to attendance (</w:t>
            </w:r>
            <w:r w:rsidRPr="006E6307">
              <w:rPr>
                <w:rFonts w:eastAsia="Times New Roman"/>
                <w:i/>
                <w:iCs/>
                <w:sz w:val="24"/>
                <w:szCs w:val="24"/>
                <w:lang w:val="en-GB"/>
              </w:rPr>
              <w:t>Working together to improve school attendance</w:t>
            </w:r>
            <w:r w:rsidRPr="006E6307">
              <w:rPr>
                <w:rFonts w:eastAsia="Times New Roman"/>
                <w:sz w:val="24"/>
                <w:szCs w:val="24"/>
                <w:lang w:val="en-GB"/>
              </w:rPr>
              <w:t>).</w:t>
            </w:r>
          </w:p>
        </w:tc>
      </w:tr>
      <w:tr w:rsidR="006E6307" w:rsidRPr="006E6307" w14:paraId="1032E1EA" w14:textId="77777777" w:rsidTr="006E6307">
        <w:tc>
          <w:tcPr>
            <w:tcW w:w="0" w:type="auto"/>
            <w:vAlign w:val="center"/>
            <w:hideMark/>
          </w:tcPr>
          <w:p w14:paraId="762B44BD" w14:textId="77777777" w:rsidR="006E6307" w:rsidRPr="006E6307" w:rsidRDefault="006E6307" w:rsidP="006E6307">
            <w:pPr>
              <w:rPr>
                <w:rFonts w:eastAsia="Times New Roman"/>
                <w:sz w:val="24"/>
                <w:szCs w:val="24"/>
                <w:lang w:val="en-GB"/>
              </w:rPr>
            </w:pPr>
          </w:p>
        </w:tc>
        <w:tc>
          <w:tcPr>
            <w:tcW w:w="0" w:type="auto"/>
            <w:vAlign w:val="center"/>
            <w:hideMark/>
          </w:tcPr>
          <w:p w14:paraId="74F9049D" w14:textId="77777777" w:rsidR="006E6307" w:rsidRPr="006E6307" w:rsidRDefault="006E6307" w:rsidP="006E6307">
            <w:pPr>
              <w:pStyle w:val="ListParagraph"/>
              <w:numPr>
                <w:ilvl w:val="0"/>
                <w:numId w:val="18"/>
              </w:numPr>
              <w:rPr>
                <w:rFonts w:eastAsia="Times New Roman"/>
                <w:sz w:val="24"/>
                <w:szCs w:val="24"/>
                <w:lang w:val="en-GB"/>
              </w:rPr>
            </w:pPr>
            <w:r w:rsidRPr="006E6307">
              <w:rPr>
                <w:rFonts w:eastAsia="Times New Roman"/>
                <w:sz w:val="24"/>
                <w:szCs w:val="24"/>
                <w:lang w:val="en-GB"/>
              </w:rPr>
              <w:t>Ability to work with a range of people with the aim of ensuring the safety and welfare of children.</w:t>
            </w:r>
          </w:p>
        </w:tc>
      </w:tr>
      <w:tr w:rsidR="006E6307" w:rsidRPr="006E6307" w14:paraId="7E3F5125" w14:textId="77777777" w:rsidTr="006E6307">
        <w:tc>
          <w:tcPr>
            <w:tcW w:w="0" w:type="auto"/>
            <w:vAlign w:val="center"/>
            <w:hideMark/>
          </w:tcPr>
          <w:p w14:paraId="0B11909F" w14:textId="77777777" w:rsidR="006E6307" w:rsidRPr="006E6307" w:rsidRDefault="006E6307" w:rsidP="006E6307">
            <w:pPr>
              <w:rPr>
                <w:rFonts w:eastAsia="Times New Roman"/>
                <w:sz w:val="24"/>
                <w:szCs w:val="24"/>
                <w:lang w:val="en-GB"/>
              </w:rPr>
            </w:pPr>
          </w:p>
        </w:tc>
        <w:tc>
          <w:tcPr>
            <w:tcW w:w="0" w:type="auto"/>
            <w:vAlign w:val="center"/>
            <w:hideMark/>
          </w:tcPr>
          <w:p w14:paraId="3BE5E998" w14:textId="77777777" w:rsidR="006E6307" w:rsidRPr="006E6307" w:rsidRDefault="006E6307" w:rsidP="006E6307">
            <w:pPr>
              <w:pStyle w:val="ListParagraph"/>
              <w:numPr>
                <w:ilvl w:val="0"/>
                <w:numId w:val="18"/>
              </w:numPr>
              <w:rPr>
                <w:rFonts w:eastAsia="Times New Roman"/>
                <w:sz w:val="24"/>
                <w:szCs w:val="24"/>
                <w:lang w:val="en-GB"/>
              </w:rPr>
            </w:pPr>
            <w:r w:rsidRPr="006E6307">
              <w:rPr>
                <w:rFonts w:eastAsia="Times New Roman"/>
                <w:sz w:val="24"/>
                <w:szCs w:val="24"/>
                <w:lang w:val="en-GB"/>
              </w:rPr>
              <w:t xml:space="preserve">Excellent record keeping skills and </w:t>
            </w:r>
            <w:r w:rsidRPr="006E6307">
              <w:rPr>
                <w:rFonts w:eastAsia="Times New Roman"/>
                <w:b/>
                <w:bCs/>
                <w:sz w:val="24"/>
                <w:szCs w:val="24"/>
                <w:lang w:val="en-GB"/>
              </w:rPr>
              <w:t>attention to detail</w:t>
            </w:r>
            <w:r w:rsidRPr="006E6307">
              <w:rPr>
                <w:rFonts w:eastAsia="Times New Roman"/>
                <w:sz w:val="24"/>
                <w:szCs w:val="24"/>
                <w:lang w:val="en-GB"/>
              </w:rPr>
              <w:t>, necessary for documenting safeguarding concerns and producing reports.</w:t>
            </w:r>
          </w:p>
        </w:tc>
      </w:tr>
      <w:tr w:rsidR="006E6307" w:rsidRPr="006E6307" w14:paraId="16A66FA6" w14:textId="77777777" w:rsidTr="006E6307">
        <w:tc>
          <w:tcPr>
            <w:tcW w:w="0" w:type="auto"/>
            <w:vAlign w:val="center"/>
            <w:hideMark/>
          </w:tcPr>
          <w:p w14:paraId="5E18EBFB" w14:textId="77777777" w:rsidR="006E6307" w:rsidRPr="006E6307" w:rsidRDefault="006E6307" w:rsidP="006E6307">
            <w:pPr>
              <w:rPr>
                <w:rFonts w:eastAsia="Times New Roman"/>
                <w:sz w:val="24"/>
                <w:szCs w:val="24"/>
                <w:lang w:val="en-GB"/>
              </w:rPr>
            </w:pPr>
          </w:p>
        </w:tc>
        <w:tc>
          <w:tcPr>
            <w:tcW w:w="0" w:type="auto"/>
            <w:vAlign w:val="center"/>
            <w:hideMark/>
          </w:tcPr>
          <w:p w14:paraId="7D21D99E" w14:textId="77777777" w:rsidR="006E6307" w:rsidRPr="006E6307" w:rsidRDefault="006E6307" w:rsidP="006E6307">
            <w:pPr>
              <w:pStyle w:val="ListParagraph"/>
              <w:numPr>
                <w:ilvl w:val="0"/>
                <w:numId w:val="18"/>
              </w:numPr>
              <w:rPr>
                <w:rFonts w:eastAsia="Times New Roman"/>
                <w:sz w:val="24"/>
                <w:szCs w:val="24"/>
                <w:lang w:val="en-GB"/>
              </w:rPr>
            </w:pPr>
            <w:r w:rsidRPr="006E6307">
              <w:rPr>
                <w:rFonts w:eastAsia="Times New Roman"/>
                <w:sz w:val="24"/>
                <w:szCs w:val="24"/>
                <w:lang w:val="en-GB"/>
              </w:rPr>
              <w:t>Ability to interpret and analyse attendance data to focus efforts on individuals and cohorts.</w:t>
            </w:r>
          </w:p>
        </w:tc>
      </w:tr>
      <w:tr w:rsidR="006E6307" w:rsidRPr="006E6307" w14:paraId="5485A917" w14:textId="77777777" w:rsidTr="006E6307">
        <w:tc>
          <w:tcPr>
            <w:tcW w:w="0" w:type="auto"/>
            <w:vAlign w:val="center"/>
            <w:hideMark/>
          </w:tcPr>
          <w:p w14:paraId="0A15E07D" w14:textId="77777777" w:rsidR="006E6307" w:rsidRPr="006E6307" w:rsidRDefault="006E6307" w:rsidP="006E6307">
            <w:pPr>
              <w:rPr>
                <w:rFonts w:eastAsia="Times New Roman"/>
                <w:sz w:val="24"/>
                <w:szCs w:val="24"/>
                <w:lang w:val="en-GB"/>
              </w:rPr>
            </w:pPr>
          </w:p>
        </w:tc>
        <w:tc>
          <w:tcPr>
            <w:tcW w:w="0" w:type="auto"/>
            <w:vAlign w:val="center"/>
            <w:hideMark/>
          </w:tcPr>
          <w:p w14:paraId="37B09AC5" w14:textId="109885F0" w:rsidR="006E6307" w:rsidRDefault="006E6307" w:rsidP="006E6307">
            <w:pPr>
              <w:pStyle w:val="ListParagraph"/>
              <w:numPr>
                <w:ilvl w:val="0"/>
                <w:numId w:val="18"/>
              </w:numPr>
              <w:rPr>
                <w:rFonts w:eastAsia="Times New Roman"/>
                <w:sz w:val="24"/>
                <w:szCs w:val="24"/>
                <w:lang w:val="en-GB"/>
              </w:rPr>
            </w:pPr>
            <w:r w:rsidRPr="006E6307">
              <w:rPr>
                <w:rFonts w:eastAsia="Times New Roman"/>
                <w:sz w:val="24"/>
                <w:szCs w:val="24"/>
                <w:lang w:val="en-GB"/>
              </w:rPr>
              <w:t>Effective communication and interpersonal skills.</w:t>
            </w:r>
          </w:p>
          <w:p w14:paraId="46570F8E" w14:textId="77777777" w:rsidR="006A7653" w:rsidRDefault="006A7653" w:rsidP="006A7653">
            <w:pPr>
              <w:pStyle w:val="ListParagraph"/>
              <w:rPr>
                <w:rFonts w:eastAsia="Times New Roman"/>
                <w:sz w:val="24"/>
                <w:szCs w:val="24"/>
                <w:lang w:val="en-GB"/>
              </w:rPr>
            </w:pPr>
          </w:p>
          <w:p w14:paraId="0451E332" w14:textId="47F5B1BE" w:rsidR="006E6307" w:rsidRPr="006E6307" w:rsidRDefault="006E6307" w:rsidP="006E6307">
            <w:pPr>
              <w:pStyle w:val="ListParagraph"/>
              <w:rPr>
                <w:rFonts w:eastAsia="Times New Roman"/>
                <w:sz w:val="24"/>
                <w:szCs w:val="24"/>
                <w:lang w:val="en-GB"/>
              </w:rPr>
            </w:pPr>
          </w:p>
        </w:tc>
      </w:tr>
      <w:tr w:rsidR="006E6307" w:rsidRPr="006E6307" w14:paraId="2B7F8805" w14:textId="77777777" w:rsidTr="006E6307">
        <w:tc>
          <w:tcPr>
            <w:tcW w:w="0" w:type="auto"/>
            <w:vAlign w:val="center"/>
            <w:hideMark/>
          </w:tcPr>
          <w:p w14:paraId="26B4AC7A" w14:textId="77777777" w:rsidR="006E6307" w:rsidRPr="006E6307" w:rsidRDefault="006E6307" w:rsidP="006E6307">
            <w:pPr>
              <w:rPr>
                <w:rFonts w:eastAsia="Times New Roman"/>
                <w:sz w:val="24"/>
                <w:szCs w:val="24"/>
                <w:lang w:val="en-GB"/>
              </w:rPr>
            </w:pPr>
            <w:r w:rsidRPr="006E6307">
              <w:rPr>
                <w:rFonts w:eastAsia="Times New Roman"/>
                <w:b/>
                <w:bCs/>
                <w:sz w:val="24"/>
                <w:szCs w:val="24"/>
                <w:lang w:val="en-GB"/>
              </w:rPr>
              <w:t>Personal qualities</w:t>
            </w:r>
          </w:p>
        </w:tc>
        <w:tc>
          <w:tcPr>
            <w:tcW w:w="0" w:type="auto"/>
            <w:vAlign w:val="center"/>
            <w:hideMark/>
          </w:tcPr>
          <w:p w14:paraId="7C4984FB" w14:textId="77777777" w:rsidR="006E6307" w:rsidRPr="006E6307" w:rsidRDefault="006E6307" w:rsidP="006E6307">
            <w:pPr>
              <w:rPr>
                <w:rFonts w:eastAsia="Times New Roman"/>
                <w:sz w:val="24"/>
                <w:szCs w:val="24"/>
                <w:lang w:val="en-GB"/>
              </w:rPr>
            </w:pPr>
            <w:r w:rsidRPr="006E6307">
              <w:rPr>
                <w:rFonts w:eastAsia="Times New Roman"/>
                <w:b/>
                <w:bCs/>
                <w:sz w:val="24"/>
                <w:szCs w:val="24"/>
                <w:lang w:val="en-GB"/>
              </w:rPr>
              <w:t>Commitment to ensuring the safety and welfare of children</w:t>
            </w:r>
            <w:r w:rsidRPr="006E6307">
              <w:rPr>
                <w:rFonts w:eastAsia="Times New Roman"/>
                <w:sz w:val="24"/>
                <w:szCs w:val="24"/>
                <w:lang w:val="en-GB"/>
              </w:rPr>
              <w:t>.</w:t>
            </w:r>
          </w:p>
        </w:tc>
      </w:tr>
      <w:tr w:rsidR="006E6307" w:rsidRPr="006E6307" w14:paraId="122314F9" w14:textId="77777777" w:rsidTr="006E6307">
        <w:tc>
          <w:tcPr>
            <w:tcW w:w="0" w:type="auto"/>
            <w:vAlign w:val="center"/>
            <w:hideMark/>
          </w:tcPr>
          <w:p w14:paraId="569204F4" w14:textId="77777777" w:rsidR="006E6307" w:rsidRPr="006E6307" w:rsidRDefault="006E6307" w:rsidP="006E6307">
            <w:pPr>
              <w:rPr>
                <w:rFonts w:eastAsia="Times New Roman"/>
                <w:sz w:val="24"/>
                <w:szCs w:val="24"/>
                <w:lang w:val="en-GB"/>
              </w:rPr>
            </w:pPr>
          </w:p>
        </w:tc>
        <w:tc>
          <w:tcPr>
            <w:tcW w:w="0" w:type="auto"/>
            <w:vAlign w:val="center"/>
            <w:hideMark/>
          </w:tcPr>
          <w:p w14:paraId="3AD4D603" w14:textId="77777777" w:rsidR="006E6307" w:rsidRPr="006E6307" w:rsidRDefault="006E6307" w:rsidP="006E6307">
            <w:pPr>
              <w:pStyle w:val="ListParagraph"/>
              <w:numPr>
                <w:ilvl w:val="0"/>
                <w:numId w:val="17"/>
              </w:numPr>
              <w:rPr>
                <w:rFonts w:eastAsia="Times New Roman"/>
                <w:sz w:val="24"/>
                <w:szCs w:val="24"/>
                <w:lang w:val="en-GB"/>
              </w:rPr>
            </w:pPr>
            <w:r w:rsidRPr="006E6307">
              <w:rPr>
                <w:rFonts w:eastAsia="Times New Roman"/>
                <w:sz w:val="24"/>
                <w:szCs w:val="24"/>
                <w:lang w:val="en-GB"/>
              </w:rPr>
              <w:t>Ability to work under pressure and prioritise effectively.</w:t>
            </w:r>
          </w:p>
        </w:tc>
      </w:tr>
      <w:tr w:rsidR="006E6307" w:rsidRPr="006E6307" w14:paraId="75825D6B" w14:textId="77777777" w:rsidTr="006E6307">
        <w:tc>
          <w:tcPr>
            <w:tcW w:w="0" w:type="auto"/>
            <w:vAlign w:val="center"/>
            <w:hideMark/>
          </w:tcPr>
          <w:p w14:paraId="66E84CCD" w14:textId="77777777" w:rsidR="006E6307" w:rsidRPr="006E6307" w:rsidRDefault="006E6307" w:rsidP="006E6307">
            <w:pPr>
              <w:rPr>
                <w:rFonts w:eastAsia="Times New Roman"/>
                <w:sz w:val="24"/>
                <w:szCs w:val="24"/>
                <w:lang w:val="en-GB"/>
              </w:rPr>
            </w:pPr>
          </w:p>
        </w:tc>
        <w:tc>
          <w:tcPr>
            <w:tcW w:w="0" w:type="auto"/>
            <w:vAlign w:val="center"/>
            <w:hideMark/>
          </w:tcPr>
          <w:p w14:paraId="78D74516" w14:textId="77777777" w:rsidR="006E6307" w:rsidRPr="006E6307" w:rsidRDefault="006E6307" w:rsidP="006E6307">
            <w:pPr>
              <w:pStyle w:val="ListParagraph"/>
              <w:numPr>
                <w:ilvl w:val="0"/>
                <w:numId w:val="17"/>
              </w:numPr>
              <w:rPr>
                <w:rFonts w:eastAsia="Times New Roman"/>
                <w:sz w:val="24"/>
                <w:szCs w:val="24"/>
                <w:lang w:val="en-GB"/>
              </w:rPr>
            </w:pPr>
            <w:r w:rsidRPr="006E6307">
              <w:rPr>
                <w:rFonts w:eastAsia="Times New Roman"/>
                <w:sz w:val="24"/>
                <w:szCs w:val="24"/>
                <w:lang w:val="en-GB"/>
              </w:rPr>
              <w:t>Commitment to maintaining confidentiality at all times.</w:t>
            </w:r>
          </w:p>
        </w:tc>
      </w:tr>
      <w:tr w:rsidR="006E6307" w:rsidRPr="006E6307" w14:paraId="0932C1D7" w14:textId="77777777" w:rsidTr="006E6307">
        <w:tc>
          <w:tcPr>
            <w:tcW w:w="0" w:type="auto"/>
            <w:vAlign w:val="center"/>
            <w:hideMark/>
          </w:tcPr>
          <w:p w14:paraId="2546B89A" w14:textId="77777777" w:rsidR="006E6307" w:rsidRPr="006E6307" w:rsidRDefault="006E6307" w:rsidP="006E6307">
            <w:pPr>
              <w:rPr>
                <w:rFonts w:eastAsia="Times New Roman"/>
                <w:sz w:val="24"/>
                <w:szCs w:val="24"/>
                <w:lang w:val="en-GB"/>
              </w:rPr>
            </w:pPr>
          </w:p>
        </w:tc>
        <w:tc>
          <w:tcPr>
            <w:tcW w:w="0" w:type="auto"/>
            <w:vAlign w:val="center"/>
            <w:hideMark/>
          </w:tcPr>
          <w:p w14:paraId="2524A09F" w14:textId="77777777" w:rsidR="006E6307" w:rsidRPr="006E6307" w:rsidRDefault="006E6307" w:rsidP="006E6307">
            <w:pPr>
              <w:pStyle w:val="ListParagraph"/>
              <w:numPr>
                <w:ilvl w:val="0"/>
                <w:numId w:val="17"/>
              </w:numPr>
              <w:rPr>
                <w:rFonts w:eastAsia="Times New Roman"/>
                <w:sz w:val="24"/>
                <w:szCs w:val="24"/>
                <w:lang w:val="en-GB"/>
              </w:rPr>
            </w:pPr>
            <w:r w:rsidRPr="006E6307">
              <w:rPr>
                <w:rFonts w:eastAsia="Times New Roman"/>
                <w:sz w:val="24"/>
                <w:szCs w:val="24"/>
                <w:lang w:val="en-GB"/>
              </w:rPr>
              <w:t>Integrity, honesty, and fairness.</w:t>
            </w:r>
          </w:p>
        </w:tc>
      </w:tr>
    </w:tbl>
    <w:p w14:paraId="1BAD985C" w14:textId="77777777" w:rsidR="006E6307" w:rsidRDefault="006E6307">
      <w:pPr>
        <w:spacing w:before="240" w:after="240"/>
        <w:rPr>
          <w:color w:val="000000"/>
          <w:sz w:val="24"/>
          <w:szCs w:val="24"/>
        </w:rPr>
      </w:pPr>
    </w:p>
    <w:p w14:paraId="14A8725C" w14:textId="77777777" w:rsidR="006E6307" w:rsidRDefault="006E6307">
      <w:pPr>
        <w:spacing w:before="240" w:after="240"/>
      </w:pPr>
    </w:p>
    <w:sectPr w:rsidR="006E630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D191" w14:textId="77777777" w:rsidR="00E95B2E" w:rsidRDefault="00E95B2E">
      <w:r>
        <w:separator/>
      </w:r>
    </w:p>
  </w:endnote>
  <w:endnote w:type="continuationSeparator" w:id="0">
    <w:p w14:paraId="4CFB40B6" w14:textId="77777777" w:rsidR="00E95B2E" w:rsidRDefault="00E9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7BF6" w14:textId="77777777" w:rsidR="00E95B2E" w:rsidRDefault="00E95B2E">
      <w:r>
        <w:separator/>
      </w:r>
    </w:p>
  </w:footnote>
  <w:footnote w:type="continuationSeparator" w:id="0">
    <w:p w14:paraId="4ECD3039" w14:textId="77777777" w:rsidR="00E95B2E" w:rsidRDefault="00E9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B4E" w14:textId="77777777" w:rsidR="00A41D13" w:rsidRDefault="00A710D2">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755556"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738353245"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55556"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6AED"/>
    <w:multiLevelType w:val="hybridMultilevel"/>
    <w:tmpl w:val="C74424DE"/>
    <w:lvl w:ilvl="0" w:tplc="23848476">
      <w:start w:val="1"/>
      <w:numFmt w:val="decimal"/>
      <w:lvlText w:val="%1."/>
      <w:lvlJc w:val="left"/>
      <w:pPr>
        <w:ind w:left="720" w:hanging="360"/>
      </w:pPr>
    </w:lvl>
    <w:lvl w:ilvl="1" w:tplc="23848476" w:tentative="1">
      <w:start w:val="1"/>
      <w:numFmt w:val="lowerLetter"/>
      <w:lvlText w:val="%2."/>
      <w:lvlJc w:val="left"/>
      <w:pPr>
        <w:ind w:left="1440" w:hanging="360"/>
      </w:pPr>
    </w:lvl>
    <w:lvl w:ilvl="2" w:tplc="23848476" w:tentative="1">
      <w:start w:val="1"/>
      <w:numFmt w:val="lowerRoman"/>
      <w:lvlText w:val="%3."/>
      <w:lvlJc w:val="right"/>
      <w:pPr>
        <w:ind w:left="2160" w:hanging="180"/>
      </w:pPr>
    </w:lvl>
    <w:lvl w:ilvl="3" w:tplc="23848476" w:tentative="1">
      <w:start w:val="1"/>
      <w:numFmt w:val="decimal"/>
      <w:lvlText w:val="%4."/>
      <w:lvlJc w:val="left"/>
      <w:pPr>
        <w:ind w:left="2880" w:hanging="360"/>
      </w:pPr>
    </w:lvl>
    <w:lvl w:ilvl="4" w:tplc="23848476" w:tentative="1">
      <w:start w:val="1"/>
      <w:numFmt w:val="lowerLetter"/>
      <w:lvlText w:val="%5."/>
      <w:lvlJc w:val="left"/>
      <w:pPr>
        <w:ind w:left="3600" w:hanging="360"/>
      </w:pPr>
    </w:lvl>
    <w:lvl w:ilvl="5" w:tplc="23848476" w:tentative="1">
      <w:start w:val="1"/>
      <w:numFmt w:val="lowerRoman"/>
      <w:lvlText w:val="%6."/>
      <w:lvlJc w:val="right"/>
      <w:pPr>
        <w:ind w:left="4320" w:hanging="180"/>
      </w:pPr>
    </w:lvl>
    <w:lvl w:ilvl="6" w:tplc="23848476" w:tentative="1">
      <w:start w:val="1"/>
      <w:numFmt w:val="decimal"/>
      <w:lvlText w:val="%7."/>
      <w:lvlJc w:val="left"/>
      <w:pPr>
        <w:ind w:left="5040" w:hanging="360"/>
      </w:pPr>
    </w:lvl>
    <w:lvl w:ilvl="7" w:tplc="23848476" w:tentative="1">
      <w:start w:val="1"/>
      <w:numFmt w:val="lowerLetter"/>
      <w:lvlText w:val="%8."/>
      <w:lvlJc w:val="left"/>
      <w:pPr>
        <w:ind w:left="5760" w:hanging="360"/>
      </w:pPr>
    </w:lvl>
    <w:lvl w:ilvl="8" w:tplc="23848476" w:tentative="1">
      <w:start w:val="1"/>
      <w:numFmt w:val="lowerRoman"/>
      <w:lvlText w:val="%9."/>
      <w:lvlJc w:val="right"/>
      <w:pPr>
        <w:ind w:left="6480" w:hanging="180"/>
      </w:pPr>
    </w:lvl>
  </w:abstractNum>
  <w:abstractNum w:abstractNumId="1" w15:restartNumberingAfterBreak="0">
    <w:nsid w:val="0C5D0F71"/>
    <w:multiLevelType w:val="hybridMultilevel"/>
    <w:tmpl w:val="2FDA0C0E"/>
    <w:lvl w:ilvl="0" w:tplc="61355718">
      <w:start w:val="1"/>
      <w:numFmt w:val="decimal"/>
      <w:lvlText w:val="%1."/>
      <w:lvlJc w:val="left"/>
      <w:pPr>
        <w:ind w:left="720" w:hanging="360"/>
      </w:pPr>
    </w:lvl>
    <w:lvl w:ilvl="1" w:tplc="61355718" w:tentative="1">
      <w:start w:val="1"/>
      <w:numFmt w:val="lowerLetter"/>
      <w:lvlText w:val="%2."/>
      <w:lvlJc w:val="left"/>
      <w:pPr>
        <w:ind w:left="1440" w:hanging="360"/>
      </w:pPr>
    </w:lvl>
    <w:lvl w:ilvl="2" w:tplc="61355718" w:tentative="1">
      <w:start w:val="1"/>
      <w:numFmt w:val="lowerRoman"/>
      <w:lvlText w:val="%3."/>
      <w:lvlJc w:val="right"/>
      <w:pPr>
        <w:ind w:left="2160" w:hanging="180"/>
      </w:pPr>
    </w:lvl>
    <w:lvl w:ilvl="3" w:tplc="61355718" w:tentative="1">
      <w:start w:val="1"/>
      <w:numFmt w:val="decimal"/>
      <w:lvlText w:val="%4."/>
      <w:lvlJc w:val="left"/>
      <w:pPr>
        <w:ind w:left="2880" w:hanging="360"/>
      </w:pPr>
    </w:lvl>
    <w:lvl w:ilvl="4" w:tplc="61355718" w:tentative="1">
      <w:start w:val="1"/>
      <w:numFmt w:val="lowerLetter"/>
      <w:lvlText w:val="%5."/>
      <w:lvlJc w:val="left"/>
      <w:pPr>
        <w:ind w:left="3600" w:hanging="360"/>
      </w:pPr>
    </w:lvl>
    <w:lvl w:ilvl="5" w:tplc="61355718" w:tentative="1">
      <w:start w:val="1"/>
      <w:numFmt w:val="lowerRoman"/>
      <w:lvlText w:val="%6."/>
      <w:lvlJc w:val="right"/>
      <w:pPr>
        <w:ind w:left="4320" w:hanging="180"/>
      </w:pPr>
    </w:lvl>
    <w:lvl w:ilvl="6" w:tplc="61355718" w:tentative="1">
      <w:start w:val="1"/>
      <w:numFmt w:val="decimal"/>
      <w:lvlText w:val="%7."/>
      <w:lvlJc w:val="left"/>
      <w:pPr>
        <w:ind w:left="5040" w:hanging="360"/>
      </w:pPr>
    </w:lvl>
    <w:lvl w:ilvl="7" w:tplc="61355718" w:tentative="1">
      <w:start w:val="1"/>
      <w:numFmt w:val="lowerLetter"/>
      <w:lvlText w:val="%8."/>
      <w:lvlJc w:val="left"/>
      <w:pPr>
        <w:ind w:left="5760" w:hanging="360"/>
      </w:pPr>
    </w:lvl>
    <w:lvl w:ilvl="8" w:tplc="61355718" w:tentative="1">
      <w:start w:val="1"/>
      <w:numFmt w:val="lowerRoman"/>
      <w:lvlText w:val="%9."/>
      <w:lvlJc w:val="right"/>
      <w:pPr>
        <w:ind w:left="6480" w:hanging="180"/>
      </w:pPr>
    </w:lvl>
  </w:abstractNum>
  <w:abstractNum w:abstractNumId="2" w15:restartNumberingAfterBreak="0">
    <w:nsid w:val="167F3ED7"/>
    <w:multiLevelType w:val="hybridMultilevel"/>
    <w:tmpl w:val="F86C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74A7EF8"/>
    <w:multiLevelType w:val="hybridMultilevel"/>
    <w:tmpl w:val="AA505020"/>
    <w:lvl w:ilvl="0" w:tplc="27910559">
      <w:start w:val="1"/>
      <w:numFmt w:val="decimal"/>
      <w:lvlText w:val="%1."/>
      <w:lvlJc w:val="left"/>
      <w:pPr>
        <w:ind w:left="720" w:hanging="360"/>
      </w:pPr>
    </w:lvl>
    <w:lvl w:ilvl="1" w:tplc="27910559" w:tentative="1">
      <w:start w:val="1"/>
      <w:numFmt w:val="lowerLetter"/>
      <w:lvlText w:val="%2."/>
      <w:lvlJc w:val="left"/>
      <w:pPr>
        <w:ind w:left="1440" w:hanging="360"/>
      </w:pPr>
    </w:lvl>
    <w:lvl w:ilvl="2" w:tplc="27910559" w:tentative="1">
      <w:start w:val="1"/>
      <w:numFmt w:val="lowerRoman"/>
      <w:lvlText w:val="%3."/>
      <w:lvlJc w:val="right"/>
      <w:pPr>
        <w:ind w:left="2160" w:hanging="180"/>
      </w:pPr>
    </w:lvl>
    <w:lvl w:ilvl="3" w:tplc="27910559" w:tentative="1">
      <w:start w:val="1"/>
      <w:numFmt w:val="decimal"/>
      <w:lvlText w:val="%4."/>
      <w:lvlJc w:val="left"/>
      <w:pPr>
        <w:ind w:left="2880" w:hanging="360"/>
      </w:pPr>
    </w:lvl>
    <w:lvl w:ilvl="4" w:tplc="27910559" w:tentative="1">
      <w:start w:val="1"/>
      <w:numFmt w:val="lowerLetter"/>
      <w:lvlText w:val="%5."/>
      <w:lvlJc w:val="left"/>
      <w:pPr>
        <w:ind w:left="3600" w:hanging="360"/>
      </w:pPr>
    </w:lvl>
    <w:lvl w:ilvl="5" w:tplc="27910559" w:tentative="1">
      <w:start w:val="1"/>
      <w:numFmt w:val="lowerRoman"/>
      <w:lvlText w:val="%6."/>
      <w:lvlJc w:val="right"/>
      <w:pPr>
        <w:ind w:left="4320" w:hanging="180"/>
      </w:pPr>
    </w:lvl>
    <w:lvl w:ilvl="6" w:tplc="27910559" w:tentative="1">
      <w:start w:val="1"/>
      <w:numFmt w:val="decimal"/>
      <w:lvlText w:val="%7."/>
      <w:lvlJc w:val="left"/>
      <w:pPr>
        <w:ind w:left="5040" w:hanging="360"/>
      </w:pPr>
    </w:lvl>
    <w:lvl w:ilvl="7" w:tplc="27910559" w:tentative="1">
      <w:start w:val="1"/>
      <w:numFmt w:val="lowerLetter"/>
      <w:lvlText w:val="%8."/>
      <w:lvlJc w:val="left"/>
      <w:pPr>
        <w:ind w:left="5760" w:hanging="360"/>
      </w:pPr>
    </w:lvl>
    <w:lvl w:ilvl="8" w:tplc="27910559" w:tentative="1">
      <w:start w:val="1"/>
      <w:numFmt w:val="lowerRoman"/>
      <w:lvlText w:val="%9."/>
      <w:lvlJc w:val="right"/>
      <w:pPr>
        <w:ind w:left="6480" w:hanging="180"/>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13C08BF"/>
    <w:multiLevelType w:val="hybridMultilevel"/>
    <w:tmpl w:val="7E564164"/>
    <w:lvl w:ilvl="0" w:tplc="27265081">
      <w:start w:val="1"/>
      <w:numFmt w:val="decimal"/>
      <w:lvlText w:val="%1."/>
      <w:lvlJc w:val="left"/>
      <w:pPr>
        <w:ind w:left="720" w:hanging="360"/>
      </w:pPr>
    </w:lvl>
    <w:lvl w:ilvl="1" w:tplc="27265081" w:tentative="1">
      <w:start w:val="1"/>
      <w:numFmt w:val="lowerLetter"/>
      <w:lvlText w:val="%2."/>
      <w:lvlJc w:val="left"/>
      <w:pPr>
        <w:ind w:left="1440" w:hanging="360"/>
      </w:pPr>
    </w:lvl>
    <w:lvl w:ilvl="2" w:tplc="27265081" w:tentative="1">
      <w:start w:val="1"/>
      <w:numFmt w:val="lowerRoman"/>
      <w:lvlText w:val="%3."/>
      <w:lvlJc w:val="right"/>
      <w:pPr>
        <w:ind w:left="2160" w:hanging="180"/>
      </w:pPr>
    </w:lvl>
    <w:lvl w:ilvl="3" w:tplc="27265081" w:tentative="1">
      <w:start w:val="1"/>
      <w:numFmt w:val="decimal"/>
      <w:lvlText w:val="%4."/>
      <w:lvlJc w:val="left"/>
      <w:pPr>
        <w:ind w:left="2880" w:hanging="360"/>
      </w:pPr>
    </w:lvl>
    <w:lvl w:ilvl="4" w:tplc="27265081" w:tentative="1">
      <w:start w:val="1"/>
      <w:numFmt w:val="lowerLetter"/>
      <w:lvlText w:val="%5."/>
      <w:lvlJc w:val="left"/>
      <w:pPr>
        <w:ind w:left="3600" w:hanging="360"/>
      </w:pPr>
    </w:lvl>
    <w:lvl w:ilvl="5" w:tplc="27265081" w:tentative="1">
      <w:start w:val="1"/>
      <w:numFmt w:val="lowerRoman"/>
      <w:lvlText w:val="%6."/>
      <w:lvlJc w:val="right"/>
      <w:pPr>
        <w:ind w:left="4320" w:hanging="180"/>
      </w:pPr>
    </w:lvl>
    <w:lvl w:ilvl="6" w:tplc="27265081" w:tentative="1">
      <w:start w:val="1"/>
      <w:numFmt w:val="decimal"/>
      <w:lvlText w:val="%7."/>
      <w:lvlJc w:val="left"/>
      <w:pPr>
        <w:ind w:left="5040" w:hanging="360"/>
      </w:pPr>
    </w:lvl>
    <w:lvl w:ilvl="7" w:tplc="27265081" w:tentative="1">
      <w:start w:val="1"/>
      <w:numFmt w:val="lowerLetter"/>
      <w:lvlText w:val="%8."/>
      <w:lvlJc w:val="left"/>
      <w:pPr>
        <w:ind w:left="5760" w:hanging="360"/>
      </w:pPr>
    </w:lvl>
    <w:lvl w:ilvl="8" w:tplc="27265081" w:tentative="1">
      <w:start w:val="1"/>
      <w:numFmt w:val="lowerRoman"/>
      <w:lvlText w:val="%9."/>
      <w:lvlJc w:val="right"/>
      <w:pPr>
        <w:ind w:left="6480" w:hanging="180"/>
      </w:pPr>
    </w:lvl>
  </w:abstractNum>
  <w:abstractNum w:abstractNumId="7" w15:restartNumberingAfterBreak="0">
    <w:nsid w:val="330C112B"/>
    <w:multiLevelType w:val="hybridMultilevel"/>
    <w:tmpl w:val="C0B2ECE6"/>
    <w:lvl w:ilvl="0" w:tplc="85695989">
      <w:start w:val="1"/>
      <w:numFmt w:val="decimal"/>
      <w:lvlText w:val="%1."/>
      <w:lvlJc w:val="left"/>
      <w:pPr>
        <w:ind w:left="720" w:hanging="360"/>
      </w:pPr>
    </w:lvl>
    <w:lvl w:ilvl="1" w:tplc="85695989" w:tentative="1">
      <w:start w:val="1"/>
      <w:numFmt w:val="lowerLetter"/>
      <w:lvlText w:val="%2."/>
      <w:lvlJc w:val="left"/>
      <w:pPr>
        <w:ind w:left="1440" w:hanging="360"/>
      </w:pPr>
    </w:lvl>
    <w:lvl w:ilvl="2" w:tplc="85695989" w:tentative="1">
      <w:start w:val="1"/>
      <w:numFmt w:val="lowerRoman"/>
      <w:lvlText w:val="%3."/>
      <w:lvlJc w:val="right"/>
      <w:pPr>
        <w:ind w:left="2160" w:hanging="180"/>
      </w:pPr>
    </w:lvl>
    <w:lvl w:ilvl="3" w:tplc="85695989" w:tentative="1">
      <w:start w:val="1"/>
      <w:numFmt w:val="decimal"/>
      <w:lvlText w:val="%4."/>
      <w:lvlJc w:val="left"/>
      <w:pPr>
        <w:ind w:left="2880" w:hanging="360"/>
      </w:pPr>
    </w:lvl>
    <w:lvl w:ilvl="4" w:tplc="85695989" w:tentative="1">
      <w:start w:val="1"/>
      <w:numFmt w:val="lowerLetter"/>
      <w:lvlText w:val="%5."/>
      <w:lvlJc w:val="left"/>
      <w:pPr>
        <w:ind w:left="3600" w:hanging="360"/>
      </w:pPr>
    </w:lvl>
    <w:lvl w:ilvl="5" w:tplc="85695989" w:tentative="1">
      <w:start w:val="1"/>
      <w:numFmt w:val="lowerRoman"/>
      <w:lvlText w:val="%6."/>
      <w:lvlJc w:val="right"/>
      <w:pPr>
        <w:ind w:left="4320" w:hanging="180"/>
      </w:pPr>
    </w:lvl>
    <w:lvl w:ilvl="6" w:tplc="85695989" w:tentative="1">
      <w:start w:val="1"/>
      <w:numFmt w:val="decimal"/>
      <w:lvlText w:val="%7."/>
      <w:lvlJc w:val="left"/>
      <w:pPr>
        <w:ind w:left="5040" w:hanging="360"/>
      </w:pPr>
    </w:lvl>
    <w:lvl w:ilvl="7" w:tplc="85695989" w:tentative="1">
      <w:start w:val="1"/>
      <w:numFmt w:val="lowerLetter"/>
      <w:lvlText w:val="%8."/>
      <w:lvlJc w:val="left"/>
      <w:pPr>
        <w:ind w:left="5760" w:hanging="360"/>
      </w:pPr>
    </w:lvl>
    <w:lvl w:ilvl="8" w:tplc="85695989" w:tentative="1">
      <w:start w:val="1"/>
      <w:numFmt w:val="lowerRoman"/>
      <w:lvlText w:val="%9."/>
      <w:lvlJc w:val="right"/>
      <w:pPr>
        <w:ind w:left="6480" w:hanging="180"/>
      </w:pPr>
    </w:lvl>
  </w:abstractNum>
  <w:abstractNum w:abstractNumId="8" w15:restartNumberingAfterBreak="0">
    <w:nsid w:val="438E64E2"/>
    <w:multiLevelType w:val="hybridMultilevel"/>
    <w:tmpl w:val="073E4876"/>
    <w:lvl w:ilvl="0" w:tplc="37468910">
      <w:start w:val="1"/>
      <w:numFmt w:val="decimal"/>
      <w:lvlText w:val="%1."/>
      <w:lvlJc w:val="left"/>
      <w:pPr>
        <w:ind w:left="720" w:hanging="360"/>
      </w:pPr>
    </w:lvl>
    <w:lvl w:ilvl="1" w:tplc="37468910" w:tentative="1">
      <w:start w:val="1"/>
      <w:numFmt w:val="lowerLetter"/>
      <w:lvlText w:val="%2."/>
      <w:lvlJc w:val="left"/>
      <w:pPr>
        <w:ind w:left="1440" w:hanging="360"/>
      </w:pPr>
    </w:lvl>
    <w:lvl w:ilvl="2" w:tplc="37468910" w:tentative="1">
      <w:start w:val="1"/>
      <w:numFmt w:val="lowerRoman"/>
      <w:lvlText w:val="%3."/>
      <w:lvlJc w:val="right"/>
      <w:pPr>
        <w:ind w:left="2160" w:hanging="180"/>
      </w:pPr>
    </w:lvl>
    <w:lvl w:ilvl="3" w:tplc="37468910" w:tentative="1">
      <w:start w:val="1"/>
      <w:numFmt w:val="decimal"/>
      <w:lvlText w:val="%4."/>
      <w:lvlJc w:val="left"/>
      <w:pPr>
        <w:ind w:left="2880" w:hanging="360"/>
      </w:pPr>
    </w:lvl>
    <w:lvl w:ilvl="4" w:tplc="37468910" w:tentative="1">
      <w:start w:val="1"/>
      <w:numFmt w:val="lowerLetter"/>
      <w:lvlText w:val="%5."/>
      <w:lvlJc w:val="left"/>
      <w:pPr>
        <w:ind w:left="3600" w:hanging="360"/>
      </w:pPr>
    </w:lvl>
    <w:lvl w:ilvl="5" w:tplc="37468910" w:tentative="1">
      <w:start w:val="1"/>
      <w:numFmt w:val="lowerRoman"/>
      <w:lvlText w:val="%6."/>
      <w:lvlJc w:val="right"/>
      <w:pPr>
        <w:ind w:left="4320" w:hanging="180"/>
      </w:pPr>
    </w:lvl>
    <w:lvl w:ilvl="6" w:tplc="37468910" w:tentative="1">
      <w:start w:val="1"/>
      <w:numFmt w:val="decimal"/>
      <w:lvlText w:val="%7."/>
      <w:lvlJc w:val="left"/>
      <w:pPr>
        <w:ind w:left="5040" w:hanging="360"/>
      </w:pPr>
    </w:lvl>
    <w:lvl w:ilvl="7" w:tplc="37468910" w:tentative="1">
      <w:start w:val="1"/>
      <w:numFmt w:val="lowerLetter"/>
      <w:lvlText w:val="%8."/>
      <w:lvlJc w:val="left"/>
      <w:pPr>
        <w:ind w:left="5760" w:hanging="360"/>
      </w:pPr>
    </w:lvl>
    <w:lvl w:ilvl="8" w:tplc="37468910" w:tentative="1">
      <w:start w:val="1"/>
      <w:numFmt w:val="lowerRoman"/>
      <w:lvlText w:val="%9."/>
      <w:lvlJc w:val="right"/>
      <w:pPr>
        <w:ind w:left="6480" w:hanging="180"/>
      </w:pPr>
    </w:lvl>
  </w:abstractNum>
  <w:abstractNum w:abstractNumId="9" w15:restartNumberingAfterBreak="0">
    <w:nsid w:val="4A306A74"/>
    <w:multiLevelType w:val="hybridMultilevel"/>
    <w:tmpl w:val="4D725DD8"/>
    <w:lvl w:ilvl="0" w:tplc="11028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16305A"/>
    <w:multiLevelType w:val="hybridMultilevel"/>
    <w:tmpl w:val="4FD4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2202542"/>
    <w:multiLevelType w:val="hybridMultilevel"/>
    <w:tmpl w:val="FA32D902"/>
    <w:lvl w:ilvl="0" w:tplc="65412511">
      <w:start w:val="1"/>
      <w:numFmt w:val="decimal"/>
      <w:lvlText w:val="%1."/>
      <w:lvlJc w:val="left"/>
      <w:pPr>
        <w:ind w:left="720" w:hanging="360"/>
      </w:pPr>
    </w:lvl>
    <w:lvl w:ilvl="1" w:tplc="65412511" w:tentative="1">
      <w:start w:val="1"/>
      <w:numFmt w:val="lowerLetter"/>
      <w:lvlText w:val="%2."/>
      <w:lvlJc w:val="left"/>
      <w:pPr>
        <w:ind w:left="1440" w:hanging="360"/>
      </w:pPr>
    </w:lvl>
    <w:lvl w:ilvl="2" w:tplc="65412511" w:tentative="1">
      <w:start w:val="1"/>
      <w:numFmt w:val="lowerRoman"/>
      <w:lvlText w:val="%3."/>
      <w:lvlJc w:val="right"/>
      <w:pPr>
        <w:ind w:left="2160" w:hanging="180"/>
      </w:pPr>
    </w:lvl>
    <w:lvl w:ilvl="3" w:tplc="65412511" w:tentative="1">
      <w:start w:val="1"/>
      <w:numFmt w:val="decimal"/>
      <w:lvlText w:val="%4."/>
      <w:lvlJc w:val="left"/>
      <w:pPr>
        <w:ind w:left="2880" w:hanging="360"/>
      </w:pPr>
    </w:lvl>
    <w:lvl w:ilvl="4" w:tplc="65412511" w:tentative="1">
      <w:start w:val="1"/>
      <w:numFmt w:val="lowerLetter"/>
      <w:lvlText w:val="%5."/>
      <w:lvlJc w:val="left"/>
      <w:pPr>
        <w:ind w:left="3600" w:hanging="360"/>
      </w:pPr>
    </w:lvl>
    <w:lvl w:ilvl="5" w:tplc="65412511" w:tentative="1">
      <w:start w:val="1"/>
      <w:numFmt w:val="lowerRoman"/>
      <w:lvlText w:val="%6."/>
      <w:lvlJc w:val="right"/>
      <w:pPr>
        <w:ind w:left="4320" w:hanging="180"/>
      </w:pPr>
    </w:lvl>
    <w:lvl w:ilvl="6" w:tplc="65412511" w:tentative="1">
      <w:start w:val="1"/>
      <w:numFmt w:val="decimal"/>
      <w:lvlText w:val="%7."/>
      <w:lvlJc w:val="left"/>
      <w:pPr>
        <w:ind w:left="5040" w:hanging="360"/>
      </w:pPr>
    </w:lvl>
    <w:lvl w:ilvl="7" w:tplc="65412511" w:tentative="1">
      <w:start w:val="1"/>
      <w:numFmt w:val="lowerLetter"/>
      <w:lvlText w:val="%8."/>
      <w:lvlJc w:val="left"/>
      <w:pPr>
        <w:ind w:left="5760" w:hanging="360"/>
      </w:pPr>
    </w:lvl>
    <w:lvl w:ilvl="8" w:tplc="65412511" w:tentative="1">
      <w:start w:val="1"/>
      <w:numFmt w:val="lowerRoman"/>
      <w:lvlText w:val="%9."/>
      <w:lvlJc w:val="right"/>
      <w:pPr>
        <w:ind w:left="6480" w:hanging="180"/>
      </w:pPr>
    </w:lvl>
  </w:abstractNum>
  <w:abstractNum w:abstractNumId="17" w15:restartNumberingAfterBreak="0">
    <w:nsid w:val="68AB3736"/>
    <w:multiLevelType w:val="hybridMultilevel"/>
    <w:tmpl w:val="C1C0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F614CE"/>
    <w:multiLevelType w:val="hybridMultilevel"/>
    <w:tmpl w:val="BD56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64180"/>
    <w:multiLevelType w:val="hybridMultilevel"/>
    <w:tmpl w:val="34B08C82"/>
    <w:lvl w:ilvl="0" w:tplc="90601016">
      <w:start w:val="1"/>
      <w:numFmt w:val="decimal"/>
      <w:lvlText w:val="%1."/>
      <w:lvlJc w:val="left"/>
      <w:pPr>
        <w:ind w:left="720" w:hanging="360"/>
      </w:pPr>
    </w:lvl>
    <w:lvl w:ilvl="1" w:tplc="90601016" w:tentative="1">
      <w:start w:val="1"/>
      <w:numFmt w:val="lowerLetter"/>
      <w:lvlText w:val="%2."/>
      <w:lvlJc w:val="left"/>
      <w:pPr>
        <w:ind w:left="1440" w:hanging="360"/>
      </w:pPr>
    </w:lvl>
    <w:lvl w:ilvl="2" w:tplc="90601016" w:tentative="1">
      <w:start w:val="1"/>
      <w:numFmt w:val="lowerRoman"/>
      <w:lvlText w:val="%3."/>
      <w:lvlJc w:val="right"/>
      <w:pPr>
        <w:ind w:left="2160" w:hanging="180"/>
      </w:pPr>
    </w:lvl>
    <w:lvl w:ilvl="3" w:tplc="90601016" w:tentative="1">
      <w:start w:val="1"/>
      <w:numFmt w:val="decimal"/>
      <w:lvlText w:val="%4."/>
      <w:lvlJc w:val="left"/>
      <w:pPr>
        <w:ind w:left="2880" w:hanging="360"/>
      </w:pPr>
    </w:lvl>
    <w:lvl w:ilvl="4" w:tplc="90601016" w:tentative="1">
      <w:start w:val="1"/>
      <w:numFmt w:val="lowerLetter"/>
      <w:lvlText w:val="%5."/>
      <w:lvlJc w:val="left"/>
      <w:pPr>
        <w:ind w:left="3600" w:hanging="360"/>
      </w:pPr>
    </w:lvl>
    <w:lvl w:ilvl="5" w:tplc="90601016" w:tentative="1">
      <w:start w:val="1"/>
      <w:numFmt w:val="lowerRoman"/>
      <w:lvlText w:val="%6."/>
      <w:lvlJc w:val="right"/>
      <w:pPr>
        <w:ind w:left="4320" w:hanging="180"/>
      </w:pPr>
    </w:lvl>
    <w:lvl w:ilvl="6" w:tplc="90601016" w:tentative="1">
      <w:start w:val="1"/>
      <w:numFmt w:val="decimal"/>
      <w:lvlText w:val="%7."/>
      <w:lvlJc w:val="left"/>
      <w:pPr>
        <w:ind w:left="5040" w:hanging="360"/>
      </w:pPr>
    </w:lvl>
    <w:lvl w:ilvl="7" w:tplc="90601016" w:tentative="1">
      <w:start w:val="1"/>
      <w:numFmt w:val="lowerLetter"/>
      <w:lvlText w:val="%8."/>
      <w:lvlJc w:val="left"/>
      <w:pPr>
        <w:ind w:left="5760" w:hanging="360"/>
      </w:pPr>
    </w:lvl>
    <w:lvl w:ilvl="8" w:tplc="90601016" w:tentative="1">
      <w:start w:val="1"/>
      <w:numFmt w:val="lowerRoman"/>
      <w:lvlText w:val="%9."/>
      <w:lvlJc w:val="right"/>
      <w:pPr>
        <w:ind w:left="6480" w:hanging="180"/>
      </w:pPr>
    </w:lvl>
  </w:abstractNum>
  <w:num w:numId="1">
    <w:abstractNumId w:val="11"/>
  </w:num>
  <w:num w:numId="2">
    <w:abstractNumId w:val="13"/>
  </w:num>
  <w:num w:numId="3">
    <w:abstractNumId w:val="15"/>
  </w:num>
  <w:num w:numId="4">
    <w:abstractNumId w:val="12"/>
  </w:num>
  <w:num w:numId="5">
    <w:abstractNumId w:val="5"/>
  </w:num>
  <w:num w:numId="6">
    <w:abstractNumId w:val="3"/>
  </w:num>
  <w:num w:numId="7">
    <w:abstractNumId w:val="10"/>
  </w:num>
  <w:num w:numId="8">
    <w:abstractNumId w:val="9"/>
  </w:num>
  <w:num w:numId="9">
    <w:abstractNumId w:val="4"/>
  </w:num>
  <w:num w:numId="10">
    <w:abstractNumId w:val="19"/>
  </w:num>
  <w:num w:numId="11">
    <w:abstractNumId w:val="0"/>
  </w:num>
  <w:num w:numId="12">
    <w:abstractNumId w:val="6"/>
  </w:num>
  <w:num w:numId="13">
    <w:abstractNumId w:val="8"/>
  </w:num>
  <w:num w:numId="14">
    <w:abstractNumId w:val="16"/>
  </w:num>
  <w:num w:numId="15">
    <w:abstractNumId w:val="1"/>
  </w:num>
  <w:num w:numId="16">
    <w:abstractNumId w:val="7"/>
  </w:num>
  <w:num w:numId="17">
    <w:abstractNumId w:val="17"/>
  </w:num>
  <w:num w:numId="18">
    <w:abstractNumId w:val="18"/>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72D00"/>
    <w:rsid w:val="00092076"/>
    <w:rsid w:val="00217DE5"/>
    <w:rsid w:val="00362BAA"/>
    <w:rsid w:val="003C5023"/>
    <w:rsid w:val="0040271D"/>
    <w:rsid w:val="005932B0"/>
    <w:rsid w:val="006A7653"/>
    <w:rsid w:val="006E6307"/>
    <w:rsid w:val="006F484E"/>
    <w:rsid w:val="00712BE7"/>
    <w:rsid w:val="00716FFE"/>
    <w:rsid w:val="007C5AF1"/>
    <w:rsid w:val="008E25A0"/>
    <w:rsid w:val="00A41D13"/>
    <w:rsid w:val="00A453F4"/>
    <w:rsid w:val="00A710D2"/>
    <w:rsid w:val="00C86FD6"/>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g-star-inserted">
    <w:name w:val="ng-star-inserted"/>
    <w:basedOn w:val="DefaultParagraphFont"/>
    <w:rsid w:val="006E6307"/>
  </w:style>
  <w:style w:type="paragraph" w:styleId="ListParagraph">
    <w:name w:val="List Paragraph"/>
    <w:basedOn w:val="Normal"/>
    <w:uiPriority w:val="34"/>
    <w:qFormat/>
    <w:rsid w:val="006E6307"/>
    <w:pPr>
      <w:ind w:left="720"/>
      <w:contextualSpacing/>
    </w:pPr>
  </w:style>
  <w:style w:type="paragraph" w:customStyle="1" w:styleId="1bodycopy10pt">
    <w:name w:val="1 body copy 10pt"/>
    <w:basedOn w:val="Normal"/>
    <w:link w:val="1bodycopy10ptChar"/>
    <w:qFormat/>
    <w:rsid w:val="00092076"/>
    <w:pPr>
      <w:spacing w:after="120"/>
    </w:pPr>
    <w:rPr>
      <w:rFonts w:eastAsia="MS Mincho" w:cs="Times New Roman"/>
      <w:szCs w:val="24"/>
      <w:lang w:eastAsia="en-US"/>
    </w:rPr>
  </w:style>
  <w:style w:type="character" w:customStyle="1" w:styleId="1bodycopy10ptChar">
    <w:name w:val="1 body copy 10pt Char"/>
    <w:link w:val="1bodycopy10pt"/>
    <w:rsid w:val="00092076"/>
    <w:rPr>
      <w:rFonts w:eastAsia="MS Mincho" w:cs="Times New Roman"/>
      <w:szCs w:val="24"/>
      <w:lang w:eastAsia="en-US"/>
    </w:rPr>
  </w:style>
  <w:style w:type="table" w:styleId="TableGrid">
    <w:name w:val="Table Grid"/>
    <w:basedOn w:val="TableNormal"/>
    <w:uiPriority w:val="39"/>
    <w:rsid w:val="007C5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91533">
      <w:bodyDiv w:val="1"/>
      <w:marLeft w:val="0"/>
      <w:marRight w:val="0"/>
      <w:marTop w:val="0"/>
      <w:marBottom w:val="0"/>
      <w:divBdr>
        <w:top w:val="none" w:sz="0" w:space="0" w:color="auto"/>
        <w:left w:val="none" w:sz="0" w:space="0" w:color="auto"/>
        <w:bottom w:val="none" w:sz="0" w:space="0" w:color="auto"/>
        <w:right w:val="none" w:sz="0" w:space="0" w:color="auto"/>
      </w:divBdr>
      <w:divsChild>
        <w:div w:id="1971545200">
          <w:marLeft w:val="0"/>
          <w:marRight w:val="0"/>
          <w:marTop w:val="0"/>
          <w:marBottom w:val="0"/>
          <w:divBdr>
            <w:top w:val="none" w:sz="0" w:space="0" w:color="auto"/>
            <w:left w:val="none" w:sz="0" w:space="0" w:color="auto"/>
            <w:bottom w:val="none" w:sz="0" w:space="0" w:color="auto"/>
            <w:right w:val="none" w:sz="0" w:space="0" w:color="auto"/>
          </w:divBdr>
        </w:div>
        <w:div w:id="1050572894">
          <w:marLeft w:val="0"/>
          <w:marRight w:val="0"/>
          <w:marTop w:val="0"/>
          <w:marBottom w:val="0"/>
          <w:divBdr>
            <w:top w:val="none" w:sz="0" w:space="0" w:color="auto"/>
            <w:left w:val="none" w:sz="0" w:space="0" w:color="auto"/>
            <w:bottom w:val="none" w:sz="0" w:space="0" w:color="auto"/>
            <w:right w:val="none" w:sz="0" w:space="0" w:color="auto"/>
          </w:divBdr>
        </w:div>
        <w:div w:id="1710111527">
          <w:marLeft w:val="0"/>
          <w:marRight w:val="0"/>
          <w:marTop w:val="0"/>
          <w:marBottom w:val="0"/>
          <w:divBdr>
            <w:top w:val="none" w:sz="0" w:space="0" w:color="auto"/>
            <w:left w:val="none" w:sz="0" w:space="0" w:color="auto"/>
            <w:bottom w:val="none" w:sz="0" w:space="0" w:color="auto"/>
            <w:right w:val="none" w:sz="0" w:space="0" w:color="auto"/>
          </w:divBdr>
        </w:div>
        <w:div w:id="1698922019">
          <w:marLeft w:val="0"/>
          <w:marRight w:val="0"/>
          <w:marTop w:val="0"/>
          <w:marBottom w:val="0"/>
          <w:divBdr>
            <w:top w:val="none" w:sz="0" w:space="0" w:color="auto"/>
            <w:left w:val="none" w:sz="0" w:space="0" w:color="auto"/>
            <w:bottom w:val="none" w:sz="0" w:space="0" w:color="auto"/>
            <w:right w:val="none" w:sz="0" w:space="0" w:color="auto"/>
          </w:divBdr>
        </w:div>
        <w:div w:id="950745383">
          <w:marLeft w:val="0"/>
          <w:marRight w:val="0"/>
          <w:marTop w:val="0"/>
          <w:marBottom w:val="0"/>
          <w:divBdr>
            <w:top w:val="none" w:sz="0" w:space="0" w:color="auto"/>
            <w:left w:val="none" w:sz="0" w:space="0" w:color="auto"/>
            <w:bottom w:val="none" w:sz="0" w:space="0" w:color="auto"/>
            <w:right w:val="none" w:sz="0" w:space="0" w:color="auto"/>
          </w:divBdr>
        </w:div>
        <w:div w:id="552161146">
          <w:marLeft w:val="0"/>
          <w:marRight w:val="0"/>
          <w:marTop w:val="0"/>
          <w:marBottom w:val="0"/>
          <w:divBdr>
            <w:top w:val="none" w:sz="0" w:space="0" w:color="auto"/>
            <w:left w:val="none" w:sz="0" w:space="0" w:color="auto"/>
            <w:bottom w:val="none" w:sz="0" w:space="0" w:color="auto"/>
            <w:right w:val="none" w:sz="0" w:space="0" w:color="auto"/>
          </w:divBdr>
        </w:div>
        <w:div w:id="179244872">
          <w:marLeft w:val="0"/>
          <w:marRight w:val="0"/>
          <w:marTop w:val="0"/>
          <w:marBottom w:val="0"/>
          <w:divBdr>
            <w:top w:val="none" w:sz="0" w:space="0" w:color="auto"/>
            <w:left w:val="none" w:sz="0" w:space="0" w:color="auto"/>
            <w:bottom w:val="none" w:sz="0" w:space="0" w:color="auto"/>
            <w:right w:val="none" w:sz="0" w:space="0" w:color="auto"/>
          </w:divBdr>
        </w:div>
        <w:div w:id="1516192862">
          <w:marLeft w:val="0"/>
          <w:marRight w:val="0"/>
          <w:marTop w:val="0"/>
          <w:marBottom w:val="0"/>
          <w:divBdr>
            <w:top w:val="none" w:sz="0" w:space="0" w:color="auto"/>
            <w:left w:val="none" w:sz="0" w:space="0" w:color="auto"/>
            <w:bottom w:val="none" w:sz="0" w:space="0" w:color="auto"/>
            <w:right w:val="none" w:sz="0" w:space="0" w:color="auto"/>
          </w:divBdr>
        </w:div>
        <w:div w:id="1627539453">
          <w:marLeft w:val="0"/>
          <w:marRight w:val="0"/>
          <w:marTop w:val="0"/>
          <w:marBottom w:val="0"/>
          <w:divBdr>
            <w:top w:val="none" w:sz="0" w:space="0" w:color="auto"/>
            <w:left w:val="none" w:sz="0" w:space="0" w:color="auto"/>
            <w:bottom w:val="none" w:sz="0" w:space="0" w:color="auto"/>
            <w:right w:val="none" w:sz="0" w:space="0" w:color="auto"/>
          </w:divBdr>
        </w:div>
        <w:div w:id="1275013726">
          <w:marLeft w:val="0"/>
          <w:marRight w:val="0"/>
          <w:marTop w:val="0"/>
          <w:marBottom w:val="0"/>
          <w:divBdr>
            <w:top w:val="none" w:sz="0" w:space="0" w:color="auto"/>
            <w:left w:val="none" w:sz="0" w:space="0" w:color="auto"/>
            <w:bottom w:val="none" w:sz="0" w:space="0" w:color="auto"/>
            <w:right w:val="none" w:sz="0" w:space="0" w:color="auto"/>
          </w:divBdr>
        </w:div>
        <w:div w:id="1911890238">
          <w:marLeft w:val="0"/>
          <w:marRight w:val="0"/>
          <w:marTop w:val="0"/>
          <w:marBottom w:val="0"/>
          <w:divBdr>
            <w:top w:val="none" w:sz="0" w:space="0" w:color="auto"/>
            <w:left w:val="none" w:sz="0" w:space="0" w:color="auto"/>
            <w:bottom w:val="none" w:sz="0" w:space="0" w:color="auto"/>
            <w:right w:val="none" w:sz="0" w:space="0" w:color="auto"/>
          </w:divBdr>
        </w:div>
        <w:div w:id="1574313605">
          <w:marLeft w:val="0"/>
          <w:marRight w:val="0"/>
          <w:marTop w:val="0"/>
          <w:marBottom w:val="0"/>
          <w:divBdr>
            <w:top w:val="none" w:sz="0" w:space="0" w:color="auto"/>
            <w:left w:val="none" w:sz="0" w:space="0" w:color="auto"/>
            <w:bottom w:val="none" w:sz="0" w:space="0" w:color="auto"/>
            <w:right w:val="none" w:sz="0" w:space="0" w:color="auto"/>
          </w:divBdr>
        </w:div>
        <w:div w:id="1490557133">
          <w:marLeft w:val="0"/>
          <w:marRight w:val="0"/>
          <w:marTop w:val="0"/>
          <w:marBottom w:val="0"/>
          <w:divBdr>
            <w:top w:val="none" w:sz="0" w:space="0" w:color="auto"/>
            <w:left w:val="none" w:sz="0" w:space="0" w:color="auto"/>
            <w:bottom w:val="none" w:sz="0" w:space="0" w:color="auto"/>
            <w:right w:val="none" w:sz="0" w:space="0" w:color="auto"/>
          </w:divBdr>
        </w:div>
        <w:div w:id="2137723061">
          <w:marLeft w:val="0"/>
          <w:marRight w:val="0"/>
          <w:marTop w:val="0"/>
          <w:marBottom w:val="0"/>
          <w:divBdr>
            <w:top w:val="none" w:sz="0" w:space="0" w:color="auto"/>
            <w:left w:val="none" w:sz="0" w:space="0" w:color="auto"/>
            <w:bottom w:val="none" w:sz="0" w:space="0" w:color="auto"/>
            <w:right w:val="none" w:sz="0" w:space="0" w:color="auto"/>
          </w:divBdr>
        </w:div>
        <w:div w:id="2105219474">
          <w:marLeft w:val="0"/>
          <w:marRight w:val="0"/>
          <w:marTop w:val="0"/>
          <w:marBottom w:val="0"/>
          <w:divBdr>
            <w:top w:val="none" w:sz="0" w:space="0" w:color="auto"/>
            <w:left w:val="none" w:sz="0" w:space="0" w:color="auto"/>
            <w:bottom w:val="none" w:sz="0" w:space="0" w:color="auto"/>
            <w:right w:val="none" w:sz="0" w:space="0" w:color="auto"/>
          </w:divBdr>
        </w:div>
        <w:div w:id="1942225648">
          <w:marLeft w:val="0"/>
          <w:marRight w:val="0"/>
          <w:marTop w:val="0"/>
          <w:marBottom w:val="0"/>
          <w:divBdr>
            <w:top w:val="none" w:sz="0" w:space="0" w:color="auto"/>
            <w:left w:val="none" w:sz="0" w:space="0" w:color="auto"/>
            <w:bottom w:val="none" w:sz="0" w:space="0" w:color="auto"/>
            <w:right w:val="none" w:sz="0" w:space="0" w:color="auto"/>
          </w:divBdr>
        </w:div>
        <w:div w:id="767190732">
          <w:marLeft w:val="0"/>
          <w:marRight w:val="0"/>
          <w:marTop w:val="0"/>
          <w:marBottom w:val="0"/>
          <w:divBdr>
            <w:top w:val="none" w:sz="0" w:space="0" w:color="auto"/>
            <w:left w:val="none" w:sz="0" w:space="0" w:color="auto"/>
            <w:bottom w:val="none" w:sz="0" w:space="0" w:color="auto"/>
            <w:right w:val="none" w:sz="0" w:space="0" w:color="auto"/>
          </w:divBdr>
        </w:div>
        <w:div w:id="1313951774">
          <w:marLeft w:val="0"/>
          <w:marRight w:val="0"/>
          <w:marTop w:val="0"/>
          <w:marBottom w:val="0"/>
          <w:divBdr>
            <w:top w:val="none" w:sz="0" w:space="0" w:color="auto"/>
            <w:left w:val="none" w:sz="0" w:space="0" w:color="auto"/>
            <w:bottom w:val="none" w:sz="0" w:space="0" w:color="auto"/>
            <w:right w:val="none" w:sz="0" w:space="0" w:color="auto"/>
          </w:divBdr>
        </w:div>
        <w:div w:id="718937685">
          <w:marLeft w:val="0"/>
          <w:marRight w:val="0"/>
          <w:marTop w:val="0"/>
          <w:marBottom w:val="0"/>
          <w:divBdr>
            <w:top w:val="none" w:sz="0" w:space="0" w:color="auto"/>
            <w:left w:val="none" w:sz="0" w:space="0" w:color="auto"/>
            <w:bottom w:val="none" w:sz="0" w:space="0" w:color="auto"/>
            <w:right w:val="none" w:sz="0" w:space="0" w:color="auto"/>
          </w:divBdr>
        </w:div>
        <w:div w:id="1064257385">
          <w:marLeft w:val="0"/>
          <w:marRight w:val="0"/>
          <w:marTop w:val="0"/>
          <w:marBottom w:val="0"/>
          <w:divBdr>
            <w:top w:val="none" w:sz="0" w:space="0" w:color="auto"/>
            <w:left w:val="none" w:sz="0" w:space="0" w:color="auto"/>
            <w:bottom w:val="none" w:sz="0" w:space="0" w:color="auto"/>
            <w:right w:val="none" w:sz="0" w:space="0" w:color="auto"/>
          </w:divBdr>
        </w:div>
        <w:div w:id="717507050">
          <w:marLeft w:val="0"/>
          <w:marRight w:val="0"/>
          <w:marTop w:val="0"/>
          <w:marBottom w:val="0"/>
          <w:divBdr>
            <w:top w:val="none" w:sz="0" w:space="0" w:color="auto"/>
            <w:left w:val="none" w:sz="0" w:space="0" w:color="auto"/>
            <w:bottom w:val="none" w:sz="0" w:space="0" w:color="auto"/>
            <w:right w:val="none" w:sz="0" w:space="0" w:color="auto"/>
          </w:divBdr>
        </w:div>
        <w:div w:id="687606248">
          <w:marLeft w:val="0"/>
          <w:marRight w:val="0"/>
          <w:marTop w:val="0"/>
          <w:marBottom w:val="0"/>
          <w:divBdr>
            <w:top w:val="none" w:sz="0" w:space="0" w:color="auto"/>
            <w:left w:val="none" w:sz="0" w:space="0" w:color="auto"/>
            <w:bottom w:val="none" w:sz="0" w:space="0" w:color="auto"/>
            <w:right w:val="none" w:sz="0" w:space="0" w:color="auto"/>
          </w:divBdr>
        </w:div>
        <w:div w:id="629898937">
          <w:marLeft w:val="0"/>
          <w:marRight w:val="0"/>
          <w:marTop w:val="0"/>
          <w:marBottom w:val="0"/>
          <w:divBdr>
            <w:top w:val="none" w:sz="0" w:space="0" w:color="auto"/>
            <w:left w:val="none" w:sz="0" w:space="0" w:color="auto"/>
            <w:bottom w:val="none" w:sz="0" w:space="0" w:color="auto"/>
            <w:right w:val="none" w:sz="0" w:space="0" w:color="auto"/>
          </w:divBdr>
        </w:div>
        <w:div w:id="1435513557">
          <w:marLeft w:val="0"/>
          <w:marRight w:val="0"/>
          <w:marTop w:val="0"/>
          <w:marBottom w:val="0"/>
          <w:divBdr>
            <w:top w:val="none" w:sz="0" w:space="0" w:color="auto"/>
            <w:left w:val="none" w:sz="0" w:space="0" w:color="auto"/>
            <w:bottom w:val="none" w:sz="0" w:space="0" w:color="auto"/>
            <w:right w:val="none" w:sz="0" w:space="0" w:color="auto"/>
          </w:divBdr>
        </w:div>
        <w:div w:id="7256820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Eyre</dc:creator>
  <cp:lastModifiedBy>K Eyre</cp:lastModifiedBy>
  <cp:revision>2</cp:revision>
  <dcterms:created xsi:type="dcterms:W3CDTF">2026-04-30T09:35:00Z</dcterms:created>
  <dcterms:modified xsi:type="dcterms:W3CDTF">2026-04-30T09:35:00Z</dcterms:modified>
</cp:coreProperties>
</file>