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43DB" w:rsidR="00D04407" w:rsidP="00D04407" w:rsidRDefault="00D04407" w14:paraId="672A6659" w14:textId="77777777">
      <w:pPr>
        <w:pStyle w:val="Heading3"/>
        <w:spacing w:before="0" w:after="0"/>
        <w:jc w:val="right"/>
        <w:rPr>
          <w:sz w:val="22"/>
          <w:szCs w:val="22"/>
        </w:rPr>
      </w:pPr>
    </w:p>
    <w:p w:rsidRPr="007643DB" w:rsidR="003771AE" w:rsidP="0033296C" w:rsidRDefault="003771AE" w14:paraId="0A37501D" w14:textId="77777777">
      <w:pPr>
        <w:tabs>
          <w:tab w:val="left" w:pos="2508"/>
          <w:tab w:val="left" w:pos="6828"/>
        </w:tabs>
        <w:jc w:val="both"/>
        <w:rPr>
          <w:rFonts w:ascii="Arial" w:hAnsi="Arial" w:cs="Arial"/>
        </w:rPr>
      </w:pPr>
    </w:p>
    <w:p w:rsidRPr="007643DB" w:rsidR="00676497" w:rsidP="00676497" w:rsidRDefault="00676497" w14:paraId="236DCFAC" w14:textId="77777777">
      <w:pPr>
        <w:jc w:val="center"/>
      </w:pPr>
      <w:r w:rsidRPr="007643DB">
        <w:rPr>
          <w:rFonts w:ascii="Arial" w:hAnsi="Arial" w:eastAsia="Arial" w:cs="Arial"/>
          <w:b/>
        </w:rPr>
        <w:t>Manchester City Council</w:t>
      </w:r>
    </w:p>
    <w:p w:rsidRPr="007643DB" w:rsidR="00676497" w:rsidP="00676497" w:rsidRDefault="00676497" w14:paraId="44817F67" w14:textId="77777777">
      <w:pPr>
        <w:jc w:val="center"/>
      </w:pPr>
      <w:r w:rsidRPr="007643DB">
        <w:rPr>
          <w:rFonts w:ascii="Arial" w:hAnsi="Arial" w:eastAsia="Arial" w:cs="Arial"/>
          <w:b/>
        </w:rPr>
        <w:t>Role Profile</w:t>
      </w:r>
    </w:p>
    <w:p w:rsidRPr="007643DB" w:rsidR="00676497" w:rsidP="00676497" w:rsidRDefault="00676497" w14:paraId="5DAB6C7B" w14:textId="77777777"/>
    <w:p w:rsidRPr="007643DB" w:rsidR="00676497" w:rsidP="00676497" w:rsidRDefault="00676305" w14:paraId="6024FB00" w14:textId="7FFEA3AB">
      <w:pPr>
        <w:pStyle w:val="DefaultText1"/>
        <w:jc w:val="center"/>
        <w:rPr>
          <w:rFonts w:ascii="Arial" w:hAnsi="Arial" w:cs="Arial"/>
          <w:b/>
          <w:color w:val="auto"/>
          <w:szCs w:val="24"/>
          <w:lang w:val="en-GB"/>
        </w:rPr>
      </w:pPr>
      <w:r>
        <w:rPr>
          <w:rFonts w:ascii="Arial" w:hAnsi="Arial" w:cs="Arial"/>
          <w:b/>
          <w:color w:val="auto"/>
          <w:szCs w:val="24"/>
          <w:lang w:val="en-GB"/>
        </w:rPr>
        <w:t>Workplace Adjustments Lead Case Worker</w:t>
      </w:r>
      <w:r w:rsidRPr="007643DB" w:rsidR="00676497">
        <w:rPr>
          <w:rFonts w:ascii="Arial" w:hAnsi="Arial" w:cs="Arial"/>
          <w:b/>
          <w:color w:val="auto"/>
          <w:szCs w:val="24"/>
          <w:lang w:val="en-GB"/>
        </w:rPr>
        <w:t>, Grade 8</w:t>
      </w:r>
    </w:p>
    <w:p w:rsidRPr="007643DB" w:rsidR="00676497" w:rsidP="00676497" w:rsidRDefault="00676497" w14:paraId="2BD6AE3C" w14:textId="77777777">
      <w:pPr>
        <w:jc w:val="center"/>
      </w:pPr>
      <w:r w:rsidRPr="007643DB">
        <w:rPr>
          <w:rFonts w:ascii="Arial" w:hAnsi="Arial" w:eastAsia="Arial" w:cs="Arial"/>
          <w:b/>
        </w:rPr>
        <w:t xml:space="preserve">Audit and Risk Management Service, Corporate Services Directorate </w:t>
      </w:r>
    </w:p>
    <w:p w:rsidRPr="007643DB" w:rsidR="00676497" w:rsidP="00676497" w:rsidRDefault="00676497" w14:paraId="40E2CAA1" w14:textId="0145B1CF">
      <w:pPr>
        <w:jc w:val="center"/>
      </w:pPr>
      <w:r w:rsidRPr="552121E9" w:rsidR="00676497">
        <w:rPr>
          <w:rFonts w:ascii="Arial" w:hAnsi="Arial" w:eastAsia="Arial" w:cs="Arial"/>
          <w:b w:val="1"/>
          <w:bCs w:val="1"/>
        </w:rPr>
        <w:t xml:space="preserve">Reports to: </w:t>
      </w:r>
      <w:r w:rsidRPr="552121E9" w:rsidR="00D66B62">
        <w:rPr>
          <w:rFonts w:ascii="Arial" w:hAnsi="Arial" w:eastAsia="Arial" w:cs="Arial"/>
          <w:b w:val="1"/>
          <w:bCs w:val="1"/>
        </w:rPr>
        <w:t xml:space="preserve">Workplace Adjustments </w:t>
      </w:r>
      <w:r w:rsidRPr="552121E9" w:rsidR="00676497">
        <w:rPr>
          <w:rFonts w:ascii="Arial" w:hAnsi="Arial" w:eastAsia="Arial" w:cs="Arial"/>
          <w:b w:val="1"/>
          <w:bCs w:val="1"/>
        </w:rPr>
        <w:t>Manager</w:t>
      </w:r>
    </w:p>
    <w:p w:rsidRPr="007643DB" w:rsidR="00676497" w:rsidP="00676497" w:rsidRDefault="00676497" w14:paraId="02EB378F" w14:textId="77777777"/>
    <w:p w:rsidRPr="007643DB" w:rsidR="00676497" w:rsidP="18D1EA58" w:rsidRDefault="00676497" w14:paraId="145F9324" w14:textId="796B3647">
      <w:pPr>
        <w:jc w:val="center"/>
        <w:rPr>
          <w:rFonts w:ascii="Arial" w:hAnsi="Arial" w:eastAsia="Arial" w:cs="Arial"/>
          <w:b/>
          <w:bCs/>
        </w:rPr>
      </w:pPr>
      <w:r w:rsidRPr="18D1EA58">
        <w:rPr>
          <w:rFonts w:ascii="Arial" w:hAnsi="Arial" w:eastAsia="Arial" w:cs="Arial"/>
          <w:b/>
          <w:bCs/>
        </w:rPr>
        <w:t xml:space="preserve">Job Family: </w:t>
      </w:r>
      <w:r w:rsidRPr="18D1EA58" w:rsidR="049062D9">
        <w:rPr>
          <w:rFonts w:ascii="Arial" w:hAnsi="Arial" w:eastAsia="Arial" w:cs="Arial"/>
          <w:b/>
          <w:bCs/>
        </w:rPr>
        <w:t>Policy and Governance</w:t>
      </w:r>
    </w:p>
    <w:p w:rsidR="18D1EA58" w:rsidP="18D1EA58" w:rsidRDefault="18D1EA58" w14:paraId="3E6774A9" w14:textId="3006D8B2">
      <w:pPr>
        <w:jc w:val="center"/>
        <w:rPr>
          <w:rFonts w:ascii="Arial" w:hAnsi="Arial" w:eastAsia="Arial" w:cs="Arial"/>
          <w:b/>
          <w:bCs/>
        </w:rPr>
      </w:pPr>
    </w:p>
    <w:p w:rsidRPr="007643DB" w:rsidR="00A72E3B" w:rsidP="18D1EA58" w:rsidRDefault="049062D9" w14:paraId="6A05A809" w14:textId="192E0E3D">
      <w:pPr>
        <w:pStyle w:val="BodyText"/>
        <w:jc w:val="both"/>
        <w:rPr>
          <w:rFonts w:cs="Arial"/>
          <w:b/>
          <w:bCs/>
        </w:rPr>
      </w:pPr>
      <w:r w:rsidRPr="18D1EA58">
        <w:rPr>
          <w:rFonts w:cs="Arial"/>
          <w:b/>
          <w:bCs/>
        </w:rPr>
        <w:t>Key Role Descriptors:</w:t>
      </w:r>
    </w:p>
    <w:p w:rsidRPr="007643DB" w:rsidR="00676497" w:rsidP="00A72E3B" w:rsidRDefault="00676497" w14:paraId="5A39BBE3" w14:textId="77777777">
      <w:pPr>
        <w:pStyle w:val="BodyText"/>
        <w:jc w:val="both"/>
        <w:rPr>
          <w:rFonts w:cs="Arial"/>
        </w:rPr>
      </w:pPr>
    </w:p>
    <w:p w:rsidR="049062D9" w:rsidP="18D1EA58" w:rsidRDefault="049062D9" w14:paraId="41D0BC3E" w14:textId="72A4C126">
      <w:pPr>
        <w:pStyle w:val="BodyText"/>
        <w:jc w:val="both"/>
        <w:rPr>
          <w:rFonts w:cs="Arial"/>
        </w:rPr>
      </w:pPr>
      <w:r w:rsidRPr="18D1EA58">
        <w:rPr>
          <w:rFonts w:cs="Arial"/>
        </w:rPr>
        <w:t>This role will provide strategic and operational support to enable more effective working practices for the delivery of Council priorities.</w:t>
      </w:r>
    </w:p>
    <w:p w:rsidR="049062D9" w:rsidP="18D1EA58" w:rsidRDefault="049062D9" w14:paraId="64DC5DEA" w14:textId="6775578A">
      <w:pPr>
        <w:pStyle w:val="BodyText"/>
        <w:jc w:val="both"/>
      </w:pPr>
      <w:r w:rsidRPr="18D1EA58">
        <w:rPr>
          <w:rFonts w:cs="Arial"/>
        </w:rPr>
        <w:t xml:space="preserve"> </w:t>
      </w:r>
    </w:p>
    <w:p w:rsidR="049062D9" w:rsidP="18D1EA58" w:rsidRDefault="049062D9" w14:paraId="0F78992D" w14:textId="4EB4FD97">
      <w:pPr>
        <w:pStyle w:val="BodyText"/>
        <w:jc w:val="both"/>
      </w:pPr>
      <w:r w:rsidRPr="18D1EA58">
        <w:rPr>
          <w:rFonts w:cs="Arial"/>
        </w:rPr>
        <w:t>The role holder will be accountable for the development of policy and governance standards and procedures and will provide support and advice on matters affecting the organisation, budget, civil and protocol matters.</w:t>
      </w:r>
    </w:p>
    <w:p w:rsidR="049062D9" w:rsidP="18D1EA58" w:rsidRDefault="049062D9" w14:paraId="53F538E9" w14:textId="69A7A998">
      <w:pPr>
        <w:pStyle w:val="BodyText"/>
        <w:jc w:val="both"/>
      </w:pPr>
      <w:r w:rsidRPr="18D1EA58">
        <w:rPr>
          <w:rFonts w:cs="Arial"/>
        </w:rPr>
        <w:t xml:space="preserve"> </w:t>
      </w:r>
    </w:p>
    <w:p w:rsidR="049062D9" w:rsidP="18D1EA58" w:rsidRDefault="049062D9" w14:paraId="65EC5AF1" w14:textId="2C55C8CC">
      <w:pPr>
        <w:pStyle w:val="BodyText"/>
        <w:jc w:val="both"/>
      </w:pPr>
      <w:r w:rsidRPr="18D1EA58">
        <w:rPr>
          <w:rFonts w:cs="Arial"/>
        </w:rPr>
        <w:t>The role holder will ensure that robust governance measures are in place to enable effective organisational decision making.</w:t>
      </w:r>
    </w:p>
    <w:p w:rsidR="007643DB" w:rsidP="552121E9" w:rsidRDefault="007643DB" w14:paraId="4F00CB19" w14:textId="7BC6617D">
      <w:pPr>
        <w:pStyle w:val="Normal"/>
        <w:jc w:val="both"/>
        <w:rPr>
          <w:rFonts w:cs="Arial"/>
        </w:rPr>
      </w:pPr>
    </w:p>
    <w:p w:rsidRPr="004A2F46" w:rsidR="007643DB" w:rsidP="007643DB" w:rsidRDefault="007643DB" w14:paraId="0D0B940D" w14:textId="77777777">
      <w:pPr>
        <w:jc w:val="both"/>
        <w:rPr>
          <w:rFonts w:ascii="Arial" w:hAnsi="Arial" w:cs="Arial"/>
        </w:rPr>
      </w:pPr>
    </w:p>
    <w:p w:rsidR="007643DB" w:rsidP="007643DB" w:rsidRDefault="007643DB" w14:paraId="0DB41E7F" w14:textId="77777777">
      <w:pPr>
        <w:jc w:val="both"/>
        <w:rPr>
          <w:rFonts w:ascii="Arial" w:hAnsi="Arial" w:cs="Arial"/>
          <w:b/>
        </w:rPr>
      </w:pPr>
      <w:r w:rsidRPr="18D1EA58">
        <w:rPr>
          <w:rFonts w:ascii="Arial" w:hAnsi="Arial" w:cs="Arial"/>
          <w:b/>
          <w:bCs/>
        </w:rPr>
        <w:t>Key Role Accountabilities:</w:t>
      </w:r>
    </w:p>
    <w:p w:rsidR="18D1EA58" w:rsidP="18D1EA58" w:rsidRDefault="18D1EA58" w14:paraId="56BCDDEB" w14:textId="2072AF2D">
      <w:pPr>
        <w:jc w:val="both"/>
        <w:rPr>
          <w:rFonts w:ascii="Arial" w:hAnsi="Arial" w:cs="Arial"/>
          <w:b/>
          <w:bCs/>
        </w:rPr>
      </w:pPr>
    </w:p>
    <w:p w:rsidR="13836542" w:rsidP="18D1EA58" w:rsidRDefault="13836542" w14:paraId="45D9BDEF" w14:textId="0EEBB343">
      <w:pPr>
        <w:jc w:val="both"/>
        <w:rPr>
          <w:rFonts w:ascii="Arial" w:hAnsi="Arial" w:cs="Arial"/>
          <w:b/>
          <w:bCs/>
        </w:rPr>
      </w:pPr>
      <w:r w:rsidRPr="18D1EA58">
        <w:rPr>
          <w:rFonts w:ascii="Arial" w:hAnsi="Arial" w:cs="Arial"/>
        </w:rPr>
        <w:t>Develop and maintain effective, positive and proactive relationships with all relevant senior officers, stakeholders, members and external partners to develop effective business processes, policies and strategies.</w:t>
      </w:r>
    </w:p>
    <w:p w:rsidR="13836542" w:rsidP="18D1EA58" w:rsidRDefault="13836542" w14:paraId="4EB75E40" w14:textId="7AEB2532">
      <w:pPr>
        <w:jc w:val="both"/>
      </w:pPr>
      <w:r w:rsidRPr="18D1EA58">
        <w:rPr>
          <w:rFonts w:ascii="Arial" w:hAnsi="Arial" w:cs="Arial"/>
          <w:b/>
          <w:bCs/>
        </w:rPr>
        <w:t xml:space="preserve"> </w:t>
      </w:r>
    </w:p>
    <w:p w:rsidR="13836542" w:rsidP="18D1EA58" w:rsidRDefault="13836542" w14:paraId="77A41B0C" w14:textId="7E0AFCD9">
      <w:pPr>
        <w:jc w:val="both"/>
      </w:pPr>
      <w:r w:rsidRPr="18D1EA58">
        <w:rPr>
          <w:rFonts w:ascii="Arial" w:hAnsi="Arial" w:cs="Arial"/>
        </w:rPr>
        <w:t>Draft policy and procedural matters and implement their co-ordination and delivery</w:t>
      </w:r>
      <w:r w:rsidRPr="18D1EA58">
        <w:rPr>
          <w:rFonts w:ascii="Arial" w:hAnsi="Arial" w:cs="Arial"/>
          <w:b/>
          <w:bCs/>
        </w:rPr>
        <w:t>.</w:t>
      </w:r>
    </w:p>
    <w:p w:rsidR="13836542" w:rsidP="18D1EA58" w:rsidRDefault="13836542" w14:paraId="13AB1B7B" w14:textId="2E91E68E">
      <w:pPr>
        <w:jc w:val="both"/>
      </w:pPr>
      <w:r w:rsidRPr="18D1EA58">
        <w:rPr>
          <w:rFonts w:ascii="Arial" w:hAnsi="Arial" w:cs="Arial"/>
          <w:b/>
          <w:bCs/>
        </w:rPr>
        <w:t xml:space="preserve"> </w:t>
      </w:r>
    </w:p>
    <w:p w:rsidR="13836542" w:rsidP="18D1EA58" w:rsidRDefault="13836542" w14:paraId="1D54394B" w14:textId="40F00BD9">
      <w:pPr>
        <w:jc w:val="both"/>
        <w:rPr>
          <w:rFonts w:ascii="Arial" w:hAnsi="Arial" w:cs="Arial"/>
        </w:rPr>
      </w:pPr>
      <w:r w:rsidRPr="18D1EA58">
        <w:rPr>
          <w:rFonts w:ascii="Arial" w:hAnsi="Arial" w:cs="Arial"/>
        </w:rPr>
        <w:t>Drive the efficient and effective delivery of projects and workstreams, managing stakeholder and customer expectations and providing research and development information for specific initiatives.</w:t>
      </w:r>
    </w:p>
    <w:p w:rsidR="13836542" w:rsidP="18D1EA58" w:rsidRDefault="13836542" w14:paraId="1C4EB961" w14:textId="2153B3A1">
      <w:pPr>
        <w:jc w:val="both"/>
      </w:pPr>
      <w:r w:rsidRPr="18D1EA58">
        <w:rPr>
          <w:rFonts w:ascii="Arial" w:hAnsi="Arial" w:cs="Arial"/>
          <w:b/>
          <w:bCs/>
        </w:rPr>
        <w:t xml:space="preserve"> </w:t>
      </w:r>
    </w:p>
    <w:p w:rsidR="13836542" w:rsidP="18D1EA58" w:rsidRDefault="13836542" w14:paraId="7287F1F4" w14:textId="72DC549C">
      <w:pPr>
        <w:jc w:val="both"/>
        <w:rPr>
          <w:rFonts w:ascii="Arial" w:hAnsi="Arial" w:cs="Arial"/>
        </w:rPr>
      </w:pPr>
      <w:r w:rsidRPr="40E6727F" w:rsidR="13836542">
        <w:rPr>
          <w:rFonts w:ascii="Arial" w:hAnsi="Arial" w:cs="Arial"/>
        </w:rPr>
        <w:t>Provide</w:t>
      </w:r>
      <w:r w:rsidRPr="40E6727F" w:rsidR="13836542">
        <w:rPr>
          <w:rFonts w:ascii="Arial" w:hAnsi="Arial" w:cs="Arial"/>
        </w:rPr>
        <w:t xml:space="preserve"> leadership and direction to relevant stakeholders through </w:t>
      </w:r>
      <w:r w:rsidRPr="40E6727F" w:rsidR="13836542">
        <w:rPr>
          <w:rFonts w:ascii="Arial" w:hAnsi="Arial" w:cs="Arial"/>
        </w:rPr>
        <w:t>appropriate management</w:t>
      </w:r>
      <w:r w:rsidRPr="40E6727F" w:rsidR="13836542">
        <w:rPr>
          <w:rFonts w:ascii="Arial" w:hAnsi="Arial" w:cs="Arial"/>
        </w:rPr>
        <w:t xml:space="preserve"> to maximise performance and contribution of key </w:t>
      </w:r>
      <w:r w:rsidRPr="40E6727F" w:rsidR="13836542">
        <w:rPr>
          <w:rFonts w:ascii="Arial" w:hAnsi="Arial" w:cs="Arial"/>
        </w:rPr>
        <w:t>objectives</w:t>
      </w:r>
      <w:r w:rsidRPr="40E6727F" w:rsidR="13836542">
        <w:rPr>
          <w:rFonts w:ascii="Arial" w:hAnsi="Arial" w:cs="Arial"/>
        </w:rPr>
        <w:t>.</w:t>
      </w:r>
    </w:p>
    <w:p w:rsidR="13836542" w:rsidP="18D1EA58" w:rsidRDefault="13836542" w14:paraId="0F29F6B4" w14:textId="3732D06A">
      <w:pPr>
        <w:jc w:val="both"/>
      </w:pPr>
      <w:r w:rsidRPr="18D1EA58">
        <w:rPr>
          <w:rFonts w:ascii="Arial" w:hAnsi="Arial" w:cs="Arial"/>
          <w:b/>
          <w:bCs/>
        </w:rPr>
        <w:t xml:space="preserve"> </w:t>
      </w:r>
    </w:p>
    <w:p w:rsidR="13836542" w:rsidP="18D1EA58" w:rsidRDefault="13836542" w14:paraId="191B24BE" w14:textId="45D478BD">
      <w:pPr>
        <w:jc w:val="both"/>
      </w:pPr>
      <w:r w:rsidRPr="40E6727F" w:rsidR="13836542">
        <w:rPr>
          <w:rFonts w:ascii="Arial" w:hAnsi="Arial" w:cs="Arial"/>
        </w:rPr>
        <w:t>Provide</w:t>
      </w:r>
      <w:r w:rsidRPr="40E6727F" w:rsidR="13836542">
        <w:rPr>
          <w:rFonts w:ascii="Arial" w:hAnsi="Arial" w:cs="Arial"/>
        </w:rPr>
        <w:t xml:space="preserve"> solution options to complex </w:t>
      </w:r>
      <w:r w:rsidRPr="40E6727F" w:rsidR="68260C73">
        <w:rPr>
          <w:rFonts w:ascii="Arial" w:hAnsi="Arial" w:cs="Arial"/>
        </w:rPr>
        <w:t>problems and</w:t>
      </w:r>
      <w:r w:rsidRPr="40E6727F" w:rsidR="13836542">
        <w:rPr>
          <w:rFonts w:ascii="Arial" w:hAnsi="Arial" w:cs="Arial"/>
        </w:rPr>
        <w:t xml:space="preserve"> develop robust business cases to support all change </w:t>
      </w:r>
      <w:r w:rsidRPr="40E6727F" w:rsidR="60C70F98">
        <w:rPr>
          <w:rFonts w:ascii="Arial" w:hAnsi="Arial" w:cs="Arial"/>
        </w:rPr>
        <w:t>a</w:t>
      </w:r>
      <w:r w:rsidRPr="40E6727F" w:rsidR="13836542">
        <w:rPr>
          <w:rFonts w:ascii="Arial" w:hAnsi="Arial" w:cs="Arial"/>
        </w:rPr>
        <w:t xml:space="preserve">ctivities to drive </w:t>
      </w:r>
      <w:r w:rsidRPr="40E6727F" w:rsidR="13836542">
        <w:rPr>
          <w:rFonts w:ascii="Arial" w:hAnsi="Arial" w:cs="Arial"/>
        </w:rPr>
        <w:t>timely</w:t>
      </w:r>
      <w:r w:rsidRPr="40E6727F" w:rsidR="13836542">
        <w:rPr>
          <w:rFonts w:ascii="Arial" w:hAnsi="Arial" w:cs="Arial"/>
        </w:rPr>
        <w:t xml:space="preserve"> decision-making.</w:t>
      </w:r>
    </w:p>
    <w:p w:rsidR="13836542" w:rsidP="18D1EA58" w:rsidRDefault="13836542" w14:paraId="70C132CE" w14:textId="4A0C9958">
      <w:pPr>
        <w:jc w:val="both"/>
      </w:pPr>
      <w:r w:rsidRPr="18D1EA58">
        <w:rPr>
          <w:rFonts w:ascii="Arial" w:hAnsi="Arial" w:cs="Arial"/>
          <w:b/>
          <w:bCs/>
        </w:rPr>
        <w:t xml:space="preserve"> </w:t>
      </w:r>
    </w:p>
    <w:p w:rsidR="13836542" w:rsidP="18D1EA58" w:rsidRDefault="13836542" w14:paraId="4B510A18" w14:textId="4D31806B">
      <w:pPr>
        <w:jc w:val="both"/>
        <w:rPr>
          <w:rFonts w:ascii="Arial" w:hAnsi="Arial" w:cs="Arial"/>
        </w:rPr>
      </w:pPr>
      <w:r w:rsidRPr="18D1EA58">
        <w:rPr>
          <w:rFonts w:ascii="Arial" w:hAnsi="Arial" w:cs="Arial"/>
        </w:rPr>
        <w:t>Support and contribute to key initiatives and programmes to ensure that they are delivered successfully resulting in effective decision making through effective liaison and coordination.</w:t>
      </w:r>
    </w:p>
    <w:p w:rsidR="18D1EA58" w:rsidP="18D1EA58" w:rsidRDefault="18D1EA58" w14:paraId="28996810" w14:textId="7B236BF3">
      <w:pPr>
        <w:jc w:val="both"/>
        <w:rPr>
          <w:rFonts w:ascii="Arial" w:hAnsi="Arial" w:cs="Arial"/>
        </w:rPr>
      </w:pPr>
    </w:p>
    <w:p w:rsidR="18D1EA58" w:rsidP="18D1EA58" w:rsidRDefault="18D1EA58" w14:paraId="471F9E6F" w14:textId="2EF5A3A4">
      <w:pPr>
        <w:jc w:val="both"/>
        <w:rPr>
          <w:rFonts w:ascii="Arial" w:hAnsi="Arial" w:cs="Arial"/>
          <w:b/>
          <w:bCs/>
        </w:rPr>
      </w:pPr>
    </w:p>
    <w:p w:rsidR="007643DB" w:rsidP="007643DB" w:rsidRDefault="007643DB" w14:paraId="0E27B00A" w14:textId="77777777">
      <w:pPr>
        <w:jc w:val="both"/>
        <w:rPr>
          <w:rFonts w:ascii="Arial" w:hAnsi="Arial" w:cs="Arial"/>
          <w:b/>
        </w:rPr>
      </w:pPr>
    </w:p>
    <w:p w:rsidR="007643DB" w:rsidP="007643DB" w:rsidRDefault="007643DB" w14:paraId="72D11BE8" w14:textId="280E468A">
      <w:pPr>
        <w:jc w:val="both"/>
        <w:rPr>
          <w:rFonts w:ascii="Arial" w:hAnsi="Arial" w:cs="Arial"/>
        </w:rPr>
      </w:pPr>
      <w:r w:rsidRPr="552121E9" w:rsidR="007643DB">
        <w:rPr>
          <w:rFonts w:ascii="Arial" w:hAnsi="Arial" w:cs="Arial"/>
        </w:rPr>
        <w:t xml:space="preserve">Roles at this level may </w:t>
      </w:r>
      <w:r w:rsidRPr="552121E9" w:rsidR="007643DB">
        <w:rPr>
          <w:rFonts w:ascii="Arial" w:hAnsi="Arial" w:cs="Arial"/>
        </w:rPr>
        <w:t>be required</w:t>
      </w:r>
      <w:r w:rsidRPr="552121E9" w:rsidR="007643DB">
        <w:rPr>
          <w:rFonts w:ascii="Arial" w:hAnsi="Arial" w:cs="Arial"/>
        </w:rPr>
        <w:t xml:space="preserve"> to manage a range of assigned resources</w:t>
      </w:r>
      <w:r w:rsidRPr="552121E9" w:rsidR="007643DB">
        <w:rPr>
          <w:rFonts w:ascii="Arial" w:hAnsi="Arial" w:cs="Arial"/>
        </w:rPr>
        <w:t xml:space="preserve">.  </w:t>
      </w:r>
      <w:r w:rsidRPr="552121E9" w:rsidR="007643DB">
        <w:rPr>
          <w:rFonts w:ascii="Arial" w:hAnsi="Arial" w:cs="Arial"/>
        </w:rPr>
        <w:t>S</w:t>
      </w:r>
      <w:r w:rsidRPr="552121E9" w:rsidR="007643DB">
        <w:rPr>
          <w:rFonts w:ascii="Arial" w:hAnsi="Arial" w:cs="Arial"/>
        </w:rPr>
        <w:t xml:space="preserve">taff management duties may be either through </w:t>
      </w:r>
      <w:r w:rsidRPr="552121E9" w:rsidR="007643DB">
        <w:rPr>
          <w:rFonts w:ascii="Arial" w:hAnsi="Arial" w:cs="Arial"/>
        </w:rPr>
        <w:t>direct line management</w:t>
      </w:r>
      <w:r w:rsidRPr="552121E9" w:rsidR="007643DB">
        <w:rPr>
          <w:rFonts w:ascii="Arial" w:hAnsi="Arial" w:cs="Arial"/>
        </w:rPr>
        <w:t xml:space="preserve"> (including appraisals, performance management and other duties) or through matrix management of a virtual team of officers</w:t>
      </w:r>
      <w:r w:rsidRPr="552121E9" w:rsidR="007643DB">
        <w:rPr>
          <w:rFonts w:ascii="Arial" w:hAnsi="Arial" w:cs="Arial"/>
        </w:rPr>
        <w:t xml:space="preserve">.  </w:t>
      </w:r>
      <w:r w:rsidRPr="552121E9" w:rsidR="007643DB">
        <w:rPr>
          <w:rFonts w:ascii="Arial" w:hAnsi="Arial" w:cs="Arial"/>
        </w:rPr>
        <w:t xml:space="preserve">The </w:t>
      </w:r>
      <w:r w:rsidRPr="552121E9" w:rsidR="48B6A340">
        <w:rPr>
          <w:rFonts w:ascii="Arial" w:hAnsi="Arial" w:cs="Arial"/>
        </w:rPr>
        <w:t>role holder</w:t>
      </w:r>
      <w:r w:rsidRPr="552121E9" w:rsidR="007643DB">
        <w:rPr>
          <w:rFonts w:ascii="Arial" w:hAnsi="Arial" w:cs="Arial"/>
        </w:rPr>
        <w:t xml:space="preserve"> will be expected to effectively co-ordinate resources to support the princip</w:t>
      </w:r>
      <w:r w:rsidRPr="552121E9" w:rsidR="007643DB">
        <w:rPr>
          <w:rFonts w:ascii="Arial" w:hAnsi="Arial" w:cs="Arial"/>
        </w:rPr>
        <w:t>als of ‘joined up’ response.</w:t>
      </w:r>
    </w:p>
    <w:p w:rsidRPr="004A2F46" w:rsidR="007643DB" w:rsidP="007643DB" w:rsidRDefault="007643DB" w14:paraId="049F31CB" w14:textId="77777777">
      <w:pPr>
        <w:jc w:val="both"/>
        <w:rPr>
          <w:rFonts w:ascii="Arial" w:hAnsi="Arial" w:cs="Arial"/>
        </w:rPr>
      </w:pPr>
    </w:p>
    <w:p w:rsidRPr="004E6775" w:rsidR="007643DB" w:rsidP="007643DB" w:rsidRDefault="007643DB" w14:paraId="68C29AC6" w14:textId="1057BF9D">
      <w:pPr>
        <w:jc w:val="both"/>
        <w:rPr>
          <w:rFonts w:ascii="Arial" w:hAnsi="Arial" w:cs="Arial"/>
          <w:color w:val="FF0000"/>
          <w:lang w:eastAsia="en-GB"/>
        </w:rPr>
      </w:pPr>
      <w:r w:rsidRPr="552121E9" w:rsidR="007643DB">
        <w:rPr>
          <w:rFonts w:ascii="Arial" w:hAnsi="Arial" w:cs="Arial"/>
          <w:color w:val="000000" w:themeColor="text1" w:themeTint="FF" w:themeShade="FF"/>
          <w:lang w:eastAsia="en-GB"/>
        </w:rPr>
        <w:t xml:space="preserve">Personal commitment to continuous </w:t>
      </w:r>
      <w:r w:rsidRPr="552121E9" w:rsidR="21658F27">
        <w:rPr>
          <w:rFonts w:ascii="Arial" w:hAnsi="Arial" w:cs="Arial"/>
          <w:color w:val="000000" w:themeColor="text1" w:themeTint="FF" w:themeShade="FF"/>
          <w:lang w:eastAsia="en-GB"/>
        </w:rPr>
        <w:t>self-development</w:t>
      </w:r>
      <w:r w:rsidRPr="552121E9" w:rsidR="007643DB">
        <w:rPr>
          <w:rFonts w:ascii="Arial" w:hAnsi="Arial" w:cs="Arial"/>
          <w:color w:val="000000" w:themeColor="text1" w:themeTint="FF" w:themeShade="FF"/>
          <w:lang w:eastAsia="en-GB"/>
        </w:rPr>
        <w:t xml:space="preserve"> and service improvement.</w:t>
      </w:r>
      <w:r w:rsidRPr="552121E9" w:rsidR="007643DB">
        <w:rPr>
          <w:rFonts w:ascii="Arial" w:hAnsi="Arial" w:cs="Arial"/>
          <w:color w:val="000000" w:themeColor="text1" w:themeTint="FF" w:themeShade="FF"/>
          <w:lang w:eastAsia="en-GB"/>
        </w:rPr>
        <w:t xml:space="preserve"> </w:t>
      </w:r>
    </w:p>
    <w:p w:rsidRPr="004E6775" w:rsidR="007643DB" w:rsidP="007643DB" w:rsidRDefault="007643DB" w14:paraId="53128261" w14:textId="77777777">
      <w:pPr>
        <w:tabs>
          <w:tab w:val="num" w:pos="360"/>
        </w:tabs>
        <w:jc w:val="both"/>
        <w:rPr>
          <w:rFonts w:ascii="Arial" w:hAnsi="Arial" w:cs="Arial"/>
          <w:color w:val="FF0000"/>
        </w:rPr>
      </w:pPr>
    </w:p>
    <w:p w:rsidRPr="004E6775" w:rsidR="007643DB" w:rsidP="007643DB" w:rsidRDefault="007643DB" w14:paraId="7543D71C" w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rsidRPr="004E6775" w:rsidR="007643DB" w:rsidP="007643DB" w:rsidRDefault="007643DB" w14:paraId="62486C05" w14:textId="77777777">
      <w:pPr>
        <w:rPr>
          <w:rFonts w:ascii="Arial" w:hAnsi="Arial" w:cs="Arial"/>
          <w:b/>
          <w:bCs/>
        </w:rPr>
      </w:pPr>
    </w:p>
    <w:p w:rsidR="007643DB" w:rsidP="007643DB" w:rsidRDefault="007643DB" w14:paraId="50F06E0D" w14:textId="598B04C6">
      <w:pPr>
        <w:jc w:val="both"/>
        <w:rPr>
          <w:rFonts w:ascii="Arial" w:hAnsi="Arial" w:cs="Arial"/>
          <w:b w:val="1"/>
          <w:bCs w:val="1"/>
        </w:rPr>
      </w:pPr>
      <w:r w:rsidRPr="552121E9" w:rsidR="007643DB">
        <w:rPr>
          <w:rFonts w:ascii="Arial" w:hAnsi="Arial" w:cs="Arial"/>
          <w:b w:val="1"/>
          <w:bCs w:val="1"/>
        </w:rPr>
        <w:t xml:space="preserve">Where the </w:t>
      </w:r>
      <w:r w:rsidRPr="552121E9" w:rsidR="15D8481F">
        <w:rPr>
          <w:rFonts w:ascii="Arial" w:hAnsi="Arial" w:cs="Arial"/>
          <w:b w:val="1"/>
          <w:bCs w:val="1"/>
        </w:rPr>
        <w:t>role holder</w:t>
      </w:r>
      <w:r w:rsidRPr="552121E9" w:rsidR="007643DB">
        <w:rPr>
          <w:rFonts w:ascii="Arial" w:hAnsi="Arial" w:cs="Arial"/>
          <w:b w:val="1"/>
          <w:bCs w:val="1"/>
        </w:rPr>
        <w:t xml:space="preserve"> is </w:t>
      </w:r>
      <w:r w:rsidRPr="552121E9" w:rsidR="0EBD5318">
        <w:rPr>
          <w:rFonts w:ascii="Arial" w:hAnsi="Arial" w:cs="Arial"/>
          <w:b w:val="1"/>
          <w:bCs w:val="1"/>
        </w:rPr>
        <w:t>disabled,</w:t>
      </w:r>
      <w:r w:rsidRPr="552121E9" w:rsidR="007643DB">
        <w:rPr>
          <w:rFonts w:ascii="Arial" w:hAnsi="Arial" w:cs="Arial"/>
          <w:b w:val="1"/>
          <w:bCs w:val="1"/>
        </w:rPr>
        <w:t xml:space="preserve"> every effort will be made to supply all necessary aids, </w:t>
      </w:r>
      <w:r w:rsidRPr="552121E9" w:rsidR="007643DB">
        <w:rPr>
          <w:rFonts w:ascii="Arial" w:hAnsi="Arial" w:cs="Arial"/>
          <w:b w:val="1"/>
          <w:bCs w:val="1"/>
        </w:rPr>
        <w:t>adaptations</w:t>
      </w:r>
      <w:r w:rsidRPr="552121E9" w:rsidR="007643DB">
        <w:rPr>
          <w:rFonts w:ascii="Arial" w:hAnsi="Arial" w:cs="Arial"/>
          <w:b w:val="1"/>
          <w:bCs w:val="1"/>
        </w:rPr>
        <w:t xml:space="preserve"> or equipment to allow them to carry out all the duties of the role.  If, however, a certain task proves to be unachievable, job redesign will be given full consideration. </w:t>
      </w:r>
    </w:p>
    <w:p w:rsidR="00547D20" w:rsidP="007643DB" w:rsidRDefault="00547D20" w14:paraId="4E88EDA0" w14:textId="77777777">
      <w:pPr>
        <w:jc w:val="both"/>
        <w:rPr>
          <w:rFonts w:ascii="Arial" w:hAnsi="Arial" w:cs="Arial"/>
          <w:b/>
          <w:bCs/>
        </w:rPr>
      </w:pPr>
    </w:p>
    <w:p w:rsidR="00547D20" w:rsidP="007643DB" w:rsidRDefault="00547D20" w14:paraId="04EEF3EC" w14:textId="084CB640">
      <w:pPr>
        <w:jc w:val="both"/>
        <w:rPr>
          <w:rFonts w:ascii="Arial" w:hAnsi="Arial" w:cs="Arial"/>
          <w:b/>
          <w:bCs/>
        </w:rPr>
      </w:pPr>
      <w:r>
        <w:rPr>
          <w:rFonts w:ascii="Arial" w:hAnsi="Arial" w:cs="Arial"/>
          <w:b/>
          <w:bCs/>
        </w:rPr>
        <w:t>Role Portfolio:</w:t>
      </w:r>
    </w:p>
    <w:p w:rsidR="00547D20" w:rsidP="007643DB" w:rsidRDefault="00547D20" w14:paraId="4CFA4B66" w14:textId="77777777">
      <w:pPr>
        <w:jc w:val="both"/>
        <w:rPr>
          <w:rFonts w:ascii="Arial" w:hAnsi="Arial" w:cs="Arial"/>
          <w:b/>
          <w:bCs/>
        </w:rPr>
      </w:pPr>
    </w:p>
    <w:p w:rsidR="00676305" w:rsidP="00676305" w:rsidRDefault="00676305" w14:paraId="02B47420" w14:textId="3816EAC4">
      <w:pPr>
        <w:rPr>
          <w:rFonts w:ascii="Arial" w:hAnsi="Arial" w:cs="Arial"/>
        </w:rPr>
      </w:pPr>
      <w:r w:rsidRPr="40E6727F" w:rsidR="00676305">
        <w:rPr>
          <w:rFonts w:ascii="Arial" w:hAnsi="Arial" w:cs="Arial"/>
        </w:rPr>
        <w:t xml:space="preserve">The Workforce Equality Strategy sets out a plan by 2025 for the council to be a place where everyone can be themselves and thrive. The </w:t>
      </w:r>
      <w:r w:rsidRPr="40E6727F" w:rsidR="7C70F7F1">
        <w:rPr>
          <w:rFonts w:ascii="Arial" w:hAnsi="Arial" w:cs="Arial"/>
        </w:rPr>
        <w:t>W</w:t>
      </w:r>
      <w:r w:rsidRPr="40E6727F" w:rsidR="00676305">
        <w:rPr>
          <w:rFonts w:ascii="Arial" w:hAnsi="Arial" w:cs="Arial"/>
        </w:rPr>
        <w:t xml:space="preserve">orkplace Adjustments Hub will support the council to achieve this for our disabled staff and those with long-term health conditions. The hub </w:t>
      </w:r>
      <w:r w:rsidRPr="40E6727F" w:rsidR="00676305">
        <w:rPr>
          <w:rFonts w:ascii="Arial" w:hAnsi="Arial" w:cs="Arial"/>
        </w:rPr>
        <w:t>provides</w:t>
      </w:r>
      <w:r w:rsidRPr="40E6727F" w:rsidR="00676305">
        <w:rPr>
          <w:rFonts w:ascii="Arial" w:hAnsi="Arial" w:cs="Arial"/>
        </w:rPr>
        <w:t xml:space="preserve"> a high-quality support, advice and guidance service </w:t>
      </w:r>
      <w:r w:rsidRPr="40E6727F" w:rsidR="6E9EE4C7">
        <w:rPr>
          <w:rFonts w:ascii="Arial" w:hAnsi="Arial" w:cs="Arial"/>
        </w:rPr>
        <w:t>and</w:t>
      </w:r>
      <w:r w:rsidRPr="40E6727F" w:rsidR="00676305">
        <w:rPr>
          <w:rFonts w:ascii="Arial" w:hAnsi="Arial" w:cs="Arial"/>
        </w:rPr>
        <w:t xml:space="preserve"> a single point of entry for the workplace adjustment process.</w:t>
      </w:r>
    </w:p>
    <w:p w:rsidR="00676305" w:rsidP="00676305" w:rsidRDefault="00676305" w14:paraId="5FD798AF" w14:textId="77777777">
      <w:pPr>
        <w:rPr>
          <w:rFonts w:ascii="Arial" w:hAnsi="Arial" w:cs="Arial"/>
        </w:rPr>
      </w:pPr>
    </w:p>
    <w:p w:rsidR="00676305" w:rsidP="00676305" w:rsidRDefault="00676305" w14:paraId="6D096018" w14:textId="1EA03C03">
      <w:pPr>
        <w:rPr>
          <w:rFonts w:ascii="Arial" w:hAnsi="Arial" w:cs="Arial"/>
        </w:rPr>
      </w:pPr>
      <w:r w:rsidRPr="40E6727F" w:rsidR="00676305">
        <w:rPr>
          <w:rFonts w:ascii="Arial" w:hAnsi="Arial" w:cs="Arial"/>
        </w:rPr>
        <w:t xml:space="preserve">Our strategy </w:t>
      </w:r>
      <w:r w:rsidRPr="40E6727F" w:rsidR="327220D1">
        <w:rPr>
          <w:rFonts w:ascii="Arial" w:hAnsi="Arial" w:cs="Arial"/>
        </w:rPr>
        <w:t>confirms</w:t>
      </w:r>
      <w:r w:rsidRPr="40E6727F" w:rsidR="00676305">
        <w:rPr>
          <w:rFonts w:ascii="Arial" w:hAnsi="Arial" w:cs="Arial"/>
        </w:rPr>
        <w:t xml:space="preserve"> the importance of ensuring </w:t>
      </w:r>
      <w:r w:rsidRPr="40E6727F" w:rsidR="388FCA71">
        <w:rPr>
          <w:rFonts w:ascii="Arial" w:hAnsi="Arial" w:cs="Arial"/>
        </w:rPr>
        <w:t xml:space="preserve">all </w:t>
      </w:r>
      <w:r w:rsidRPr="40E6727F" w:rsidR="00676305">
        <w:rPr>
          <w:rFonts w:ascii="Arial" w:hAnsi="Arial" w:cs="Arial"/>
        </w:rPr>
        <w:t xml:space="preserve">employees </w:t>
      </w:r>
      <w:r w:rsidRPr="40E6727F" w:rsidR="3A2B096F">
        <w:rPr>
          <w:rFonts w:ascii="Arial" w:hAnsi="Arial" w:cs="Arial"/>
        </w:rPr>
        <w:t xml:space="preserve">are </w:t>
      </w:r>
      <w:r w:rsidRPr="40E6727F" w:rsidR="00676305">
        <w:rPr>
          <w:rFonts w:ascii="Arial" w:hAnsi="Arial" w:cs="Arial"/>
        </w:rPr>
        <w:t>suppor</w:t>
      </w:r>
      <w:r w:rsidRPr="40E6727F" w:rsidR="00676305">
        <w:rPr>
          <w:rFonts w:ascii="Arial" w:hAnsi="Arial" w:cs="Arial"/>
        </w:rPr>
        <w:t>t</w:t>
      </w:r>
      <w:r w:rsidRPr="40E6727F" w:rsidR="7047B11F">
        <w:rPr>
          <w:rFonts w:ascii="Arial" w:hAnsi="Arial" w:cs="Arial"/>
        </w:rPr>
        <w:t xml:space="preserve">ed </w:t>
      </w:r>
      <w:r w:rsidRPr="40E6727F" w:rsidR="2046C1E9">
        <w:rPr>
          <w:rFonts w:ascii="Arial" w:hAnsi="Arial" w:cs="Arial"/>
        </w:rPr>
        <w:t xml:space="preserve">in </w:t>
      </w:r>
      <w:r w:rsidRPr="40E6727F" w:rsidR="00676305">
        <w:rPr>
          <w:rFonts w:ascii="Arial" w:hAnsi="Arial" w:cs="Arial"/>
        </w:rPr>
        <w:t>re</w:t>
      </w:r>
      <w:r w:rsidRPr="40E6727F" w:rsidR="3F30CB5E">
        <w:rPr>
          <w:rFonts w:ascii="Arial" w:hAnsi="Arial" w:cs="Arial"/>
        </w:rPr>
        <w:t xml:space="preserve">moving </w:t>
      </w:r>
      <w:r w:rsidRPr="40E6727F" w:rsidR="00676305">
        <w:rPr>
          <w:rFonts w:ascii="Arial" w:hAnsi="Arial" w:cs="Arial"/>
        </w:rPr>
        <w:t xml:space="preserve">barriers to </w:t>
      </w:r>
      <w:r w:rsidRPr="40E6727F" w:rsidR="27E3A553">
        <w:rPr>
          <w:rFonts w:ascii="Arial" w:hAnsi="Arial" w:cs="Arial"/>
        </w:rPr>
        <w:t>succeed in</w:t>
      </w:r>
      <w:r w:rsidRPr="40E6727F" w:rsidR="00676305">
        <w:rPr>
          <w:rFonts w:ascii="Arial" w:hAnsi="Arial" w:cs="Arial"/>
        </w:rPr>
        <w:t xml:space="preserve"> their jobs and progress in their career. </w:t>
      </w:r>
      <w:r w:rsidRPr="40E6727F" w:rsidR="00676305">
        <w:rPr>
          <w:rFonts w:ascii="Arial" w:hAnsi="Arial" w:cs="Arial"/>
        </w:rPr>
        <w:t>T</w:t>
      </w:r>
      <w:r w:rsidRPr="40E6727F" w:rsidR="7350CC11">
        <w:rPr>
          <w:rFonts w:ascii="Arial" w:hAnsi="Arial" w:cs="Arial"/>
        </w:rPr>
        <w:t>hi</w:t>
      </w:r>
      <w:r w:rsidRPr="40E6727F" w:rsidR="00676305">
        <w:rPr>
          <w:rFonts w:ascii="Arial" w:hAnsi="Arial" w:cs="Arial"/>
        </w:rPr>
        <w:t>s</w:t>
      </w:r>
      <w:r w:rsidRPr="40E6727F" w:rsidR="00676305">
        <w:rPr>
          <w:rFonts w:ascii="Arial" w:hAnsi="Arial" w:cs="Arial"/>
        </w:rPr>
        <w:t xml:space="preserve"> begins at the recruitment stage and continues throughout their career with the council.</w:t>
      </w:r>
    </w:p>
    <w:p w:rsidR="40E6727F" w:rsidP="40E6727F" w:rsidRDefault="40E6727F" w14:paraId="5BAF184A" w14:textId="1B794F5A">
      <w:pPr>
        <w:pStyle w:val="Normal"/>
        <w:rPr>
          <w:rFonts w:ascii="Arial" w:hAnsi="Arial" w:cs="Arial"/>
        </w:rPr>
      </w:pPr>
    </w:p>
    <w:p w:rsidR="00676305" w:rsidP="00676305" w:rsidRDefault="00676305" w14:paraId="1BB8667E" w14:textId="7DF390C8">
      <w:pPr>
        <w:rPr>
          <w:rFonts w:ascii="Arial" w:hAnsi="Arial" w:cs="Arial"/>
        </w:rPr>
      </w:pPr>
      <w:r w:rsidRPr="40E6727F" w:rsidR="00676305">
        <w:rPr>
          <w:rFonts w:ascii="Arial" w:hAnsi="Arial" w:cs="Arial"/>
        </w:rPr>
        <w:t xml:space="preserve">The Workplace Adjustments Lead Case Worker will take a key role in the delivery of the </w:t>
      </w:r>
      <w:r w:rsidRPr="40E6727F" w:rsidR="7B9B257E">
        <w:rPr>
          <w:rFonts w:ascii="Arial" w:hAnsi="Arial" w:cs="Arial"/>
        </w:rPr>
        <w:t>W</w:t>
      </w:r>
      <w:r w:rsidRPr="40E6727F" w:rsidR="00676305">
        <w:rPr>
          <w:rFonts w:ascii="Arial" w:hAnsi="Arial" w:cs="Arial"/>
        </w:rPr>
        <w:t xml:space="preserve">orkplace </w:t>
      </w:r>
      <w:r w:rsidRPr="40E6727F" w:rsidR="7B9B257E">
        <w:rPr>
          <w:rFonts w:ascii="Arial" w:hAnsi="Arial" w:cs="Arial"/>
        </w:rPr>
        <w:t>A</w:t>
      </w:r>
      <w:r w:rsidRPr="40E6727F" w:rsidR="00676305">
        <w:rPr>
          <w:rFonts w:ascii="Arial" w:hAnsi="Arial" w:cs="Arial"/>
        </w:rPr>
        <w:t xml:space="preserve">djustment </w:t>
      </w:r>
      <w:r w:rsidRPr="40E6727F" w:rsidR="04F92F65">
        <w:rPr>
          <w:rFonts w:ascii="Arial" w:hAnsi="Arial" w:cs="Arial"/>
        </w:rPr>
        <w:t>H</w:t>
      </w:r>
      <w:r w:rsidRPr="40E6727F" w:rsidR="00676305">
        <w:rPr>
          <w:rFonts w:ascii="Arial" w:hAnsi="Arial" w:cs="Arial"/>
        </w:rPr>
        <w:t>ub service:</w:t>
      </w:r>
    </w:p>
    <w:p w:rsidR="00206204" w:rsidP="00676305" w:rsidRDefault="00206204" w14:paraId="1CBC125D" w14:textId="77777777">
      <w:pPr>
        <w:rPr>
          <w:rFonts w:ascii="Arial" w:hAnsi="Arial" w:cs="Arial"/>
        </w:rPr>
      </w:pPr>
    </w:p>
    <w:p w:rsidRPr="00206204" w:rsidR="00BC7495" w:rsidP="00BC7495" w:rsidRDefault="00BC7495" w14:paraId="4909237D" w14:textId="48B7F3F2">
      <w:pPr>
        <w:pStyle w:val="ListParagraph"/>
        <w:numPr>
          <w:ilvl w:val="0"/>
          <w:numId w:val="20"/>
        </w:numPr>
        <w:rPr>
          <w:rFonts w:ascii="Arial" w:hAnsi="Arial" w:cs="Arial"/>
          <w:sz w:val="24"/>
          <w:szCs w:val="24"/>
        </w:rPr>
      </w:pPr>
      <w:r w:rsidRPr="40E6727F" w:rsidR="6043C541">
        <w:rPr>
          <w:rFonts w:ascii="Arial" w:hAnsi="Arial" w:cs="Arial"/>
          <w:sz w:val="24"/>
          <w:szCs w:val="24"/>
        </w:rPr>
        <w:t xml:space="preserve">Actively support </w:t>
      </w:r>
      <w:r w:rsidRPr="40E6727F" w:rsidR="636FF3E6">
        <w:rPr>
          <w:rFonts w:ascii="Arial" w:hAnsi="Arial" w:cs="Arial"/>
          <w:sz w:val="24"/>
          <w:szCs w:val="24"/>
        </w:rPr>
        <w:t xml:space="preserve">the </w:t>
      </w:r>
      <w:r w:rsidRPr="40E6727F" w:rsidR="6043C541">
        <w:rPr>
          <w:rFonts w:ascii="Arial" w:hAnsi="Arial" w:cs="Arial"/>
          <w:sz w:val="24"/>
          <w:szCs w:val="24"/>
        </w:rPr>
        <w:t xml:space="preserve">Workplace </w:t>
      </w:r>
      <w:r w:rsidRPr="40E6727F" w:rsidR="5D358E7E">
        <w:rPr>
          <w:rFonts w:ascii="Arial" w:hAnsi="Arial" w:cs="Arial"/>
          <w:sz w:val="24"/>
          <w:szCs w:val="24"/>
        </w:rPr>
        <w:t>Adjustments</w:t>
      </w:r>
      <w:r w:rsidRPr="40E6727F" w:rsidR="6043C541">
        <w:rPr>
          <w:rFonts w:ascii="Arial" w:hAnsi="Arial" w:cs="Arial"/>
          <w:sz w:val="24"/>
          <w:szCs w:val="24"/>
        </w:rPr>
        <w:t xml:space="preserve"> Hub Manager in the development and design of solutions </w:t>
      </w:r>
      <w:r w:rsidRPr="40E6727F" w:rsidR="6043C541">
        <w:rPr>
          <w:rFonts w:ascii="Arial" w:hAnsi="Arial" w:cs="Arial"/>
          <w:sz w:val="24"/>
          <w:szCs w:val="24"/>
        </w:rPr>
        <w:t xml:space="preserve">to support </w:t>
      </w:r>
      <w:r w:rsidRPr="40E6727F" w:rsidR="0696DD94">
        <w:rPr>
          <w:rFonts w:ascii="Arial" w:hAnsi="Arial" w:cs="Arial"/>
          <w:sz w:val="24"/>
          <w:szCs w:val="24"/>
        </w:rPr>
        <w:t xml:space="preserve">disabled </w:t>
      </w:r>
      <w:r w:rsidRPr="40E6727F" w:rsidR="6043C541">
        <w:rPr>
          <w:rFonts w:ascii="Arial" w:hAnsi="Arial" w:cs="Arial"/>
          <w:sz w:val="24"/>
          <w:szCs w:val="24"/>
        </w:rPr>
        <w:t>employees including those with physical, mental health and neurodivergent needs</w:t>
      </w:r>
    </w:p>
    <w:p w:rsidRPr="00206204" w:rsidR="00BC7495" w:rsidP="00BC7495" w:rsidRDefault="00BC7495" w14:paraId="59AF273B" w14:textId="728F6CB7">
      <w:pPr>
        <w:pStyle w:val="ListParagraph"/>
        <w:numPr>
          <w:ilvl w:val="0"/>
          <w:numId w:val="20"/>
        </w:numPr>
        <w:rPr>
          <w:rFonts w:ascii="Arial" w:hAnsi="Arial" w:cs="Arial"/>
          <w:sz w:val="24"/>
          <w:szCs w:val="24"/>
        </w:rPr>
      </w:pPr>
      <w:r w:rsidRPr="2BC108C4" w:rsidR="1FB86F76">
        <w:rPr>
          <w:rFonts w:ascii="Arial" w:hAnsi="Arial" w:eastAsia="Arial" w:cs="Arial"/>
          <w:b w:val="0"/>
          <w:bCs w:val="0"/>
          <w:i w:val="0"/>
          <w:iCs w:val="0"/>
          <w:caps w:val="0"/>
          <w:smallCaps w:val="0"/>
          <w:noProof w:val="0"/>
          <w:color w:val="000000" w:themeColor="text1" w:themeTint="FF" w:themeShade="FF"/>
          <w:sz w:val="24"/>
          <w:szCs w:val="24"/>
          <w:lang w:val="en-GB"/>
        </w:rPr>
        <w:t>Actively support</w:t>
      </w:r>
      <w:r w:rsidRPr="2BC108C4" w:rsidR="28B17B0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BC108C4" w:rsidR="1FB86F76">
        <w:rPr>
          <w:rFonts w:ascii="Arial" w:hAnsi="Arial" w:eastAsia="Arial" w:cs="Arial"/>
          <w:b w:val="0"/>
          <w:bCs w:val="0"/>
          <w:i w:val="0"/>
          <w:iCs w:val="0"/>
          <w:caps w:val="0"/>
          <w:smallCaps w:val="0"/>
          <w:noProof w:val="0"/>
          <w:color w:val="000000" w:themeColor="text1" w:themeTint="FF" w:themeShade="FF"/>
          <w:sz w:val="24"/>
          <w:szCs w:val="24"/>
          <w:lang w:val="en-GB"/>
        </w:rPr>
        <w:t>the Workplace Adjustments Manager to improve service delivery and the effective implementation of workplace adjustments</w:t>
      </w:r>
      <w:r w:rsidRPr="2BC108C4" w:rsidR="1FB86F76">
        <w:rPr>
          <w:rFonts w:ascii="Calibri" w:hAnsi="Calibri" w:eastAsia="Calibri" w:cs="Times New Roman"/>
          <w:sz w:val="22"/>
          <w:szCs w:val="22"/>
        </w:rPr>
        <w:t xml:space="preserve"> </w:t>
      </w:r>
    </w:p>
    <w:p w:rsidRPr="00206204" w:rsidR="00BC7495" w:rsidP="00BC7495" w:rsidRDefault="00BC7495" w14:paraId="670F6D15" w14:textId="65BC8334">
      <w:pPr>
        <w:pStyle w:val="ListParagraph"/>
        <w:numPr>
          <w:ilvl w:val="0"/>
          <w:numId w:val="20"/>
        </w:numPr>
        <w:rPr>
          <w:rFonts w:ascii="Arial" w:hAnsi="Arial" w:cs="Arial"/>
          <w:sz w:val="24"/>
          <w:szCs w:val="24"/>
        </w:rPr>
      </w:pPr>
      <w:r w:rsidRPr="40E6727F" w:rsidR="7B84E76E">
        <w:rPr>
          <w:rFonts w:ascii="Arial" w:hAnsi="Arial" w:cs="Arial"/>
          <w:color w:val="000000" w:themeColor="text1" w:themeTint="FF" w:themeShade="FF"/>
          <w:sz w:val="24"/>
          <w:szCs w:val="24"/>
        </w:rPr>
        <w:t xml:space="preserve">Drive client service improvements through effective communication of the findings, </w:t>
      </w:r>
      <w:r w:rsidRPr="40E6727F" w:rsidR="7B84E76E">
        <w:rPr>
          <w:rFonts w:ascii="Arial" w:hAnsi="Arial" w:cs="Arial"/>
          <w:color w:val="000000" w:themeColor="text1" w:themeTint="FF" w:themeShade="FF"/>
          <w:sz w:val="24"/>
          <w:szCs w:val="24"/>
        </w:rPr>
        <w:t>risks</w:t>
      </w:r>
      <w:r w:rsidRPr="40E6727F" w:rsidR="7B84E76E">
        <w:rPr>
          <w:rFonts w:ascii="Arial" w:hAnsi="Arial" w:cs="Arial"/>
          <w:color w:val="000000" w:themeColor="text1" w:themeTint="FF" w:themeShade="FF"/>
          <w:sz w:val="24"/>
          <w:szCs w:val="24"/>
        </w:rPr>
        <w:t xml:space="preserve"> and outcomes of workplace adjustments implementation. Offer insight and analysis to promote best practice relating to workplace adjustments</w:t>
      </w:r>
    </w:p>
    <w:p w:rsidRPr="00206204" w:rsidR="00BC7495" w:rsidP="40E6727F" w:rsidRDefault="00BC7495" w14:paraId="6774DDE2" w14:textId="5CC0E314">
      <w:pPr>
        <w:pStyle w:val="Normal"/>
        <w:ind w:left="0"/>
        <w:rPr>
          <w:rFonts w:ascii="Calibri" w:hAnsi="Calibri" w:eastAsia="Calibri" w:cs="Times New Roman"/>
          <w:noProof w:val="0"/>
          <w:sz w:val="24"/>
          <w:szCs w:val="24"/>
          <w:lang w:val="en-GB"/>
        </w:rPr>
      </w:pPr>
    </w:p>
    <w:p w:rsidRPr="00206204" w:rsidR="00BC7495" w:rsidP="40E6727F" w:rsidRDefault="00BC7495" w14:paraId="74302A17" w14:textId="26360EA9">
      <w:pPr>
        <w:pStyle w:val="ListParagraph"/>
        <w:numPr>
          <w:ilvl w:val="0"/>
          <w:numId w:val="20"/>
        </w:numPr>
        <w:jc w:val="both"/>
        <w:rPr>
          <w:rFonts w:ascii="Arial" w:hAnsi="Arial" w:cs="Arial"/>
          <w:sz w:val="24"/>
          <w:szCs w:val="24"/>
        </w:rPr>
      </w:pPr>
      <w:r w:rsidRPr="40E6727F" w:rsidR="1C3274D6">
        <w:rPr>
          <w:rFonts w:ascii="Arial" w:hAnsi="Arial" w:cs="Arial"/>
          <w:color w:val="000000" w:themeColor="text1" w:themeTint="FF" w:themeShade="FF"/>
          <w:sz w:val="24"/>
          <w:szCs w:val="24"/>
        </w:rPr>
        <w:t>Lead, plan and deliver workplace adjustments and disability awareness related work for an assigned area of Council activities through the personal delivery of assignments, advice, training and guidance.</w:t>
      </w:r>
    </w:p>
    <w:p w:rsidRPr="00206204" w:rsidR="00BC7495" w:rsidP="40E6727F" w:rsidRDefault="00BC7495" w14:paraId="14411B91" w14:textId="0ABA1CD8">
      <w:pPr>
        <w:pStyle w:val="ListParagraph"/>
        <w:numPr>
          <w:ilvl w:val="0"/>
          <w:numId w:val="20"/>
        </w:numPr>
        <w:rPr>
          <w:rStyle w:val="normaltextrun"/>
          <w:rFonts w:ascii="Calibri" w:hAnsi="Calibri" w:eastAsia="Calibri" w:cs="Times New Roman"/>
          <w:sz w:val="22"/>
          <w:szCs w:val="22"/>
        </w:rPr>
      </w:pPr>
      <w:r w:rsidRPr="40E6727F" w:rsidR="1C3274D6">
        <w:rPr>
          <w:rFonts w:ascii="Arial" w:hAnsi="Arial" w:cs="Arial"/>
          <w:sz w:val="24"/>
          <w:szCs w:val="24"/>
        </w:rPr>
        <w:t xml:space="preserve">Provide specialist knowledge and advice to the service and stakeholders as a thematic lead in key areas relating to the service </w:t>
      </w:r>
      <w:r w:rsidRPr="40E6727F" w:rsidR="1C3274D6">
        <w:rPr>
          <w:rStyle w:val="normaltextrun"/>
          <w:rFonts w:ascii="Arial" w:hAnsi="Arial" w:cs="Arial"/>
          <w:color w:val="000000" w:themeColor="text1" w:themeTint="FF" w:themeShade="FF"/>
          <w:sz w:val="24"/>
          <w:szCs w:val="24"/>
        </w:rPr>
        <w:t>(e.g. physical, sensory, mental health, neurodiversity etc)</w:t>
      </w:r>
      <w:r w:rsidRPr="40E6727F" w:rsidR="1C3274D6">
        <w:rPr>
          <w:rFonts w:ascii="Arial" w:hAnsi="Arial" w:cs="Arial"/>
          <w:sz w:val="24"/>
          <w:szCs w:val="24"/>
        </w:rPr>
        <w:t xml:space="preserve"> </w:t>
      </w:r>
    </w:p>
    <w:p w:rsidRPr="00206204" w:rsidR="00BC7495" w:rsidP="40E6727F" w:rsidRDefault="00BC7495" w14:paraId="6C27F275" w14:textId="568E375A">
      <w:pPr>
        <w:pStyle w:val="ListParagraph"/>
        <w:numPr>
          <w:ilvl w:val="0"/>
          <w:numId w:val="20"/>
        </w:numPr>
        <w:jc w:val="both"/>
        <w:rPr/>
      </w:pPr>
      <w:r w:rsidRPr="1916B2AC" w:rsidR="7A2476AA">
        <w:rPr>
          <w:rFonts w:ascii="Arial" w:hAnsi="Arial" w:cs="Arial"/>
          <w:sz w:val="24"/>
          <w:szCs w:val="24"/>
        </w:rPr>
        <w:t xml:space="preserve">Advise, support and challenge senior officers as </w:t>
      </w:r>
      <w:r w:rsidRPr="1916B2AC" w:rsidR="7A2476AA">
        <w:rPr>
          <w:rFonts w:ascii="Arial" w:hAnsi="Arial" w:cs="Arial"/>
          <w:sz w:val="24"/>
          <w:szCs w:val="24"/>
        </w:rPr>
        <w:t>required</w:t>
      </w:r>
      <w:r w:rsidRPr="1916B2AC" w:rsidR="7A2476AA">
        <w:rPr>
          <w:rFonts w:ascii="Arial" w:hAnsi="Arial" w:cs="Arial"/>
          <w:sz w:val="24"/>
          <w:szCs w:val="24"/>
        </w:rPr>
        <w:t xml:space="preserve"> to ensure that workplace adjustments are implemented and that professional standards, organisational policy and standards </w:t>
      </w:r>
      <w:r w:rsidRPr="1916B2AC" w:rsidR="7A2476AA">
        <w:rPr>
          <w:rFonts w:ascii="Arial" w:hAnsi="Arial" w:cs="Arial"/>
          <w:sz w:val="24"/>
          <w:szCs w:val="24"/>
        </w:rPr>
        <w:t>are appl</w:t>
      </w:r>
      <w:r w:rsidRPr="1916B2AC" w:rsidR="7A2476AA">
        <w:rPr>
          <w:rFonts w:ascii="Arial" w:hAnsi="Arial" w:cs="Arial"/>
          <w:sz w:val="24"/>
          <w:szCs w:val="24"/>
        </w:rPr>
        <w:t>ied</w:t>
      </w:r>
    </w:p>
    <w:p w:rsidRPr="00206204" w:rsidR="00BC7495" w:rsidP="00BC7495" w:rsidRDefault="00BC7495" w14:paraId="5BF28AB4" w14:textId="539D15A4">
      <w:pPr>
        <w:pStyle w:val="ListParagraph"/>
        <w:numPr>
          <w:ilvl w:val="0"/>
          <w:numId w:val="20"/>
        </w:numPr>
        <w:rPr>
          <w:rFonts w:ascii="Arial" w:hAnsi="Arial" w:cs="Arial"/>
          <w:sz w:val="24"/>
          <w:szCs w:val="24"/>
        </w:rPr>
      </w:pPr>
      <w:r w:rsidRPr="40E6727F" w:rsidR="6043C541">
        <w:rPr>
          <w:rFonts w:ascii="Arial" w:hAnsi="Arial" w:cs="Arial"/>
          <w:sz w:val="24"/>
          <w:szCs w:val="24"/>
        </w:rPr>
        <w:t xml:space="preserve">Take the lead role supporting, </w:t>
      </w:r>
      <w:r w:rsidRPr="40E6727F" w:rsidR="6043C541">
        <w:rPr>
          <w:rFonts w:ascii="Arial" w:hAnsi="Arial" w:cs="Arial"/>
          <w:sz w:val="24"/>
          <w:szCs w:val="24"/>
        </w:rPr>
        <w:t>advising</w:t>
      </w:r>
      <w:r w:rsidRPr="40E6727F" w:rsidR="6043C541">
        <w:rPr>
          <w:rFonts w:ascii="Arial" w:hAnsi="Arial" w:cs="Arial"/>
          <w:sz w:val="24"/>
          <w:szCs w:val="24"/>
        </w:rPr>
        <w:t xml:space="preserve"> and coordinating on complex cases</w:t>
      </w:r>
      <w:r w:rsidRPr="40E6727F" w:rsidR="6043C541">
        <w:rPr>
          <w:rFonts w:ascii="Arial" w:hAnsi="Arial" w:cs="Arial"/>
          <w:sz w:val="24"/>
          <w:szCs w:val="24"/>
        </w:rPr>
        <w:t xml:space="preserve"> </w:t>
      </w:r>
    </w:p>
    <w:p w:rsidRPr="00206204" w:rsidR="00BC7495" w:rsidP="00BC7495" w:rsidRDefault="00BC7495" w14:paraId="40EF3DE6" w14:textId="2596B0CA">
      <w:pPr>
        <w:pStyle w:val="ListParagraph"/>
        <w:numPr>
          <w:ilvl w:val="0"/>
          <w:numId w:val="20"/>
        </w:numPr>
        <w:rPr>
          <w:rFonts w:ascii="Arial" w:hAnsi="Arial" w:cs="Arial"/>
          <w:sz w:val="24"/>
          <w:szCs w:val="24"/>
        </w:rPr>
      </w:pPr>
      <w:r w:rsidRPr="2BC108C4" w:rsidR="00BC7495">
        <w:rPr>
          <w:rFonts w:ascii="Arial" w:hAnsi="Arial" w:cs="Arial"/>
          <w:sz w:val="24"/>
          <w:szCs w:val="24"/>
        </w:rPr>
        <w:t xml:space="preserve">Complete </w:t>
      </w:r>
      <w:r w:rsidRPr="2BC108C4" w:rsidR="48B7115D">
        <w:rPr>
          <w:rFonts w:ascii="Arial" w:hAnsi="Arial" w:cs="Arial"/>
          <w:sz w:val="24"/>
          <w:szCs w:val="24"/>
        </w:rPr>
        <w:t>w</w:t>
      </w:r>
      <w:r w:rsidRPr="2BC108C4" w:rsidR="00BC7495">
        <w:rPr>
          <w:rFonts w:ascii="Arial" w:hAnsi="Arial" w:cs="Arial"/>
          <w:sz w:val="24"/>
          <w:szCs w:val="24"/>
        </w:rPr>
        <w:t xml:space="preserve">orkplace </w:t>
      </w:r>
      <w:r w:rsidRPr="2BC108C4" w:rsidR="48B7115D">
        <w:rPr>
          <w:rFonts w:ascii="Arial" w:hAnsi="Arial" w:cs="Arial"/>
          <w:sz w:val="24"/>
          <w:szCs w:val="24"/>
        </w:rPr>
        <w:t>a</w:t>
      </w:r>
      <w:r w:rsidRPr="2BC108C4" w:rsidR="00BC7495">
        <w:rPr>
          <w:rFonts w:ascii="Arial" w:hAnsi="Arial" w:cs="Arial"/>
          <w:sz w:val="24"/>
          <w:szCs w:val="24"/>
        </w:rPr>
        <w:t>djustment risk assessments, advise and support clients and line managers through the adjustment process</w:t>
      </w:r>
    </w:p>
    <w:p w:rsidRPr="00206204" w:rsidR="00BC7495" w:rsidP="00BC7495" w:rsidRDefault="00BC7495" w14:paraId="4BF2216E" w14:textId="4F492EF5">
      <w:pPr>
        <w:pStyle w:val="ListParagraph"/>
        <w:numPr>
          <w:ilvl w:val="0"/>
          <w:numId w:val="20"/>
        </w:numPr>
        <w:rPr>
          <w:rFonts w:ascii="Arial" w:hAnsi="Arial" w:cs="Arial"/>
          <w:sz w:val="24"/>
          <w:szCs w:val="24"/>
        </w:rPr>
      </w:pPr>
      <w:r w:rsidRPr="40E6727F" w:rsidR="00BC7495">
        <w:rPr>
          <w:rFonts w:ascii="Arial" w:hAnsi="Arial" w:cs="Arial"/>
          <w:sz w:val="24"/>
          <w:szCs w:val="24"/>
        </w:rPr>
        <w:t>Coordinate the procurement of adaptive equipment/software and/or specialist support for to meet the adjustment needs of clients</w:t>
      </w:r>
    </w:p>
    <w:p w:rsidRPr="00206204" w:rsidR="00206204" w:rsidP="00206204" w:rsidRDefault="00206204" w14:paraId="01145C64" w14:textId="77777777">
      <w:pPr>
        <w:pStyle w:val="ListParagraph"/>
        <w:numPr>
          <w:ilvl w:val="0"/>
          <w:numId w:val="20"/>
        </w:numPr>
        <w:rPr>
          <w:rFonts w:ascii="Arial" w:hAnsi="Arial" w:cs="Arial"/>
          <w:sz w:val="24"/>
          <w:szCs w:val="24"/>
        </w:rPr>
      </w:pPr>
      <w:r w:rsidRPr="40E6727F" w:rsidR="00206204">
        <w:rPr>
          <w:rFonts w:ascii="Arial" w:hAnsi="Arial" w:cs="Arial"/>
          <w:sz w:val="24"/>
          <w:szCs w:val="24"/>
        </w:rPr>
        <w:t>Work with stakeholder services including ICT, Estates and Health &amp; Safety, on behalf of employees to ensure a timely delivery of adjustments</w:t>
      </w:r>
    </w:p>
    <w:p w:rsidRPr="00206204" w:rsidR="004E1E15" w:rsidP="004E1E15" w:rsidRDefault="004E1E15" w14:paraId="01D6C57D" w14:textId="0529179D">
      <w:pPr>
        <w:pStyle w:val="ListParagraph"/>
        <w:numPr>
          <w:ilvl w:val="0"/>
          <w:numId w:val="20"/>
        </w:numPr>
        <w:rPr>
          <w:rFonts w:ascii="Arial" w:hAnsi="Arial" w:cs="Arial"/>
          <w:sz w:val="24"/>
          <w:szCs w:val="24"/>
        </w:rPr>
      </w:pPr>
      <w:r w:rsidRPr="40E6727F" w:rsidR="004E1E15">
        <w:rPr>
          <w:rFonts w:ascii="Arial" w:hAnsi="Arial" w:cs="Arial"/>
          <w:sz w:val="24"/>
          <w:szCs w:val="24"/>
        </w:rPr>
        <w:t>Support the commissioning and contract management of specialist workplace adjustment services, including procurement of equipment, assistive technology, specialist assessments and training</w:t>
      </w:r>
    </w:p>
    <w:bookmarkStart w:name="_Hlk137720903" w:id="0"/>
    <w:bookmarkEnd w:id="0"/>
    <w:p w:rsidR="00676305" w:rsidP="00676305" w:rsidRDefault="00676305" w14:paraId="07330B85" w14:textId="77777777">
      <w:pPr>
        <w:rPr>
          <w:rFonts w:ascii="Arial" w:hAnsi="Arial" w:cs="Arial"/>
        </w:rPr>
      </w:pPr>
    </w:p>
    <w:p w:rsidRPr="007643DB" w:rsidR="00A72E3B" w:rsidP="00A72E3B" w:rsidRDefault="00A72E3B" w14:paraId="4101652C" w14:textId="77777777">
      <w:pPr>
        <w:rPr>
          <w:rFonts w:ascii="Arial" w:hAnsi="Arial" w:cs="Arial"/>
        </w:rPr>
      </w:pPr>
    </w:p>
    <w:p w:rsidRPr="007643DB" w:rsidR="003A66C9" w:rsidP="00A72E3B" w:rsidRDefault="003A66C9" w14:paraId="4B99056E" w14:textId="77777777">
      <w:pPr>
        <w:rPr>
          <w:rFonts w:ascii="Arial" w:hAnsi="Arial" w:cs="Arial"/>
          <w:lang w:eastAsia="en-GB"/>
        </w:rPr>
      </w:pPr>
    </w:p>
    <w:p w:rsidRPr="007643DB" w:rsidR="00A72E3B" w:rsidP="00A72E3B" w:rsidRDefault="00AC2F01" w14:paraId="3FA923DA"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lang w:eastAsia="en-GB"/>
        </w:rPr>
      </w:pPr>
      <w:r>
        <w:rPr>
          <w:rFonts w:ascii="Arial" w:hAnsi="Arial" w:cs="Arial"/>
          <w:b/>
          <w:lang w:eastAsia="en-GB"/>
        </w:rPr>
        <w:t>Our Manchester Behaviours</w:t>
      </w:r>
    </w:p>
    <w:p w:rsidRPr="007643DB" w:rsidR="00A72E3B" w:rsidP="007643DB" w:rsidRDefault="00A72E3B" w14:paraId="1299C43A" w14:textId="77777777">
      <w:pPr>
        <w:rPr>
          <w:rFonts w:ascii="Arial" w:hAnsi="Arial" w:cs="Arial"/>
          <w:bCs/>
          <w:lang w:eastAsia="en-GB"/>
        </w:rPr>
      </w:pPr>
    </w:p>
    <w:p w:rsidRPr="007643DB" w:rsidR="007643DB" w:rsidP="007643DB" w:rsidRDefault="007643DB" w14:paraId="01FDE45D" w14:textId="77777777">
      <w:pPr>
        <w:numPr>
          <w:ilvl w:val="0"/>
          <w:numId w:val="18"/>
        </w:numPr>
        <w:rPr>
          <w:rFonts w:ascii="Arial" w:hAnsi="Arial" w:cs="Arial"/>
          <w:bCs/>
        </w:rPr>
      </w:pPr>
      <w:r w:rsidRPr="007643DB">
        <w:rPr>
          <w:rFonts w:ascii="Arial" w:hAnsi="Arial" w:cs="Arial"/>
          <w:bCs/>
        </w:rPr>
        <w:t>We are proud and passionate about Manchester</w:t>
      </w:r>
    </w:p>
    <w:p w:rsidRPr="007643DB" w:rsidR="007643DB" w:rsidP="007643DB" w:rsidRDefault="007643DB" w14:paraId="6281C318" w14:textId="77777777">
      <w:pPr>
        <w:numPr>
          <w:ilvl w:val="0"/>
          <w:numId w:val="18"/>
        </w:numPr>
        <w:rPr>
          <w:rFonts w:ascii="Arial" w:hAnsi="Arial" w:cs="Arial"/>
          <w:bCs/>
        </w:rPr>
      </w:pPr>
      <w:r w:rsidRPr="007643DB">
        <w:rPr>
          <w:rFonts w:ascii="Arial" w:hAnsi="Arial" w:cs="Arial"/>
          <w:bCs/>
        </w:rPr>
        <w:t>We take time to listen and understand</w:t>
      </w:r>
    </w:p>
    <w:p w:rsidRPr="007643DB" w:rsidR="007643DB" w:rsidP="007643DB" w:rsidRDefault="007643DB" w14:paraId="50D65A14" w14:textId="77777777">
      <w:pPr>
        <w:numPr>
          <w:ilvl w:val="0"/>
          <w:numId w:val="18"/>
        </w:numPr>
        <w:rPr>
          <w:rFonts w:ascii="Arial" w:hAnsi="Arial" w:cs="Arial"/>
          <w:bCs/>
        </w:rPr>
      </w:pPr>
      <w:r w:rsidRPr="007643DB">
        <w:rPr>
          <w:rFonts w:ascii="Arial" w:hAnsi="Arial" w:cs="Arial"/>
          <w:bCs/>
        </w:rPr>
        <w:t>We ‘own it’ and we’re not afraid to try new things</w:t>
      </w:r>
    </w:p>
    <w:p w:rsidRPr="007643DB" w:rsidR="007643DB" w:rsidP="007643DB" w:rsidRDefault="007643DB" w14:paraId="4E5BC014" w14:textId="77777777">
      <w:pPr>
        <w:numPr>
          <w:ilvl w:val="0"/>
          <w:numId w:val="18"/>
        </w:numPr>
        <w:rPr>
          <w:rFonts w:ascii="Arial" w:hAnsi="Arial" w:cs="Arial"/>
          <w:bCs/>
        </w:rPr>
      </w:pPr>
      <w:r w:rsidRPr="007643DB">
        <w:rPr>
          <w:rFonts w:ascii="Arial" w:hAnsi="Arial" w:cs="Arial"/>
          <w:bCs/>
        </w:rPr>
        <w:t>We work together and trust each other</w:t>
      </w:r>
    </w:p>
    <w:p w:rsidR="00A72E3B" w:rsidP="007643DB" w:rsidRDefault="007643DB" w14:paraId="5CD71D77" w14:textId="77777777">
      <w:pPr>
        <w:numPr>
          <w:ilvl w:val="0"/>
          <w:numId w:val="18"/>
        </w:numPr>
        <w:rPr>
          <w:rFonts w:ascii="Arial" w:hAnsi="Arial" w:cs="Arial"/>
          <w:bCs/>
          <w:lang w:eastAsia="en-GB"/>
        </w:rPr>
      </w:pPr>
      <w:r w:rsidRPr="007643DB">
        <w:rPr>
          <w:rFonts w:ascii="Arial" w:hAnsi="Arial" w:cs="Arial"/>
          <w:bCs/>
        </w:rPr>
        <w:t>We show that we value our differences and treat people fairly</w:t>
      </w:r>
    </w:p>
    <w:p w:rsidRPr="007643DB" w:rsidR="007643DB" w:rsidP="007643DB" w:rsidRDefault="007643DB" w14:paraId="4DDBEF00" w14:textId="77777777">
      <w:pPr>
        <w:ind w:left="360"/>
        <w:rPr>
          <w:rFonts w:ascii="Arial" w:hAnsi="Arial" w:cs="Arial"/>
          <w:bCs/>
          <w:lang w:eastAsia="en-GB"/>
        </w:rPr>
      </w:pPr>
    </w:p>
    <w:p w:rsidRPr="007643DB" w:rsidR="00A72E3B" w:rsidP="00A72E3B" w:rsidRDefault="00A72E3B" w14:paraId="0F8A2126"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rPr>
      </w:pPr>
      <w:r w:rsidRPr="007643DB">
        <w:rPr>
          <w:rFonts w:ascii="Arial" w:hAnsi="Arial" w:cs="Arial"/>
          <w:b/>
        </w:rPr>
        <w:t>Generic Skills</w:t>
      </w:r>
    </w:p>
    <w:p w:rsidRPr="007643DB" w:rsidR="00A72E3B" w:rsidP="00A72E3B" w:rsidRDefault="00A72E3B" w14:paraId="3461D779" w14:textId="77777777">
      <w:pPr>
        <w:rPr>
          <w:rFonts w:ascii="Arial" w:hAnsi="Arial" w:cs="Arial"/>
        </w:rPr>
      </w:pPr>
    </w:p>
    <w:p w:rsidRPr="007643DB" w:rsidR="00942F79" w:rsidP="007643DB" w:rsidRDefault="00942F79" w14:paraId="2D6BD96E" w14:textId="4941DAFC">
      <w:pPr>
        <w:numPr>
          <w:ilvl w:val="0"/>
          <w:numId w:val="13"/>
        </w:numPr>
        <w:rPr>
          <w:rFonts w:ascii="Arial" w:hAnsi="Arial" w:cs="Arial"/>
        </w:rPr>
      </w:pPr>
      <w:r w:rsidRPr="552121E9" w:rsidR="00942F79">
        <w:rPr>
          <w:rFonts w:ascii="Arial" w:hAnsi="Arial" w:cs="Arial"/>
          <w:b w:val="1"/>
          <w:bCs w:val="1"/>
        </w:rPr>
        <w:t xml:space="preserve">Communication skills: </w:t>
      </w:r>
      <w:r w:rsidRPr="552121E9" w:rsidR="00942F79">
        <w:rPr>
          <w:rFonts w:ascii="Arial" w:hAnsi="Arial" w:cs="Arial"/>
        </w:rPr>
        <w:t xml:space="preserve">Ability to advise and put case across in </w:t>
      </w:r>
      <w:r w:rsidRPr="552121E9" w:rsidR="00942F79">
        <w:rPr>
          <w:rFonts w:ascii="Arial" w:hAnsi="Arial" w:cs="Arial"/>
        </w:rPr>
        <w:t>relatively straightforward</w:t>
      </w:r>
      <w:r w:rsidRPr="552121E9" w:rsidR="00942F79">
        <w:rPr>
          <w:rFonts w:ascii="Arial" w:hAnsi="Arial" w:cs="Arial"/>
        </w:rPr>
        <w:t>, non-contentious situations with ability to persuade and negotiate agreement</w:t>
      </w:r>
      <w:r w:rsidRPr="552121E9" w:rsidR="00942F79">
        <w:rPr>
          <w:rFonts w:ascii="Arial" w:hAnsi="Arial" w:cs="Arial"/>
        </w:rPr>
        <w:t xml:space="preserve">.  </w:t>
      </w:r>
      <w:r w:rsidRPr="552121E9" w:rsidR="007643DB">
        <w:rPr>
          <w:rFonts w:ascii="Arial" w:hAnsi="Arial" w:cs="Arial"/>
        </w:rPr>
        <w:t xml:space="preserve">Writes convincingly and clearly, </w:t>
      </w:r>
      <w:r w:rsidRPr="552121E9" w:rsidR="007643DB">
        <w:rPr>
          <w:rFonts w:ascii="Arial" w:hAnsi="Arial" w:cs="Arial"/>
        </w:rPr>
        <w:t>succinctly</w:t>
      </w:r>
      <w:r w:rsidRPr="552121E9" w:rsidR="007643DB">
        <w:rPr>
          <w:rFonts w:ascii="Arial" w:hAnsi="Arial" w:cs="Arial"/>
        </w:rPr>
        <w:t xml:space="preserve"> and correctly, avoids the unnecessary use of jargon or complicated language; writes in a </w:t>
      </w:r>
      <w:r w:rsidRPr="552121E9" w:rsidR="38F6508D">
        <w:rPr>
          <w:rFonts w:ascii="Arial" w:hAnsi="Arial" w:cs="Arial"/>
        </w:rPr>
        <w:t>well-structured</w:t>
      </w:r>
      <w:r w:rsidRPr="552121E9" w:rsidR="007643DB">
        <w:rPr>
          <w:rFonts w:ascii="Arial" w:hAnsi="Arial" w:cs="Arial"/>
        </w:rPr>
        <w:t xml:space="preserve"> and logical way and structures information to meet the needs and understanding of the intended audience</w:t>
      </w:r>
      <w:r w:rsidRPr="552121E9" w:rsidR="007643DB">
        <w:rPr>
          <w:rFonts w:ascii="Arial" w:hAnsi="Arial" w:cs="Arial"/>
        </w:rPr>
        <w:t>.</w:t>
      </w:r>
      <w:r w:rsidRPr="552121E9" w:rsidR="007643DB">
        <w:rPr>
          <w:rFonts w:ascii="Arial" w:hAnsi="Arial" w:cs="Arial"/>
        </w:rPr>
        <w:t xml:space="preserve">  </w:t>
      </w:r>
      <w:r w:rsidRPr="552121E9" w:rsidR="007643DB">
        <w:rPr>
          <w:rFonts w:ascii="Arial" w:hAnsi="Arial" w:cs="Arial"/>
        </w:rPr>
        <w:t xml:space="preserve">Ability to </w:t>
      </w:r>
      <w:r w:rsidRPr="552121E9" w:rsidR="007643DB">
        <w:rPr>
          <w:rFonts w:ascii="Arial" w:hAnsi="Arial" w:cs="Arial"/>
        </w:rPr>
        <w:t>advise</w:t>
      </w:r>
      <w:r w:rsidRPr="552121E9" w:rsidR="007643DB">
        <w:rPr>
          <w:rFonts w:ascii="Arial" w:hAnsi="Arial" w:cs="Arial"/>
        </w:rPr>
        <w:t xml:space="preserve"> others and deal with sensitive issues in </w:t>
      </w:r>
      <w:r w:rsidRPr="552121E9" w:rsidR="007643DB">
        <w:rPr>
          <w:rFonts w:ascii="Arial" w:hAnsi="Arial" w:cs="Arial"/>
        </w:rPr>
        <w:t>difficult situations</w:t>
      </w:r>
      <w:r w:rsidRPr="552121E9" w:rsidR="007643DB">
        <w:rPr>
          <w:rFonts w:ascii="Arial" w:hAnsi="Arial" w:cs="Arial"/>
        </w:rPr>
        <w:t xml:space="preserve"> inside and outside own area, negotiating riskier demands.</w:t>
      </w:r>
    </w:p>
    <w:p w:rsidR="007643DB" w:rsidP="007643DB" w:rsidRDefault="00942F79" w14:paraId="6019CDF3" w14:textId="77777777">
      <w:pPr>
        <w:numPr>
          <w:ilvl w:val="0"/>
          <w:numId w:val="15"/>
        </w:numPr>
        <w:tabs>
          <w:tab w:val="clear" w:pos="1080"/>
          <w:tab w:val="num" w:pos="360"/>
        </w:tabs>
        <w:ind w:left="360"/>
        <w:rPr>
          <w:rFonts w:ascii="Arial" w:hAnsi="Arial" w:cs="Arial"/>
        </w:rPr>
      </w:pPr>
      <w:r w:rsidRPr="007643DB">
        <w:rPr>
          <w:rFonts w:ascii="Arial" w:hAnsi="Arial" w:cs="Arial"/>
          <w:b/>
        </w:rPr>
        <w:t xml:space="preserve">Analytical Skills: </w:t>
      </w:r>
      <w:r w:rsidRPr="007643DB" w:rsidR="007643DB">
        <w:rPr>
          <w:rFonts w:ascii="Arial" w:hAnsi="Arial" w:cs="Arial"/>
          <w:bCs/>
        </w:rPr>
        <w:t>Ability to absorb, understand and quickly assimilate complex information and concepts and compare information from a number of different sources.</w:t>
      </w:r>
      <w:r w:rsidR="007643DB">
        <w:rPr>
          <w:rFonts w:ascii="Arial" w:hAnsi="Arial" w:cs="Arial"/>
          <w:b/>
        </w:rPr>
        <w:t xml:space="preserve"> </w:t>
      </w:r>
      <w:r w:rsidRPr="007643DB">
        <w:rPr>
          <w:rFonts w:ascii="Arial" w:hAnsi="Arial" w:cs="Arial"/>
        </w:rPr>
        <w:t xml:space="preserve">Ability to identify patterns and trends that may impact on decisions and propose realistic conclusions identifying the risks and any assumptions made. </w:t>
      </w:r>
    </w:p>
    <w:p w:rsidRPr="007643DB" w:rsidR="001543CE" w:rsidP="007643DB" w:rsidRDefault="00942F79" w14:paraId="659A50D5" w14:textId="77777777">
      <w:pPr>
        <w:numPr>
          <w:ilvl w:val="0"/>
          <w:numId w:val="15"/>
        </w:numPr>
        <w:tabs>
          <w:tab w:val="clear" w:pos="1080"/>
          <w:tab w:val="num" w:pos="360"/>
        </w:tabs>
        <w:ind w:left="360"/>
        <w:rPr>
          <w:rFonts w:ascii="Arial" w:hAnsi="Arial" w:cs="Arial"/>
        </w:rPr>
      </w:pPr>
      <w:r w:rsidRPr="007643DB">
        <w:rPr>
          <w:rFonts w:ascii="Arial" w:hAnsi="Arial" w:cs="Arial"/>
          <w:b/>
        </w:rPr>
        <w:t xml:space="preserve">Planning and Organising: </w:t>
      </w:r>
      <w:r w:rsidRPr="007643DB" w:rsidR="007643DB">
        <w:rPr>
          <w:rFonts w:ascii="Arial" w:hAnsi="Arial" w:cs="Arial"/>
        </w:rPr>
        <w:t xml:space="preserve">Sets clearly defined objectives, plans activities and projects well in advance and takes account of changing circumstances; identifies and organises resources and manages time effectively monitoring performance against milestones and deadlines. Ability to maintain focus and objectivity under various conditions and skill </w:t>
      </w:r>
      <w:r w:rsidRPr="007643DB" w:rsidR="007643DB">
        <w:rPr>
          <w:rFonts w:ascii="Arial" w:hAnsi="Arial" w:cs="Arial"/>
        </w:rPr>
        <w:lastRenderedPageBreak/>
        <w:t>in managing and maintaining a multi-priority workload, progressing various ideas and plans concurrently.</w:t>
      </w:r>
    </w:p>
    <w:p w:rsidRPr="007643DB" w:rsidR="00942F79" w:rsidP="00942F79" w:rsidRDefault="00942F79" w14:paraId="3F205701" w14:textId="77777777">
      <w:pPr>
        <w:widowControl w:val="0"/>
        <w:numPr>
          <w:ilvl w:val="0"/>
          <w:numId w:val="12"/>
        </w:numPr>
        <w:tabs>
          <w:tab w:val="clear" w:pos="-1080"/>
          <w:tab w:val="num" w:pos="360"/>
        </w:tabs>
        <w:autoSpaceDE w:val="0"/>
        <w:autoSpaceDN w:val="0"/>
        <w:adjustRightInd w:val="0"/>
        <w:ind w:left="360"/>
        <w:rPr>
          <w:rFonts w:ascii="Arial" w:hAnsi="Arial" w:cs="Arial"/>
        </w:rPr>
      </w:pPr>
      <w:r w:rsidRPr="007643DB">
        <w:rPr>
          <w:rFonts w:ascii="Arial" w:hAnsi="Arial" w:cs="Arial"/>
          <w:b/>
        </w:rPr>
        <w:t>Problem Solving and Decision Making</w:t>
      </w:r>
      <w:r w:rsidRPr="007643DB">
        <w:rPr>
          <w:rFonts w:ascii="Arial" w:hAnsi="Arial" w:cs="Arial"/>
        </w:rPr>
        <w:t xml:space="preserve">:  </w:t>
      </w:r>
      <w:r w:rsidRPr="007643DB" w:rsidR="007643DB">
        <w:rPr>
          <w:rFonts w:ascii="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r w:rsidR="007643DB">
        <w:rPr>
          <w:rFonts w:ascii="Arial" w:hAnsi="Arial" w:cs="Arial"/>
        </w:rPr>
        <w:t xml:space="preserve">  </w:t>
      </w:r>
      <w:r w:rsidRPr="007643DB">
        <w:rPr>
          <w:rFonts w:ascii="Arial" w:hAnsi="Arial" w:cs="Arial"/>
        </w:rPr>
        <w:t xml:space="preserve">Ability to think laterally and take into account the root cause of a problem and the client / organisation-wide consequence of decisions made. </w:t>
      </w:r>
    </w:p>
    <w:p w:rsidRPr="007643DB" w:rsidR="007643DB" w:rsidP="00022E8A" w:rsidRDefault="00942F79" w14:paraId="07956777" w14:textId="77777777">
      <w:pPr>
        <w:widowControl w:val="0"/>
        <w:numPr>
          <w:ilvl w:val="0"/>
          <w:numId w:val="12"/>
        </w:numPr>
        <w:tabs>
          <w:tab w:val="clear" w:pos="-1080"/>
          <w:tab w:val="num" w:pos="360"/>
        </w:tabs>
        <w:autoSpaceDE w:val="0"/>
        <w:autoSpaceDN w:val="0"/>
        <w:adjustRightInd w:val="0"/>
        <w:ind w:left="360"/>
        <w:rPr>
          <w:rFonts w:ascii="Arial" w:hAnsi="Arial" w:cs="Arial"/>
        </w:rPr>
      </w:pPr>
      <w:r w:rsidRPr="007643DB">
        <w:rPr>
          <w:rFonts w:ascii="Arial" w:hAnsi="Arial" w:cs="Arial"/>
          <w:b/>
        </w:rPr>
        <w:t>Strategic Thinking</w:t>
      </w:r>
      <w:r w:rsidRPr="007643DB">
        <w:rPr>
          <w:rFonts w:ascii="Arial" w:hAnsi="Arial" w:cs="Arial"/>
        </w:rPr>
        <w:t>:</w:t>
      </w:r>
      <w:r w:rsidRPr="007643DB">
        <w:rPr>
          <w:rFonts w:ascii="Arial" w:hAnsi="Arial" w:cs="Arial"/>
          <w:b/>
        </w:rPr>
        <w:t xml:space="preserve"> </w:t>
      </w:r>
      <w:r w:rsidRPr="007643DB" w:rsidR="007643DB">
        <w:rPr>
          <w:rFonts w:ascii="Arial" w:hAnsi="Arial" w:cs="Arial"/>
          <w:bCs/>
        </w:rPr>
        <w:t>Skills to develop measures and methods for monitoring and evaluating performance against the strategic plan.</w:t>
      </w:r>
      <w:r w:rsidRPr="007643DB" w:rsidR="007643DB">
        <w:rPr>
          <w:rFonts w:ascii="Arial" w:hAnsi="Arial" w:cs="Arial"/>
          <w:b/>
        </w:rPr>
        <w:t xml:space="preserve"> </w:t>
      </w:r>
      <w:r w:rsidRPr="007643DB">
        <w:rPr>
          <w:rFonts w:ascii="Arial" w:hAnsi="Arial" w:cs="Arial"/>
        </w:rPr>
        <w:t>Ability to contribute to the development, implementation and evaluation of strategy to shape future plans</w:t>
      </w:r>
      <w:r w:rsidRPr="007643DB">
        <w:rPr>
          <w:rFonts w:ascii="Arial" w:hAnsi="Arial" w:cs="Arial"/>
          <w:b/>
        </w:rPr>
        <w:t>.</w:t>
      </w:r>
      <w:r w:rsidRPr="007643DB" w:rsidR="00074C17">
        <w:rPr>
          <w:sz w:val="22"/>
          <w:szCs w:val="22"/>
        </w:rPr>
        <w:t xml:space="preserve"> </w:t>
      </w:r>
    </w:p>
    <w:p w:rsidRPr="007643DB" w:rsidR="007643DB" w:rsidP="007643DB" w:rsidRDefault="007643DB" w14:paraId="542B4762" w14:textId="77777777">
      <w:pPr>
        <w:widowControl w:val="0"/>
        <w:numPr>
          <w:ilvl w:val="0"/>
          <w:numId w:val="12"/>
        </w:numPr>
        <w:tabs>
          <w:tab w:val="clear" w:pos="-1080"/>
          <w:tab w:val="num" w:pos="360"/>
        </w:tabs>
        <w:autoSpaceDE w:val="0"/>
        <w:autoSpaceDN w:val="0"/>
        <w:adjustRightInd w:val="0"/>
        <w:ind w:left="360"/>
        <w:rPr>
          <w:rFonts w:ascii="Arial" w:hAnsi="Arial" w:cs="Arial"/>
        </w:rPr>
      </w:pPr>
      <w:r w:rsidRPr="007643DB">
        <w:rPr>
          <w:rFonts w:ascii="Arial" w:hAnsi="Arial" w:cs="Arial"/>
          <w:b/>
        </w:rPr>
        <w:t>People management</w:t>
      </w:r>
      <w:r w:rsidRPr="007643DB">
        <w:rPr>
          <w:rFonts w:ascii="Arial" w:hAnsi="Arial" w:cs="Arial"/>
        </w:rPr>
        <w:t>: Ability to secure and direct resources to fulfil work requirements over a wide service area, motivating, guiding and coaching others towards accomplishment of objectives/tasks.</w:t>
      </w:r>
    </w:p>
    <w:p w:rsidRPr="007643DB" w:rsidR="00A72E3B" w:rsidP="00A72E3B" w:rsidRDefault="00A72E3B" w14:paraId="3CF2D8B6" w14:textId="77777777">
      <w:pPr>
        <w:ind w:left="360"/>
        <w:rPr>
          <w:rFonts w:ascii="Arial" w:hAnsi="Arial" w:cs="Arial"/>
        </w:rPr>
      </w:pPr>
    </w:p>
    <w:p w:rsidRPr="007643DB" w:rsidR="00A72E3B" w:rsidP="00A72E3B" w:rsidRDefault="00A72E3B" w14:paraId="7B35F995"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lang w:eastAsia="en-GB"/>
        </w:rPr>
      </w:pPr>
      <w:r w:rsidRPr="007643DB">
        <w:rPr>
          <w:rFonts w:ascii="Arial" w:hAnsi="Arial" w:cs="Arial"/>
          <w:b/>
          <w:lang w:eastAsia="en-GB"/>
        </w:rPr>
        <w:t xml:space="preserve">Technical requirements (Role Specific) </w:t>
      </w:r>
    </w:p>
    <w:p w:rsidRPr="007643DB" w:rsidR="00A72E3B" w:rsidP="00A72E3B" w:rsidRDefault="00A72E3B" w14:paraId="0FB78278" w14:textId="77777777">
      <w:pPr>
        <w:rPr>
          <w:rFonts w:ascii="Arial" w:hAnsi="Arial" w:cs="Arial"/>
          <w:lang w:eastAsia="en-GB"/>
        </w:rPr>
      </w:pPr>
    </w:p>
    <w:p w:rsidR="5483116C" w:rsidP="0613E8AD" w:rsidRDefault="5483116C" w14:paraId="3CC7CD64" w14:textId="402600E8">
      <w:pPr>
        <w:rPr>
          <w:rFonts w:ascii="Arial" w:hAnsi="Arial" w:eastAsia="Arial" w:cs="Arial"/>
          <w:noProof w:val="0"/>
          <w:sz w:val="24"/>
          <w:szCs w:val="24"/>
          <w:lang w:val="en-GB"/>
        </w:rPr>
      </w:pPr>
      <w:r w:rsidRPr="0613E8AD" w:rsidR="5483116C">
        <w:rPr>
          <w:rFonts w:ascii="Arial" w:hAnsi="Arial" w:eastAsia="Arial" w:cs="Arial"/>
          <w:noProof w:val="0"/>
          <w:sz w:val="24"/>
          <w:szCs w:val="24"/>
          <w:lang w:val="en-GB"/>
        </w:rPr>
        <w:t>Diploma in Welfare Studies L3 or equivalent qua</w:t>
      </w:r>
      <w:r w:rsidRPr="0613E8AD" w:rsidR="5483116C">
        <w:rPr>
          <w:rFonts w:ascii="Arial" w:hAnsi="Arial" w:eastAsia="Arial" w:cs="Arial"/>
          <w:noProof w:val="0"/>
          <w:sz w:val="24"/>
          <w:szCs w:val="24"/>
          <w:lang w:val="en-GB"/>
        </w:rPr>
        <w:t>lification working with disabled adults.</w:t>
      </w:r>
    </w:p>
    <w:p w:rsidR="0613E8AD" w:rsidP="0613E8AD" w:rsidRDefault="0613E8AD" w14:paraId="4F1988E6" w14:textId="100ECD84">
      <w:pPr>
        <w:rPr>
          <w:rFonts w:ascii="Arial" w:hAnsi="Arial" w:eastAsia="Arial" w:cs="Arial"/>
          <w:noProof w:val="0"/>
          <w:sz w:val="24"/>
          <w:szCs w:val="24"/>
          <w:lang w:val="en-GB"/>
        </w:rPr>
      </w:pPr>
    </w:p>
    <w:p w:rsidRPr="007643DB" w:rsidR="00A72E3B" w:rsidP="552121E9" w:rsidRDefault="00A72E3B" w14:paraId="1FC39945" w14:textId="02B0B124">
      <w:pPr>
        <w:rPr>
          <w:rFonts w:ascii="Arial" w:hAnsi="Arial" w:eastAsia="Arial" w:cs="Arial"/>
          <w:noProof w:val="0"/>
          <w:sz w:val="24"/>
          <w:szCs w:val="24"/>
          <w:lang w:val="en-GB"/>
        </w:rPr>
      </w:pPr>
      <w:r w:rsidRPr="552121E9" w:rsidR="5CDE45B3">
        <w:rPr>
          <w:rFonts w:ascii="Arial" w:hAnsi="Arial" w:eastAsia="Arial" w:cs="Arial"/>
          <w:noProof w:val="0"/>
          <w:sz w:val="24"/>
          <w:szCs w:val="24"/>
          <w:lang w:val="en-GB"/>
        </w:rPr>
        <w:t>Worked in Occupational Health and Safety, HR, Assessment / support of disabled adults, Employee Welfare, Social Work, or other relevant work experience</w:t>
      </w:r>
      <w:r w:rsidRPr="552121E9" w:rsidR="315EF1B6">
        <w:rPr>
          <w:rFonts w:ascii="Arial" w:hAnsi="Arial" w:eastAsia="Arial" w:cs="Arial"/>
          <w:noProof w:val="0"/>
          <w:sz w:val="24"/>
          <w:szCs w:val="24"/>
          <w:lang w:val="en-GB"/>
        </w:rPr>
        <w:t>.</w:t>
      </w:r>
    </w:p>
    <w:p w:rsidRPr="007643DB" w:rsidR="00A72E3B" w:rsidP="00A72E3B" w:rsidRDefault="00A72E3B" w14:paraId="0562CB0E" w14:textId="77777777">
      <w:pPr>
        <w:rPr>
          <w:rFonts w:ascii="Arial" w:hAnsi="Arial" w:cs="Arial"/>
          <w:szCs w:val="28"/>
        </w:rPr>
      </w:pPr>
    </w:p>
    <w:p w:rsidRPr="007643DB" w:rsidR="004E6775" w:rsidP="00986673" w:rsidRDefault="004E6775" w14:paraId="34CE0A41" w14:textId="77777777">
      <w:pPr>
        <w:jc w:val="right"/>
        <w:rPr>
          <w:rFonts w:ascii="Arial" w:hAnsi="Arial" w:cs="Arial"/>
          <w:b/>
        </w:rPr>
      </w:pPr>
    </w:p>
    <w:sectPr w:rsidRPr="007643DB" w:rsidR="004E6775">
      <w:headerReference w:type="default" r:id="rId10"/>
      <w:footerReference w:type="even" r:id="rId11"/>
      <w:footerReference w:type="default" r:id="rId12"/>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FB1" w:rsidRDefault="003B1FB1" w14:paraId="5D8AF077" w14:textId="77777777">
      <w:r>
        <w:separator/>
      </w:r>
    </w:p>
  </w:endnote>
  <w:endnote w:type="continuationSeparator" w:id="0">
    <w:p w:rsidR="003B1FB1" w:rsidRDefault="003B1FB1" w14:paraId="1A80AFAD" w14:textId="77777777">
      <w:r>
        <w:continuationSeparator/>
      </w:r>
    </w:p>
  </w:endnote>
  <w:endnote w:type="continuationNotice" w:id="1">
    <w:p w:rsidR="008A0873" w:rsidRDefault="008A0873" w14:paraId="17A1AB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225" w:rsidP="00BD5FE3" w:rsidRDefault="006D0225"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0225" w:rsidP="003A66C9" w:rsidRDefault="006D0225" w14:paraId="110FFD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225" w:rsidP="00BD5FE3" w:rsidRDefault="006D0225" w14:paraId="0364BA1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Pr="00DC3921" w:rsidR="006D0225" w:rsidP="003A66C9" w:rsidRDefault="006D0225" w14:paraId="3B09E600" w14:textId="77777777">
    <w:pPr>
      <w:pStyle w:val="Footer"/>
      <w:ind w:right="360"/>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FB1" w:rsidRDefault="003B1FB1" w14:paraId="4136003A" w14:textId="77777777">
      <w:r>
        <w:separator/>
      </w:r>
    </w:p>
  </w:footnote>
  <w:footnote w:type="continuationSeparator" w:id="0">
    <w:p w:rsidR="003B1FB1" w:rsidRDefault="003B1FB1" w14:paraId="3629DB37" w14:textId="77777777">
      <w:r>
        <w:continuationSeparator/>
      </w:r>
    </w:p>
  </w:footnote>
  <w:footnote w:type="continuationNotice" w:id="1">
    <w:p w:rsidR="008A0873" w:rsidRDefault="008A0873" w14:paraId="62677F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D0225" w:rsidP="00DC3921" w:rsidRDefault="00FE29A2" w14:paraId="6B699379" w14:textId="77777777">
    <w:pPr>
      <w:pStyle w:val="Header"/>
      <w:jc w:val="right"/>
    </w:pPr>
    <w:r w:rsidRPr="001853D7">
      <w:rPr>
        <w:rFonts w:cs="Arial-BoldMT"/>
        <w:b/>
        <w:bCs/>
        <w:noProof/>
        <w:sz w:val="16"/>
        <w:szCs w:val="16"/>
      </w:rPr>
      <w:drawing>
        <wp:inline distT="0" distB="0" distL="0" distR="0" wp14:anchorId="78482C15" wp14:editId="07777777">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0F3874"/>
    <w:multiLevelType w:val="multilevel"/>
    <w:tmpl w:val="931ACD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635BE4"/>
    <w:multiLevelType w:val="hybridMultilevel"/>
    <w:tmpl w:val="14B6FAAA"/>
    <w:lvl w:ilvl="0" w:tplc="3DDA6608">
      <w:start w:val="1"/>
      <w:numFmt w:val="bullet"/>
      <w:lvlText w:val=""/>
      <w:lvlJc w:val="left"/>
      <w:pPr>
        <w:tabs>
          <w:tab w:val="num" w:pos="360"/>
        </w:tabs>
        <w:ind w:left="360" w:hanging="360"/>
      </w:pPr>
      <w:rPr>
        <w:rFonts w:hint="default" w:ascii="Symbol" w:hAnsi="Symbol"/>
        <w:color w:val="auto"/>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1477CE"/>
    <w:multiLevelType w:val="hybridMultilevel"/>
    <w:tmpl w:val="A35A2620"/>
    <w:lvl w:ilvl="0" w:tplc="A45AB2F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97D4C46"/>
    <w:multiLevelType w:val="hybridMultilevel"/>
    <w:tmpl w:val="D98677C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0"/>
        </w:tabs>
        <w:ind w:left="0" w:hanging="360"/>
      </w:pPr>
      <w:rPr>
        <w:rFonts w:hint="default" w:ascii="Wingdings" w:hAnsi="Wingdings"/>
      </w:rPr>
    </w:lvl>
    <w:lvl w:ilvl="3" w:tplc="08090001" w:tentative="1">
      <w:start w:val="1"/>
      <w:numFmt w:val="bullet"/>
      <w:lvlText w:val=""/>
      <w:lvlJc w:val="left"/>
      <w:pPr>
        <w:tabs>
          <w:tab w:val="num" w:pos="720"/>
        </w:tabs>
        <w:ind w:left="720" w:hanging="360"/>
      </w:pPr>
      <w:rPr>
        <w:rFonts w:hint="default" w:ascii="Symbol" w:hAnsi="Symbol"/>
      </w:rPr>
    </w:lvl>
    <w:lvl w:ilvl="4" w:tplc="08090003" w:tentative="1">
      <w:start w:val="1"/>
      <w:numFmt w:val="bullet"/>
      <w:lvlText w:val="o"/>
      <w:lvlJc w:val="left"/>
      <w:pPr>
        <w:tabs>
          <w:tab w:val="num" w:pos="1440"/>
        </w:tabs>
        <w:ind w:left="1440" w:hanging="360"/>
      </w:pPr>
      <w:rPr>
        <w:rFonts w:hint="default" w:ascii="Courier New" w:hAnsi="Courier New" w:cs="Courier New"/>
      </w:rPr>
    </w:lvl>
    <w:lvl w:ilvl="5" w:tplc="08090005" w:tentative="1">
      <w:start w:val="1"/>
      <w:numFmt w:val="bullet"/>
      <w:lvlText w:val=""/>
      <w:lvlJc w:val="left"/>
      <w:pPr>
        <w:tabs>
          <w:tab w:val="num" w:pos="2160"/>
        </w:tabs>
        <w:ind w:left="2160" w:hanging="360"/>
      </w:pPr>
      <w:rPr>
        <w:rFonts w:hint="default" w:ascii="Wingdings" w:hAnsi="Wingdings"/>
      </w:rPr>
    </w:lvl>
    <w:lvl w:ilvl="6" w:tplc="08090001" w:tentative="1">
      <w:start w:val="1"/>
      <w:numFmt w:val="bullet"/>
      <w:lvlText w:val=""/>
      <w:lvlJc w:val="left"/>
      <w:pPr>
        <w:tabs>
          <w:tab w:val="num" w:pos="2880"/>
        </w:tabs>
        <w:ind w:left="2880" w:hanging="360"/>
      </w:pPr>
      <w:rPr>
        <w:rFonts w:hint="default" w:ascii="Symbol" w:hAnsi="Symbol"/>
      </w:rPr>
    </w:lvl>
    <w:lvl w:ilvl="7" w:tplc="08090003" w:tentative="1">
      <w:start w:val="1"/>
      <w:numFmt w:val="bullet"/>
      <w:lvlText w:val="o"/>
      <w:lvlJc w:val="left"/>
      <w:pPr>
        <w:tabs>
          <w:tab w:val="num" w:pos="3600"/>
        </w:tabs>
        <w:ind w:left="3600" w:hanging="360"/>
      </w:pPr>
      <w:rPr>
        <w:rFonts w:hint="default" w:ascii="Courier New" w:hAnsi="Courier New" w:cs="Courier New"/>
      </w:rPr>
    </w:lvl>
    <w:lvl w:ilvl="8" w:tplc="08090005" w:tentative="1">
      <w:start w:val="1"/>
      <w:numFmt w:val="bullet"/>
      <w:lvlText w:val=""/>
      <w:lvlJc w:val="left"/>
      <w:pPr>
        <w:tabs>
          <w:tab w:val="num" w:pos="4320"/>
        </w:tabs>
        <w:ind w:left="4320" w:hanging="360"/>
      </w:pPr>
      <w:rPr>
        <w:rFonts w:hint="default" w:ascii="Wingdings" w:hAnsi="Wingdings"/>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B47724"/>
    <w:multiLevelType w:val="hybridMultilevel"/>
    <w:tmpl w:val="CF0ED4F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2" w15:restartNumberingAfterBreak="0">
    <w:nsid w:val="37EC122D"/>
    <w:multiLevelType w:val="hybridMultilevel"/>
    <w:tmpl w:val="05F047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DDF45F7"/>
    <w:multiLevelType w:val="multilevel"/>
    <w:tmpl w:val="99ACC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64E6C76"/>
    <w:multiLevelType w:val="hybridMultilevel"/>
    <w:tmpl w:val="86001234"/>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7804F9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360"/>
        </w:tabs>
        <w:ind w:left="-360" w:hanging="360"/>
      </w:pPr>
      <w:rPr>
        <w:rFonts w:hint="default" w:ascii="Courier New" w:hAnsi="Courier New" w:cs="Courier New"/>
      </w:rPr>
    </w:lvl>
    <w:lvl w:ilvl="2" w:tplc="08090005" w:tentative="1">
      <w:start w:val="1"/>
      <w:numFmt w:val="bullet"/>
      <w:lvlText w:val=""/>
      <w:lvlJc w:val="left"/>
      <w:pPr>
        <w:tabs>
          <w:tab w:val="num" w:pos="360"/>
        </w:tabs>
        <w:ind w:left="360" w:hanging="360"/>
      </w:pPr>
      <w:rPr>
        <w:rFonts w:hint="default" w:ascii="Wingdings" w:hAnsi="Wingdings"/>
      </w:rPr>
    </w:lvl>
    <w:lvl w:ilvl="3" w:tplc="08090001" w:tentative="1">
      <w:start w:val="1"/>
      <w:numFmt w:val="bullet"/>
      <w:lvlText w:val=""/>
      <w:lvlJc w:val="left"/>
      <w:pPr>
        <w:tabs>
          <w:tab w:val="num" w:pos="1080"/>
        </w:tabs>
        <w:ind w:left="1080" w:hanging="360"/>
      </w:pPr>
      <w:rPr>
        <w:rFonts w:hint="default" w:ascii="Symbol" w:hAnsi="Symbol"/>
      </w:rPr>
    </w:lvl>
    <w:lvl w:ilvl="4" w:tplc="08090003" w:tentative="1">
      <w:start w:val="1"/>
      <w:numFmt w:val="bullet"/>
      <w:lvlText w:val="o"/>
      <w:lvlJc w:val="left"/>
      <w:pPr>
        <w:tabs>
          <w:tab w:val="num" w:pos="1800"/>
        </w:tabs>
        <w:ind w:left="1800" w:hanging="360"/>
      </w:pPr>
      <w:rPr>
        <w:rFonts w:hint="default" w:ascii="Courier New" w:hAnsi="Courier New" w:cs="Courier New"/>
      </w:rPr>
    </w:lvl>
    <w:lvl w:ilvl="5" w:tplc="08090005" w:tentative="1">
      <w:start w:val="1"/>
      <w:numFmt w:val="bullet"/>
      <w:lvlText w:val=""/>
      <w:lvlJc w:val="left"/>
      <w:pPr>
        <w:tabs>
          <w:tab w:val="num" w:pos="2520"/>
        </w:tabs>
        <w:ind w:left="2520" w:hanging="360"/>
      </w:pPr>
      <w:rPr>
        <w:rFonts w:hint="default" w:ascii="Wingdings" w:hAnsi="Wingdings"/>
      </w:rPr>
    </w:lvl>
    <w:lvl w:ilvl="6" w:tplc="08090001" w:tentative="1">
      <w:start w:val="1"/>
      <w:numFmt w:val="bullet"/>
      <w:lvlText w:val=""/>
      <w:lvlJc w:val="left"/>
      <w:pPr>
        <w:tabs>
          <w:tab w:val="num" w:pos="3240"/>
        </w:tabs>
        <w:ind w:left="3240" w:hanging="360"/>
      </w:pPr>
      <w:rPr>
        <w:rFonts w:hint="default" w:ascii="Symbol" w:hAnsi="Symbol"/>
      </w:rPr>
    </w:lvl>
    <w:lvl w:ilvl="7" w:tplc="08090003" w:tentative="1">
      <w:start w:val="1"/>
      <w:numFmt w:val="bullet"/>
      <w:lvlText w:val="o"/>
      <w:lvlJc w:val="left"/>
      <w:pPr>
        <w:tabs>
          <w:tab w:val="num" w:pos="3960"/>
        </w:tabs>
        <w:ind w:left="3960" w:hanging="360"/>
      </w:pPr>
      <w:rPr>
        <w:rFonts w:hint="default" w:ascii="Courier New" w:hAnsi="Courier New" w:cs="Courier New"/>
      </w:rPr>
    </w:lvl>
    <w:lvl w:ilvl="8" w:tplc="08090005" w:tentative="1">
      <w:start w:val="1"/>
      <w:numFmt w:val="bullet"/>
      <w:lvlText w:val=""/>
      <w:lvlJc w:val="left"/>
      <w:pPr>
        <w:tabs>
          <w:tab w:val="num" w:pos="4680"/>
        </w:tabs>
        <w:ind w:left="4680" w:hanging="360"/>
      </w:pPr>
      <w:rPr>
        <w:rFonts w:hint="default" w:ascii="Wingdings" w:hAnsi="Wingdings"/>
      </w:r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58E0A14"/>
    <w:multiLevelType w:val="hybridMultilevel"/>
    <w:tmpl w:val="B96280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13946564">
    <w:abstractNumId w:val="1"/>
  </w:num>
  <w:num w:numId="2" w16cid:durableId="235558035">
    <w:abstractNumId w:val="15"/>
  </w:num>
  <w:num w:numId="3" w16cid:durableId="345987784">
    <w:abstractNumId w:val="10"/>
  </w:num>
  <w:num w:numId="4" w16cid:durableId="1587768769">
    <w:abstractNumId w:val="9"/>
  </w:num>
  <w:num w:numId="5" w16cid:durableId="1304122845">
    <w:abstractNumId w:val="19"/>
  </w:num>
  <w:num w:numId="6" w16cid:durableId="1690715616">
    <w:abstractNumId w:val="17"/>
  </w:num>
  <w:num w:numId="7" w16cid:durableId="534120723">
    <w:abstractNumId w:val="7"/>
  </w:num>
  <w:num w:numId="8" w16cid:durableId="448866175">
    <w:abstractNumId w:val="3"/>
  </w:num>
  <w:num w:numId="9" w16cid:durableId="494339260">
    <w:abstractNumId w:val="0"/>
  </w:num>
  <w:num w:numId="10" w16cid:durableId="578488254">
    <w:abstractNumId w:val="4"/>
  </w:num>
  <w:num w:numId="11" w16cid:durableId="1099449772">
    <w:abstractNumId w:val="2"/>
  </w:num>
  <w:num w:numId="12" w16cid:durableId="1543980575">
    <w:abstractNumId w:val="16"/>
  </w:num>
  <w:num w:numId="13" w16cid:durableId="150801676">
    <w:abstractNumId w:val="11"/>
  </w:num>
  <w:num w:numId="14" w16cid:durableId="803235577">
    <w:abstractNumId w:val="8"/>
  </w:num>
  <w:num w:numId="15" w16cid:durableId="1180702690">
    <w:abstractNumId w:val="14"/>
  </w:num>
  <w:num w:numId="16" w16cid:durableId="1107891207">
    <w:abstractNumId w:val="5"/>
  </w:num>
  <w:num w:numId="17" w16cid:durableId="1557739613">
    <w:abstractNumId w:val="13"/>
  </w:num>
  <w:num w:numId="18" w16cid:durableId="1327318650">
    <w:abstractNumId w:val="12"/>
  </w:num>
  <w:num w:numId="19" w16cid:durableId="806894027">
    <w:abstractNumId w:val="6"/>
  </w:num>
  <w:num w:numId="20" w16cid:durableId="20674078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2E8A"/>
    <w:rsid w:val="00056324"/>
    <w:rsid w:val="00074C17"/>
    <w:rsid w:val="00087C25"/>
    <w:rsid w:val="000C447E"/>
    <w:rsid w:val="000E360F"/>
    <w:rsid w:val="001101C9"/>
    <w:rsid w:val="0014053D"/>
    <w:rsid w:val="001435E7"/>
    <w:rsid w:val="001543CE"/>
    <w:rsid w:val="0017081E"/>
    <w:rsid w:val="00177F16"/>
    <w:rsid w:val="001B6572"/>
    <w:rsid w:val="00206204"/>
    <w:rsid w:val="0025162B"/>
    <w:rsid w:val="00252652"/>
    <w:rsid w:val="002536C3"/>
    <w:rsid w:val="002C6696"/>
    <w:rsid w:val="002D18F9"/>
    <w:rsid w:val="002D60FB"/>
    <w:rsid w:val="0030701E"/>
    <w:rsid w:val="003267A9"/>
    <w:rsid w:val="0033296C"/>
    <w:rsid w:val="003523B7"/>
    <w:rsid w:val="003536D4"/>
    <w:rsid w:val="00362066"/>
    <w:rsid w:val="003771AE"/>
    <w:rsid w:val="00397CEC"/>
    <w:rsid w:val="003A5F8B"/>
    <w:rsid w:val="003A66C9"/>
    <w:rsid w:val="003B1FB1"/>
    <w:rsid w:val="003E3B52"/>
    <w:rsid w:val="003F19DA"/>
    <w:rsid w:val="003F4221"/>
    <w:rsid w:val="00402E92"/>
    <w:rsid w:val="0041425F"/>
    <w:rsid w:val="00416109"/>
    <w:rsid w:val="00426A74"/>
    <w:rsid w:val="004326A1"/>
    <w:rsid w:val="00457718"/>
    <w:rsid w:val="0049359B"/>
    <w:rsid w:val="00495B08"/>
    <w:rsid w:val="004E1E15"/>
    <w:rsid w:val="004E6775"/>
    <w:rsid w:val="00520A5E"/>
    <w:rsid w:val="005454E5"/>
    <w:rsid w:val="00547D20"/>
    <w:rsid w:val="0057494D"/>
    <w:rsid w:val="00593262"/>
    <w:rsid w:val="005C2BE9"/>
    <w:rsid w:val="005D4A4D"/>
    <w:rsid w:val="005E50D5"/>
    <w:rsid w:val="0060553B"/>
    <w:rsid w:val="006404C6"/>
    <w:rsid w:val="0065280A"/>
    <w:rsid w:val="00654243"/>
    <w:rsid w:val="0066797A"/>
    <w:rsid w:val="00671BC6"/>
    <w:rsid w:val="00676305"/>
    <w:rsid w:val="00676497"/>
    <w:rsid w:val="006926ED"/>
    <w:rsid w:val="006A3E06"/>
    <w:rsid w:val="006C13A0"/>
    <w:rsid w:val="006C1534"/>
    <w:rsid w:val="006D0225"/>
    <w:rsid w:val="006D3FF3"/>
    <w:rsid w:val="006E266A"/>
    <w:rsid w:val="006F63CE"/>
    <w:rsid w:val="007239EC"/>
    <w:rsid w:val="007643DB"/>
    <w:rsid w:val="00770254"/>
    <w:rsid w:val="00773AC0"/>
    <w:rsid w:val="00801BE5"/>
    <w:rsid w:val="00805F2F"/>
    <w:rsid w:val="00823280"/>
    <w:rsid w:val="008817D4"/>
    <w:rsid w:val="00887ACA"/>
    <w:rsid w:val="008A0873"/>
    <w:rsid w:val="008D31B7"/>
    <w:rsid w:val="009128E7"/>
    <w:rsid w:val="00942F79"/>
    <w:rsid w:val="00952463"/>
    <w:rsid w:val="00980BFA"/>
    <w:rsid w:val="00985D77"/>
    <w:rsid w:val="00986673"/>
    <w:rsid w:val="009C408E"/>
    <w:rsid w:val="009D5BB2"/>
    <w:rsid w:val="00A05280"/>
    <w:rsid w:val="00A228C4"/>
    <w:rsid w:val="00A2420E"/>
    <w:rsid w:val="00A37B95"/>
    <w:rsid w:val="00A51568"/>
    <w:rsid w:val="00A72E3B"/>
    <w:rsid w:val="00A96A18"/>
    <w:rsid w:val="00AA1ED4"/>
    <w:rsid w:val="00AC2F01"/>
    <w:rsid w:val="00AD09BC"/>
    <w:rsid w:val="00AE0BF1"/>
    <w:rsid w:val="00AF0CD5"/>
    <w:rsid w:val="00B4149B"/>
    <w:rsid w:val="00B66BBA"/>
    <w:rsid w:val="00B80AF5"/>
    <w:rsid w:val="00BB17C7"/>
    <w:rsid w:val="00BC7495"/>
    <w:rsid w:val="00BD5FE3"/>
    <w:rsid w:val="00BF2DBD"/>
    <w:rsid w:val="00C05381"/>
    <w:rsid w:val="00C17EC7"/>
    <w:rsid w:val="00C332FF"/>
    <w:rsid w:val="00C342D0"/>
    <w:rsid w:val="00C361A7"/>
    <w:rsid w:val="00C43BDF"/>
    <w:rsid w:val="00C5181D"/>
    <w:rsid w:val="00C52C9A"/>
    <w:rsid w:val="00C76666"/>
    <w:rsid w:val="00C87CEA"/>
    <w:rsid w:val="00D04407"/>
    <w:rsid w:val="00D11018"/>
    <w:rsid w:val="00D645ED"/>
    <w:rsid w:val="00D66B62"/>
    <w:rsid w:val="00D77546"/>
    <w:rsid w:val="00D82F82"/>
    <w:rsid w:val="00D83BF2"/>
    <w:rsid w:val="00D85574"/>
    <w:rsid w:val="00D90672"/>
    <w:rsid w:val="00D94C41"/>
    <w:rsid w:val="00D95331"/>
    <w:rsid w:val="00DC3921"/>
    <w:rsid w:val="00DD2111"/>
    <w:rsid w:val="00E036DF"/>
    <w:rsid w:val="00E15715"/>
    <w:rsid w:val="00E93740"/>
    <w:rsid w:val="00E977AF"/>
    <w:rsid w:val="00EB2B38"/>
    <w:rsid w:val="00EF490B"/>
    <w:rsid w:val="00F118EA"/>
    <w:rsid w:val="00F2507E"/>
    <w:rsid w:val="00F34D15"/>
    <w:rsid w:val="00F4576E"/>
    <w:rsid w:val="00F74182"/>
    <w:rsid w:val="00FA1B90"/>
    <w:rsid w:val="00FE29A2"/>
    <w:rsid w:val="02567E69"/>
    <w:rsid w:val="040E3BF7"/>
    <w:rsid w:val="041D814E"/>
    <w:rsid w:val="049062D9"/>
    <w:rsid w:val="04F92F65"/>
    <w:rsid w:val="0613E8AD"/>
    <w:rsid w:val="0696DD94"/>
    <w:rsid w:val="0ADB93A7"/>
    <w:rsid w:val="0EBD5318"/>
    <w:rsid w:val="1093A63E"/>
    <w:rsid w:val="13836542"/>
    <w:rsid w:val="1486C300"/>
    <w:rsid w:val="15D8481F"/>
    <w:rsid w:val="18D1EA58"/>
    <w:rsid w:val="1916B2AC"/>
    <w:rsid w:val="1C3274D6"/>
    <w:rsid w:val="1FB86F76"/>
    <w:rsid w:val="2046C1E9"/>
    <w:rsid w:val="20D5BAC5"/>
    <w:rsid w:val="21658F27"/>
    <w:rsid w:val="23FC2E6F"/>
    <w:rsid w:val="240D5B87"/>
    <w:rsid w:val="27E3A553"/>
    <w:rsid w:val="286B5524"/>
    <w:rsid w:val="28B17B03"/>
    <w:rsid w:val="2BC108C4"/>
    <w:rsid w:val="2CFA497A"/>
    <w:rsid w:val="315EF1B6"/>
    <w:rsid w:val="3229340D"/>
    <w:rsid w:val="327220D1"/>
    <w:rsid w:val="3723A555"/>
    <w:rsid w:val="388FCA71"/>
    <w:rsid w:val="38F6508D"/>
    <w:rsid w:val="39BFA425"/>
    <w:rsid w:val="3A2B096F"/>
    <w:rsid w:val="3BE9CD18"/>
    <w:rsid w:val="3D859D79"/>
    <w:rsid w:val="3F216DDA"/>
    <w:rsid w:val="3F30CB5E"/>
    <w:rsid w:val="4017290B"/>
    <w:rsid w:val="40E6727F"/>
    <w:rsid w:val="424D6270"/>
    <w:rsid w:val="48B6A340"/>
    <w:rsid w:val="48B7115D"/>
    <w:rsid w:val="48B87F98"/>
    <w:rsid w:val="5483116C"/>
    <w:rsid w:val="552121E9"/>
    <w:rsid w:val="5B773B10"/>
    <w:rsid w:val="5CDE45B3"/>
    <w:rsid w:val="5D358E7E"/>
    <w:rsid w:val="5E735746"/>
    <w:rsid w:val="6043C541"/>
    <w:rsid w:val="60C70F98"/>
    <w:rsid w:val="61A1DCB7"/>
    <w:rsid w:val="636FF3E6"/>
    <w:rsid w:val="68260C73"/>
    <w:rsid w:val="6948C73E"/>
    <w:rsid w:val="6C786AF9"/>
    <w:rsid w:val="6E9EE4C7"/>
    <w:rsid w:val="7047B11F"/>
    <w:rsid w:val="71C90958"/>
    <w:rsid w:val="7350CC11"/>
    <w:rsid w:val="73A05E45"/>
    <w:rsid w:val="74EF11F4"/>
    <w:rsid w:val="766659B7"/>
    <w:rsid w:val="79D41B3D"/>
    <w:rsid w:val="7A2476AA"/>
    <w:rsid w:val="7B19CED4"/>
    <w:rsid w:val="7B6FEB9E"/>
    <w:rsid w:val="7B84E76E"/>
    <w:rsid w:val="7B9B257E"/>
    <w:rsid w:val="7C70F7F1"/>
    <w:rsid w:val="7D0BB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57ECE"/>
  <w15:chartTrackingRefBased/>
  <w15:docId w15:val="{7454F0C2-2680-489E-961E-010094B2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1" w:customStyle="1">
    <w:name w:val="Default Text:1"/>
    <w:basedOn w:val="Normal"/>
    <w:rsid w:val="004E6775"/>
    <w:pPr>
      <w:overflowPunct w:val="0"/>
      <w:autoSpaceDE w:val="0"/>
      <w:autoSpaceDN w:val="0"/>
      <w:adjustRightInd w:val="0"/>
      <w:textAlignment w:val="baseline"/>
    </w:pPr>
    <w:rPr>
      <w:color w:val="000000"/>
      <w:szCs w:val="20"/>
      <w:lang w:val="en-US"/>
    </w:rPr>
  </w:style>
  <w:style w:type="paragraph" w:styleId="DefaultText" w:customStyle="1">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A72E3B"/>
    <w:pPr>
      <w:overflowPunct w:val="0"/>
      <w:autoSpaceDE w:val="0"/>
      <w:autoSpaceDN w:val="0"/>
      <w:adjustRightInd w:val="0"/>
      <w:textAlignment w:val="baseline"/>
    </w:pPr>
    <w:rPr>
      <w:rFonts w:ascii="Arial" w:hAnsi="Arial"/>
      <w:szCs w:val="20"/>
    </w:rPr>
  </w:style>
  <w:style w:type="character" w:styleId="PageNumber">
    <w:name w:val="page number"/>
    <w:basedOn w:val="DefaultParagraphFont"/>
    <w:rsid w:val="003A66C9"/>
  </w:style>
  <w:style w:type="paragraph" w:styleId="BalloonText">
    <w:name w:val="Balloon Text"/>
    <w:basedOn w:val="Normal"/>
    <w:semiHidden/>
    <w:rsid w:val="001543CE"/>
    <w:rPr>
      <w:rFonts w:ascii="Tahoma" w:hAnsi="Tahoma" w:cs="Tahoma"/>
      <w:sz w:val="16"/>
      <w:szCs w:val="16"/>
    </w:rPr>
  </w:style>
  <w:style w:type="paragraph" w:styleId="ListParagraph">
    <w:name w:val="List Paragraph"/>
    <w:basedOn w:val="Normal"/>
    <w:uiPriority w:val="34"/>
    <w:qFormat/>
    <w:rsid w:val="00676305"/>
    <w:pPr>
      <w:spacing w:after="160" w:line="259" w:lineRule="auto"/>
      <w:ind w:left="720"/>
      <w:contextualSpacing/>
    </w:pPr>
    <w:rPr>
      <w:rFonts w:ascii="Calibri" w:hAnsi="Calibri" w:eastAsia="Calibri"/>
      <w:sz w:val="22"/>
      <w:szCs w:val="22"/>
    </w:rPr>
  </w:style>
  <w:style w:type="character" w:styleId="normaltextrun" w:customStyle="1">
    <w:name w:val="normaltextrun"/>
    <w:basedOn w:val="DefaultParagraphFont"/>
    <w:rsid w:val="004E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612320">
      <w:bodyDiv w:val="1"/>
      <w:marLeft w:val="0"/>
      <w:marRight w:val="0"/>
      <w:marTop w:val="0"/>
      <w:marBottom w:val="0"/>
      <w:divBdr>
        <w:top w:val="none" w:sz="0" w:space="0" w:color="auto"/>
        <w:left w:val="none" w:sz="0" w:space="0" w:color="auto"/>
        <w:bottom w:val="none" w:sz="0" w:space="0" w:color="auto"/>
        <w:right w:val="none" w:sz="0" w:space="0" w:color="auto"/>
      </w:divBdr>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B9A337ED8894A929C8E1BDFA112CF" ma:contentTypeVersion="0" ma:contentTypeDescription="Create a new document." ma:contentTypeScope="" ma:versionID="84781bbd71b2154b4165d24a0efd707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6C54A-1338-4798-9F21-2BEE3750D9FC}"/>
</file>

<file path=customXml/itemProps2.xml><?xml version="1.0" encoding="utf-8"?>
<ds:datastoreItem xmlns:ds="http://schemas.openxmlformats.org/officeDocument/2006/customXml" ds:itemID="{49FF2828-CCC2-47E1-AC86-0FFA38952F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9E5507-3B0F-46AC-B9EE-DA7445458D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doranmat</dc:creator>
  <cp:keywords/>
  <dc:description/>
  <cp:lastModifiedBy>Lewis Roberts</cp:lastModifiedBy>
  <cp:revision>12</cp:revision>
  <cp:lastPrinted>2011-02-18T16:47:00Z</cp:lastPrinted>
  <dcterms:created xsi:type="dcterms:W3CDTF">2023-06-15T09:56:00Z</dcterms:created>
  <dcterms:modified xsi:type="dcterms:W3CDTF">2023-10-27T10:53:37Z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0x010100C31B9A337ED8894A929C8E1BDFA112CF</vt:lpwstr>
  </property>
  <property fmtid="{D5CDD505-2E9C-101B-9397-08002B2CF9AE}" pid="3" name="_activity">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700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