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8102" w14:textId="5773EA0C" w:rsidR="00B653B8" w:rsidRDefault="009875FF">
      <w:pPr>
        <w:spacing w:before="240" w:after="24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Assistant Headteacher &amp; </w:t>
      </w:r>
      <w:proofErr w:type="spellStart"/>
      <w:r>
        <w:rPr>
          <w:b/>
          <w:bCs/>
          <w:color w:val="000000"/>
          <w:sz w:val="24"/>
          <w:szCs w:val="24"/>
        </w:rPr>
        <w:t>Behaviour</w:t>
      </w:r>
      <w:proofErr w:type="spellEnd"/>
      <w:r>
        <w:rPr>
          <w:b/>
          <w:bCs/>
          <w:color w:val="000000"/>
          <w:sz w:val="24"/>
          <w:szCs w:val="24"/>
        </w:rPr>
        <w:t xml:space="preserve"> Lead</w:t>
      </w:r>
      <w:r>
        <w:rPr>
          <w:color w:val="000000"/>
          <w:sz w:val="24"/>
          <w:szCs w:val="24"/>
        </w:rPr>
        <w:br/>
      </w:r>
    </w:p>
    <w:p w14:paraId="3CA1657E" w14:textId="1E84606D" w:rsidR="009875FF" w:rsidRPr="00072604" w:rsidRDefault="009875FF" w:rsidP="009875FF">
      <w:pPr>
        <w:pStyle w:val="1bodycopy10pt"/>
        <w:rPr>
          <w:rFonts w:cs="Arial"/>
          <w:sz w:val="24"/>
        </w:rPr>
      </w:pPr>
      <w:r w:rsidRPr="00072604">
        <w:rPr>
          <w:rFonts w:cs="Arial"/>
          <w:b/>
          <w:sz w:val="24"/>
        </w:rPr>
        <w:t>Salary:</w:t>
      </w:r>
      <w:r>
        <w:rPr>
          <w:rFonts w:cs="Arial"/>
          <w:b/>
          <w:sz w:val="24"/>
        </w:rPr>
        <w:t xml:space="preserve"> </w:t>
      </w:r>
      <w:r>
        <w:rPr>
          <w:color w:val="000000"/>
          <w:sz w:val="24"/>
        </w:rPr>
        <w:t>Leadership Scale 9-13</w:t>
      </w:r>
    </w:p>
    <w:p w14:paraId="16BF76E1" w14:textId="77777777" w:rsidR="009875FF" w:rsidRPr="00072604" w:rsidRDefault="009875FF" w:rsidP="009875FF">
      <w:pPr>
        <w:pStyle w:val="1bodycopy10pt"/>
        <w:rPr>
          <w:rFonts w:cs="Arial"/>
          <w:sz w:val="24"/>
        </w:rPr>
      </w:pPr>
      <w:r w:rsidRPr="00072604">
        <w:rPr>
          <w:rFonts w:cs="Arial"/>
          <w:b/>
          <w:sz w:val="24"/>
        </w:rPr>
        <w:t>Contract type:</w:t>
      </w:r>
      <w:r>
        <w:rPr>
          <w:rFonts w:cs="Arial"/>
          <w:sz w:val="24"/>
        </w:rPr>
        <w:t xml:space="preserve"> Full Time Permanent</w:t>
      </w:r>
    </w:p>
    <w:p w14:paraId="4A4062FD" w14:textId="77777777" w:rsidR="009875FF" w:rsidRPr="00072604" w:rsidRDefault="009875FF" w:rsidP="009875FF">
      <w:pPr>
        <w:pStyle w:val="1bodycopy10pt"/>
        <w:rPr>
          <w:rFonts w:cs="Arial"/>
          <w:sz w:val="24"/>
        </w:rPr>
      </w:pPr>
      <w:r w:rsidRPr="00072604">
        <w:rPr>
          <w:rFonts w:cs="Arial"/>
          <w:b/>
          <w:sz w:val="24"/>
        </w:rPr>
        <w:t>Reporting to:</w:t>
      </w:r>
      <w:r>
        <w:rPr>
          <w:rFonts w:cs="Arial"/>
          <w:sz w:val="24"/>
        </w:rPr>
        <w:t xml:space="preserve"> Head &amp; Deputy Head</w:t>
      </w:r>
    </w:p>
    <w:p w14:paraId="2322682B" w14:textId="77777777" w:rsidR="009875FF" w:rsidRPr="00072604" w:rsidRDefault="009875FF" w:rsidP="009875FF">
      <w:pPr>
        <w:pStyle w:val="1bodycopy10pt"/>
        <w:rPr>
          <w:rFonts w:cs="Arial"/>
          <w:sz w:val="24"/>
        </w:rPr>
      </w:pPr>
      <w:r w:rsidRPr="00072604">
        <w:rPr>
          <w:rFonts w:cs="Arial"/>
          <w:b/>
          <w:sz w:val="24"/>
        </w:rPr>
        <w:t>Responsible for</w:t>
      </w:r>
      <w:r w:rsidRPr="00072604">
        <w:rPr>
          <w:rFonts w:cs="Arial"/>
          <w:sz w:val="24"/>
        </w:rPr>
        <w:t xml:space="preserve">: </w:t>
      </w:r>
      <w:r w:rsidRPr="00072604">
        <w:rPr>
          <w:rFonts w:cs="Arial"/>
          <w:sz w:val="24"/>
          <w:highlight w:val="yellow"/>
        </w:rPr>
        <w:t>[job titles of line-managed staff]</w:t>
      </w:r>
    </w:p>
    <w:p w14:paraId="5E24D9E7" w14:textId="77777777" w:rsidR="00B653B8" w:rsidRDefault="004C2C46">
      <w:r>
        <w:pict w14:anchorId="4E47CDEA">
          <v:rect id="_x0000_i1025" style="width:0;height:1.5pt" o:hrstd="t" o:hrnoshade="t" o:hr="t" fillcolor="#aca899" stroked="f"/>
        </w:pict>
      </w:r>
    </w:p>
    <w:p w14:paraId="0599DB88" w14:textId="77777777" w:rsidR="00B653B8" w:rsidRDefault="009875FF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Main Purpose of the Role</w:t>
      </w:r>
    </w:p>
    <w:p w14:paraId="7A87A60D" w14:textId="77777777" w:rsidR="00B653B8" w:rsidRDefault="009875FF">
      <w:pPr>
        <w:spacing w:before="240" w:after="240"/>
      </w:pPr>
      <w:r>
        <w:rPr>
          <w:color w:val="000000"/>
          <w:sz w:val="24"/>
          <w:szCs w:val="24"/>
        </w:rPr>
        <w:t xml:space="preserve">The Assistant Headteacher &amp;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Lead at Bridgelea Primary School, a Pupil Referral Unit (PRU) </w:t>
      </w:r>
      <w:proofErr w:type="spellStart"/>
      <w:r>
        <w:rPr>
          <w:color w:val="000000"/>
          <w:sz w:val="24"/>
          <w:szCs w:val="24"/>
        </w:rPr>
        <w:t>specialising</w:t>
      </w:r>
      <w:proofErr w:type="spellEnd"/>
      <w:r>
        <w:rPr>
          <w:color w:val="000000"/>
          <w:sz w:val="24"/>
          <w:szCs w:val="24"/>
        </w:rPr>
        <w:t xml:space="preserve"> in Social, Emotional, and Mental Health (SEMH) needs, plays a pivotal leadership role in fostering a safe, nurturing, and inclusive learning environment. This role supports the Headteacher and Deputy Headteacher in strategic leadership, particularly focused on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 and pupil welfare, ensuring that all pupils overcome barriers to learning and achieve positive outcomes. The postholder will drive the development and implementation of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strategies aligned with the school's nurturing ethos, Rights Respecting Gold values, and </w:t>
      </w:r>
      <w:proofErr w:type="spellStart"/>
      <w:r>
        <w:rPr>
          <w:color w:val="000000"/>
          <w:sz w:val="24"/>
          <w:szCs w:val="24"/>
        </w:rPr>
        <w:t>Elklan</w:t>
      </w:r>
      <w:proofErr w:type="spellEnd"/>
      <w:r>
        <w:rPr>
          <w:color w:val="000000"/>
          <w:sz w:val="24"/>
          <w:szCs w:val="24"/>
        </w:rPr>
        <w:t xml:space="preserve"> language-friendly approaches, supporting pupils with complex SEMH needs across two sites.</w:t>
      </w:r>
    </w:p>
    <w:p w14:paraId="40FA4306" w14:textId="77777777" w:rsidR="00B653B8" w:rsidRDefault="009875FF">
      <w:pPr>
        <w:spacing w:before="240" w:after="240"/>
      </w:pPr>
      <w:r>
        <w:rPr>
          <w:color w:val="000000"/>
          <w:sz w:val="24"/>
          <w:szCs w:val="24"/>
        </w:rPr>
        <w:t xml:space="preserve">The role requires a compassionate, resilient leader who can inspire staff, engage with families and external agencies, and ensure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policies and </w:t>
      </w:r>
      <w:proofErr w:type="spellStart"/>
      <w:r>
        <w:rPr>
          <w:color w:val="000000"/>
          <w:sz w:val="24"/>
          <w:szCs w:val="24"/>
        </w:rPr>
        <w:t>practises</w:t>
      </w:r>
      <w:proofErr w:type="spellEnd"/>
      <w:r>
        <w:rPr>
          <w:color w:val="000000"/>
          <w:sz w:val="24"/>
          <w:szCs w:val="24"/>
        </w:rPr>
        <w:t xml:space="preserve"> promote the wellbeing, safety, and development of all pupils, with a strong emphasis on restorative and trauma-informed approaches.</w:t>
      </w:r>
    </w:p>
    <w:p w14:paraId="5BEA1239" w14:textId="77777777" w:rsidR="00B653B8" w:rsidRDefault="004C2C46">
      <w:r>
        <w:pict w14:anchorId="2ED0369F">
          <v:rect id="_x0000_i1026" style="width:0;height:1.5pt" o:hrstd="t" o:hrnoshade="t" o:hr="t" fillcolor="#aca899" stroked="f"/>
        </w:pict>
      </w:r>
    </w:p>
    <w:p w14:paraId="2CD360BD" w14:textId="77777777" w:rsidR="00B653B8" w:rsidRDefault="009875FF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Key Responsibilities and Duties</w:t>
      </w:r>
    </w:p>
    <w:p w14:paraId="44330382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Strategic Leadership and Policy Development</w:t>
      </w:r>
    </w:p>
    <w:p w14:paraId="741A6BB0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 the development, implementation, and continual review of the school’s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policy and welfare strategies, ensuring alignment with the therapeutic, restorative, and nurturing ethos of Bridgelea.</w:t>
      </w:r>
    </w:p>
    <w:p w14:paraId="34A23A7F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Contribute to whole-school strategic planning, supporting the leadership team in formulating aims and objectives related to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>, attendance, and pupil wellbeing.</w:t>
      </w:r>
    </w:p>
    <w:p w14:paraId="4EAAE1D8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-related school improvement priorities, ensuring consistent and effective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 across both sites.</w:t>
      </w:r>
    </w:p>
    <w:p w14:paraId="0CA6EECB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Pupil Support and Intervention</w:t>
      </w:r>
    </w:p>
    <w:p w14:paraId="7B23949E" w14:textId="20DD269C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Assess the needs of pupils, particularly those with SEMH, ADHD, ASC, and other communication needs, to identify those requiring targeted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support and individual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and/or reintegration plans.</w:t>
      </w:r>
    </w:p>
    <w:p w14:paraId="1F097E6A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Deliver and evaluate one-to-one, small group, and whole-class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interventions that promote social skills, emotional regulation, and positive decision-making.</w:t>
      </w:r>
    </w:p>
    <w:p w14:paraId="4A437CA7" w14:textId="2504BD4B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supervision and reintegration support for pupils who are suspended, facilitating their successful return to education.</w:t>
      </w:r>
    </w:p>
    <w:p w14:paraId="1A11EBD6" w14:textId="41DEA99B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Mentor and empower pupils to develop self-regulation, resilience, and understanding of the links between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>, learning, and attendance.</w:t>
      </w:r>
    </w:p>
    <w:p w14:paraId="161D8477" w14:textId="338A3304" w:rsidR="009875FF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on Boxall tracking and delivery of linked interventions.</w:t>
      </w:r>
    </w:p>
    <w:p w14:paraId="3C912A10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Staff Support, Training, and Development</w:t>
      </w:r>
    </w:p>
    <w:p w14:paraId="28077FE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Coach, guide, and train teaching and support staff in effective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management, de-escalation, and trauma-informed </w:t>
      </w:r>
      <w:proofErr w:type="spellStart"/>
      <w:r>
        <w:rPr>
          <w:color w:val="000000"/>
          <w:sz w:val="24"/>
          <w:szCs w:val="24"/>
        </w:rPr>
        <w:t>practises</w:t>
      </w:r>
      <w:proofErr w:type="spellEnd"/>
      <w:r>
        <w:rPr>
          <w:color w:val="000000"/>
          <w:sz w:val="24"/>
          <w:szCs w:val="24"/>
        </w:rPr>
        <w:t>, including Team Teach approaches.</w:t>
      </w:r>
    </w:p>
    <w:p w14:paraId="42C39851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staff in the use and review of individual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plans and intervention strategies adapted to the specific needs of pupils.</w:t>
      </w:r>
    </w:p>
    <w:p w14:paraId="64B72082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Organise</w:t>
      </w:r>
      <w:proofErr w:type="spellEnd"/>
      <w:r>
        <w:rPr>
          <w:color w:val="000000"/>
          <w:sz w:val="24"/>
          <w:szCs w:val="24"/>
        </w:rPr>
        <w:t xml:space="preserve"> and deliver INSET and ongoing professional development to build staff confidence and skills in managing complex </w:t>
      </w:r>
      <w:proofErr w:type="spellStart"/>
      <w:r>
        <w:rPr>
          <w:color w:val="000000"/>
          <w:sz w:val="24"/>
          <w:szCs w:val="24"/>
        </w:rPr>
        <w:t>behaviours</w:t>
      </w:r>
      <w:proofErr w:type="spellEnd"/>
      <w:r>
        <w:rPr>
          <w:color w:val="000000"/>
          <w:sz w:val="24"/>
          <w:szCs w:val="24"/>
        </w:rPr>
        <w:t>.</w:t>
      </w:r>
    </w:p>
    <w:p w14:paraId="60670732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Collaboration and Multi-Agency Liaison</w:t>
      </w:r>
    </w:p>
    <w:p w14:paraId="6B8BFF8C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 closely with the Senior Leadership Team (SLT), SENCOs, families, social services, CAMHS, educational psychologists, and other external agencies to coordinate holistic, multi-agency support for pupils.</w:t>
      </w:r>
    </w:p>
    <w:p w14:paraId="74D79DC2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 regular multi-agency meetings and ensure effective communication and follow-up actions to support pupil welfare and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>.</w:t>
      </w:r>
    </w:p>
    <w:p w14:paraId="0ECC1E14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Liaise with parents and </w:t>
      </w:r>
      <w:proofErr w:type="spellStart"/>
      <w:r>
        <w:rPr>
          <w:color w:val="000000"/>
          <w:sz w:val="24"/>
          <w:szCs w:val="24"/>
        </w:rPr>
        <w:t>carers</w:t>
      </w:r>
      <w:proofErr w:type="spellEnd"/>
      <w:r>
        <w:rPr>
          <w:color w:val="000000"/>
          <w:sz w:val="24"/>
          <w:szCs w:val="24"/>
        </w:rPr>
        <w:t xml:space="preserve">, including conducting home </w:t>
      </w:r>
      <w:proofErr w:type="gramStart"/>
      <w:r>
        <w:rPr>
          <w:color w:val="000000"/>
          <w:sz w:val="24"/>
          <w:szCs w:val="24"/>
        </w:rPr>
        <w:t>visits</w:t>
      </w:r>
      <w:proofErr w:type="gramEnd"/>
      <w:r>
        <w:rPr>
          <w:color w:val="000000"/>
          <w:sz w:val="24"/>
          <w:szCs w:val="24"/>
        </w:rPr>
        <w:t xml:space="preserve"> when necessary, to build positive partnerships and support </w:t>
      </w:r>
      <w:proofErr w:type="spellStart"/>
      <w:r>
        <w:rPr>
          <w:color w:val="000000"/>
          <w:sz w:val="24"/>
          <w:szCs w:val="24"/>
        </w:rPr>
        <w:t>behavioural</w:t>
      </w:r>
      <w:proofErr w:type="spellEnd"/>
      <w:r>
        <w:rPr>
          <w:color w:val="000000"/>
          <w:sz w:val="24"/>
          <w:szCs w:val="24"/>
        </w:rPr>
        <w:t xml:space="preserve"> progress.</w:t>
      </w:r>
    </w:p>
    <w:p w14:paraId="47AAAFD2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Monitoring, Reporting, and Administration</w:t>
      </w:r>
    </w:p>
    <w:p w14:paraId="7A27DADC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Maintain accurate records of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incidents, interventions, and outcomes; </w:t>
      </w:r>
      <w:proofErr w:type="spellStart"/>
      <w:r>
        <w:rPr>
          <w:color w:val="000000"/>
          <w:sz w:val="24"/>
          <w:szCs w:val="24"/>
        </w:rPr>
        <w:t>analyse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data to identify trends and inform action plans.</w:t>
      </w:r>
    </w:p>
    <w:p w14:paraId="66042660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Monitor and audit the implementation of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policies and procedures, recommending and leading improvements as needed.</w:t>
      </w:r>
    </w:p>
    <w:p w14:paraId="484125D6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 reports for the governing board and external partners on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management, exclusions, and intervention impact.</w:t>
      </w:r>
    </w:p>
    <w:p w14:paraId="06557157" w14:textId="031A4CB3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Oversee the management of internal exclusion and </w:t>
      </w:r>
      <w:proofErr w:type="spellStart"/>
      <w:r>
        <w:rPr>
          <w:color w:val="000000"/>
          <w:sz w:val="24"/>
          <w:szCs w:val="24"/>
        </w:rPr>
        <w:t>safebase</w:t>
      </w:r>
      <w:proofErr w:type="spellEnd"/>
      <w:r>
        <w:rPr>
          <w:color w:val="000000"/>
          <w:sz w:val="24"/>
          <w:szCs w:val="24"/>
        </w:rPr>
        <w:t xml:space="preserve"> rooms and spaces, ensuring safe and constructive use.</w:t>
      </w:r>
    </w:p>
    <w:p w14:paraId="16E9CDFB" w14:textId="413FA88B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 systems related to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consequences and ensure that they are used consistently and fairly and in the best interest of the </w:t>
      </w:r>
      <w:proofErr w:type="gramStart"/>
      <w:r>
        <w:rPr>
          <w:color w:val="000000"/>
          <w:sz w:val="24"/>
          <w:szCs w:val="24"/>
        </w:rPr>
        <w:t>child..</w:t>
      </w:r>
      <w:proofErr w:type="gramEnd"/>
    </w:p>
    <w:p w14:paraId="228FD294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Environment and Culture Management</w:t>
      </w:r>
    </w:p>
    <w:p w14:paraId="028E3AA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Maintain a visible presence throughout both school sites to promote high standards of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and wellbeing.</w:t>
      </w:r>
    </w:p>
    <w:p w14:paraId="256DE08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 and promote the school’s vision and values, including Rights Respecting principles and nurturing approaches, fostering a positive and respectful school culture.</w:t>
      </w:r>
    </w:p>
    <w:p w14:paraId="034C7C09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Encourage high pupil attendance and engagement, contributing to a school environment where pupils feel safe, valued, and motivated.</w:t>
      </w:r>
    </w:p>
    <w:p w14:paraId="283F2496" w14:textId="77777777" w:rsidR="00B653B8" w:rsidRDefault="004C2C46">
      <w:r>
        <w:pict w14:anchorId="6A659B4B">
          <v:rect id="_x0000_i1027" style="width:0;height:1.5pt" o:hrstd="t" o:hrnoshade="t" o:hr="t" fillcolor="#aca899" stroked="f"/>
        </w:pict>
      </w:r>
    </w:p>
    <w:p w14:paraId="3C8F1C34" w14:textId="77777777" w:rsidR="00B653B8" w:rsidRDefault="009875FF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Skills and Competencies</w:t>
      </w:r>
    </w:p>
    <w:p w14:paraId="5939C005" w14:textId="77777777" w:rsidR="00B653B8" w:rsidRDefault="009875FF">
      <w:pPr>
        <w:spacing w:before="240" w:after="240"/>
      </w:pPr>
      <w:bookmarkStart w:id="0" w:name="_Hlk215752609"/>
      <w:r>
        <w:rPr>
          <w:b/>
          <w:bCs/>
          <w:color w:val="000000"/>
          <w:sz w:val="24"/>
          <w:szCs w:val="24"/>
        </w:rPr>
        <w:t>Essential Skills and Knowledge</w:t>
      </w:r>
    </w:p>
    <w:p w14:paraId="17886473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Demonstrated expertise in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management, including restorative and trauma-informed approaches tailored to pupils with SEMH, ASD, ADHD, and related needs.</w:t>
      </w:r>
    </w:p>
    <w:p w14:paraId="66824114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Strong leadership and coaching skills to support and develop staff confidence and competence in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strategies.</w:t>
      </w:r>
    </w:p>
    <w:p w14:paraId="2E078A09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Excellent interpersonal and communication skills, capable of building constructive relationships with pupils, staff, families, and multi-agency partners.</w:t>
      </w:r>
    </w:p>
    <w:p w14:paraId="72475914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Proficient in assessing pupils’ needs and planning, delivering, and evaluating targeted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interventions.</w:t>
      </w:r>
    </w:p>
    <w:p w14:paraId="36313DF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Ability to </w:t>
      </w:r>
      <w:proofErr w:type="spellStart"/>
      <w:r>
        <w:rPr>
          <w:color w:val="000000"/>
          <w:sz w:val="24"/>
          <w:szCs w:val="24"/>
        </w:rPr>
        <w:t>analyse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data and use findings to drive policy and practice improvements.</w:t>
      </w:r>
    </w:p>
    <w:p w14:paraId="1A23F824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In-depth understanding of safeguarding legislation, child protection procedures, and statutory frameworks relevant to PRUs and SEMH settings.</w:t>
      </w:r>
    </w:p>
    <w:p w14:paraId="70F33FC3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Skilled in managing challenging situations with patience, empathy, and resilience, serving as a positive role model.</w:t>
      </w:r>
    </w:p>
    <w:p w14:paraId="3EE20F01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Strong </w:t>
      </w:r>
      <w:proofErr w:type="spellStart"/>
      <w:r>
        <w:rPr>
          <w:color w:val="000000"/>
          <w:sz w:val="24"/>
          <w:szCs w:val="24"/>
        </w:rPr>
        <w:t>organisational</w:t>
      </w:r>
      <w:proofErr w:type="spellEnd"/>
      <w:r>
        <w:rPr>
          <w:color w:val="000000"/>
          <w:sz w:val="24"/>
          <w:szCs w:val="24"/>
        </w:rPr>
        <w:t xml:space="preserve"> and time management skills with the ability to </w:t>
      </w:r>
      <w:proofErr w:type="spellStart"/>
      <w:r>
        <w:rPr>
          <w:color w:val="000000"/>
          <w:sz w:val="24"/>
          <w:szCs w:val="24"/>
        </w:rPr>
        <w:t>prioritise</w:t>
      </w:r>
      <w:proofErr w:type="spellEnd"/>
      <w:r>
        <w:rPr>
          <w:color w:val="000000"/>
          <w:sz w:val="24"/>
          <w:szCs w:val="24"/>
        </w:rPr>
        <w:t xml:space="preserve"> and manage a complex workload effectively.</w:t>
      </w:r>
    </w:p>
    <w:p w14:paraId="01667A40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Competent in using IT systems for record-keeping, data analysis, and reporting.</w:t>
      </w:r>
    </w:p>
    <w:p w14:paraId="536C9768" w14:textId="77777777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t>Qualifications and Experience</w:t>
      </w:r>
    </w:p>
    <w:p w14:paraId="07F9466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Qualified teacher status (QTS) or equivalent relevant professional qualification.</w:t>
      </w:r>
    </w:p>
    <w:p w14:paraId="010F9A25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Significant experience in senior leadership or middle leadership roles, preferably within PRUs, Alternative Provision, or specialist SEMH settings.</w:t>
      </w:r>
    </w:p>
    <w:p w14:paraId="4E99290D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 of working with pupils with complex needs and delivering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 training.</w:t>
      </w:r>
    </w:p>
    <w:p w14:paraId="64C8A69F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Knowledge of, or willingness to train in, Team Teach and other positive handling techniques.</w:t>
      </w:r>
    </w:p>
    <w:p w14:paraId="00AD1156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Enhanced DBS clearance and up-to-date safeguarding training.</w:t>
      </w:r>
    </w:p>
    <w:bookmarkEnd w:id="0"/>
    <w:p w14:paraId="0603FEFE" w14:textId="77777777" w:rsidR="004C2C46" w:rsidRDefault="004C2C46">
      <w:pPr>
        <w:spacing w:before="240" w:after="240"/>
        <w:rPr>
          <w:b/>
          <w:bCs/>
          <w:color w:val="000000"/>
          <w:sz w:val="24"/>
          <w:szCs w:val="24"/>
        </w:rPr>
      </w:pPr>
    </w:p>
    <w:p w14:paraId="30ED56AD" w14:textId="77777777" w:rsidR="004C2C46" w:rsidRDefault="004C2C46">
      <w:pPr>
        <w:spacing w:before="240" w:after="240"/>
        <w:rPr>
          <w:b/>
          <w:bCs/>
          <w:color w:val="000000"/>
          <w:sz w:val="24"/>
          <w:szCs w:val="24"/>
        </w:rPr>
      </w:pPr>
    </w:p>
    <w:p w14:paraId="0A7EAF1E" w14:textId="6259FA89" w:rsidR="00B653B8" w:rsidRDefault="009875FF">
      <w:pPr>
        <w:spacing w:before="240" w:after="240"/>
      </w:pPr>
      <w:r>
        <w:rPr>
          <w:b/>
          <w:bCs/>
          <w:color w:val="000000"/>
          <w:sz w:val="24"/>
          <w:szCs w:val="24"/>
        </w:rPr>
        <w:lastRenderedPageBreak/>
        <w:t>Personal Attributes</w:t>
      </w:r>
    </w:p>
    <w:p w14:paraId="3910BF15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Empathetic, patient, and resilient with a strong commitment to equity, inclusion, and safeguarding.</w:t>
      </w:r>
    </w:p>
    <w:p w14:paraId="527F5BE9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Proactive, self-motivated, and solution-focused with a commitment to continuous improvement.</w:t>
      </w:r>
    </w:p>
    <w:p w14:paraId="7AF5E28A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Committed to upholding the school’s vision and values, including nurturing, Rights Respecting, and language-friendly principles.</w:t>
      </w:r>
    </w:p>
    <w:p w14:paraId="4600D3B9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maintain confidentiality and exercise professional judgement at all times.</w:t>
      </w:r>
    </w:p>
    <w:p w14:paraId="28C74955" w14:textId="77777777" w:rsidR="00B653B8" w:rsidRDefault="004C2C46">
      <w:r>
        <w:pict w14:anchorId="203ABA33">
          <v:rect id="_x0000_i1028" style="width:0;height:1.5pt" o:hrstd="t" o:hrnoshade="t" o:hr="t" fillcolor="#aca899" stroked="f"/>
        </w:pict>
      </w:r>
    </w:p>
    <w:p w14:paraId="68EB97A2" w14:textId="77777777" w:rsidR="00B653B8" w:rsidRDefault="009875FF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Professional Development</w:t>
      </w:r>
    </w:p>
    <w:p w14:paraId="31250B94" w14:textId="77777777" w:rsidR="00B653B8" w:rsidRDefault="009875FF">
      <w:pPr>
        <w:spacing w:before="240" w:after="240"/>
      </w:pPr>
      <w:r>
        <w:rPr>
          <w:color w:val="000000"/>
          <w:sz w:val="24"/>
          <w:szCs w:val="24"/>
        </w:rPr>
        <w:t xml:space="preserve">Bridgelea Primary School is committed to the continuous professional growth of its leadership team. The Assistant Headteacher &amp;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Lead will have access to:</w:t>
      </w:r>
    </w:p>
    <w:p w14:paraId="7539EB8D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Leadership development </w:t>
      </w:r>
      <w:proofErr w:type="spellStart"/>
      <w:r>
        <w:rPr>
          <w:color w:val="000000"/>
          <w:sz w:val="24"/>
          <w:szCs w:val="24"/>
        </w:rPr>
        <w:t>programmes</w:t>
      </w:r>
      <w:proofErr w:type="spellEnd"/>
      <w:r>
        <w:rPr>
          <w:color w:val="000000"/>
          <w:sz w:val="24"/>
          <w:szCs w:val="24"/>
        </w:rPr>
        <w:t xml:space="preserve"> aligned with National Professional Qualifications (NPQ) and other accredited leadership training.</w:t>
      </w:r>
    </w:p>
    <w:p w14:paraId="4A0E88AB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Opportunities to engage with specialist training in SEMH, restorative practice, trauma-informed approaches, and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management.</w:t>
      </w:r>
    </w:p>
    <w:p w14:paraId="2A9DD91F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for further qualifications and certifications relevant to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leadership and safeguarding.</w:t>
      </w:r>
    </w:p>
    <w:p w14:paraId="049F3B4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Regular coaching and mentoring from the Headteacher, Deputy Headteacher, and external partners to enhance leadership capacity.</w:t>
      </w:r>
    </w:p>
    <w:p w14:paraId="445FDD7A" w14:textId="77777777" w:rsidR="00B653B8" w:rsidRDefault="004C2C46">
      <w:r>
        <w:pict w14:anchorId="1CF6129A">
          <v:rect id="_x0000_i1029" style="width:0;height:1.5pt" o:hrstd="t" o:hrnoshade="t" o:hr="t" fillcolor="#aca899" stroked="f"/>
        </w:pict>
      </w:r>
    </w:p>
    <w:p w14:paraId="20BC4486" w14:textId="77777777" w:rsidR="00B653B8" w:rsidRDefault="009875FF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Safeguarding</w:t>
      </w:r>
    </w:p>
    <w:p w14:paraId="719D93AE" w14:textId="77777777" w:rsidR="00B653B8" w:rsidRDefault="009875FF">
      <w:pPr>
        <w:spacing w:before="240" w:after="240"/>
      </w:pPr>
      <w:r>
        <w:rPr>
          <w:color w:val="000000"/>
          <w:sz w:val="24"/>
          <w:szCs w:val="24"/>
        </w:rPr>
        <w:t xml:space="preserve">Safeguarding is paramount at Bridgelea Primary School. The Assistant Headteacher &amp;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Lead will:</w:t>
      </w:r>
    </w:p>
    <w:p w14:paraId="45377398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in strict accordance with statutory safeguarding guidance such as </w:t>
      </w:r>
      <w:r>
        <w:rPr>
          <w:i/>
          <w:iCs/>
          <w:color w:val="000000"/>
          <w:sz w:val="24"/>
          <w:szCs w:val="24"/>
        </w:rPr>
        <w:t>Keeping Children Safe in Education</w:t>
      </w:r>
      <w:r>
        <w:rPr>
          <w:color w:val="000000"/>
          <w:sz w:val="24"/>
          <w:szCs w:val="24"/>
        </w:rPr>
        <w:t xml:space="preserve"> and the school’s safeguarding policies.</w:t>
      </w:r>
    </w:p>
    <w:p w14:paraId="7B5A71F2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and collaborate with the Designated Safeguarding Lead (DSL) to promote pupil welfare and promptly share concerns.</w:t>
      </w:r>
    </w:p>
    <w:p w14:paraId="57D2480D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all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management </w:t>
      </w:r>
      <w:proofErr w:type="spellStart"/>
      <w:r>
        <w:rPr>
          <w:color w:val="000000"/>
          <w:sz w:val="24"/>
          <w:szCs w:val="24"/>
        </w:rPr>
        <w:t>practises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prioritise</w:t>
      </w:r>
      <w:proofErr w:type="spellEnd"/>
      <w:r>
        <w:rPr>
          <w:color w:val="000000"/>
          <w:sz w:val="24"/>
          <w:szCs w:val="24"/>
        </w:rPr>
        <w:t xml:space="preserve"> pupil safety, dignity, and respect, reducing the need for restrictive interventions.</w:t>
      </w:r>
    </w:p>
    <w:p w14:paraId="3922ED5F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Oversee attendance monitoring and identify safeguarding risks linked to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>, mental health, and wellbeing.</w:t>
      </w:r>
    </w:p>
    <w:p w14:paraId="0BF91667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 in safeguarding training and ensure staff are supported to </w:t>
      </w:r>
      <w:proofErr w:type="spellStart"/>
      <w:r>
        <w:rPr>
          <w:color w:val="000000"/>
          <w:sz w:val="24"/>
          <w:szCs w:val="24"/>
        </w:rPr>
        <w:t>recognise</w:t>
      </w:r>
      <w:proofErr w:type="spellEnd"/>
      <w:r>
        <w:rPr>
          <w:color w:val="000000"/>
          <w:sz w:val="24"/>
          <w:szCs w:val="24"/>
        </w:rPr>
        <w:t xml:space="preserve"> and respond appropriately to safeguarding issues.</w:t>
      </w:r>
    </w:p>
    <w:p w14:paraId="6DDD2C6E" w14:textId="77777777" w:rsidR="00B653B8" w:rsidRDefault="009875FF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Maintain accurate safeguarding records related to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incidents and liaise with external agencies where necessary to protect pupils.</w:t>
      </w:r>
    </w:p>
    <w:p w14:paraId="58FE6EF2" w14:textId="77777777" w:rsidR="00B653B8" w:rsidRDefault="004C2C46">
      <w:r>
        <w:pict w14:anchorId="2E99E666">
          <v:rect id="_x0000_i1030" style="width:0;height:1.5pt" o:hrstd="t" o:hrnoshade="t" o:hr="t" fillcolor="#aca899" stroked="f"/>
        </w:pict>
      </w:r>
    </w:p>
    <w:p w14:paraId="6C5CE94F" w14:textId="77777777" w:rsidR="00B653B8" w:rsidRDefault="009875FF">
      <w:pPr>
        <w:spacing w:before="240" w:after="240"/>
      </w:pPr>
      <w:r>
        <w:rPr>
          <w:color w:val="000000"/>
          <w:sz w:val="24"/>
          <w:szCs w:val="24"/>
        </w:rPr>
        <w:lastRenderedPageBreak/>
        <w:t xml:space="preserve">This job description reflects the distinctive context and values of Bridgelea Primary School as a nurturing, Rights Respecting, and specialist provision for pupils with SEMH needs, ensuring that the Assistant Headteacher &amp;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Lead plays a critical role in leading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 strategy, supporting pupils and staff, and safeguarding the school community.</w:t>
      </w:r>
    </w:p>
    <w:sectPr w:rsidR="00B653B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D191" w14:textId="77777777" w:rsidR="00E95B2E" w:rsidRDefault="00E95B2E">
      <w:r>
        <w:separator/>
      </w:r>
    </w:p>
  </w:endnote>
  <w:endnote w:type="continuationSeparator" w:id="0">
    <w:p w14:paraId="4CFB40B6" w14:textId="77777777"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7BF6" w14:textId="77777777" w:rsidR="00E95B2E" w:rsidRDefault="00E95B2E">
      <w:r>
        <w:separator/>
      </w:r>
    </w:p>
  </w:footnote>
  <w:footnote w:type="continuationSeparator" w:id="0">
    <w:p w14:paraId="4ECD3039" w14:textId="77777777"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4E" w14:textId="77777777" w:rsidR="00A41D13" w:rsidRDefault="009875FF"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755556" cy="720000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765342785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5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0EE"/>
    <w:multiLevelType w:val="hybridMultilevel"/>
    <w:tmpl w:val="E2F8C590"/>
    <w:lvl w:ilvl="0" w:tplc="20242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F60"/>
    <w:multiLevelType w:val="hybridMultilevel"/>
    <w:tmpl w:val="2EA02A62"/>
    <w:lvl w:ilvl="0" w:tplc="38298595">
      <w:start w:val="1"/>
      <w:numFmt w:val="decimal"/>
      <w:lvlText w:val="%1."/>
      <w:lvlJc w:val="left"/>
      <w:pPr>
        <w:ind w:left="720" w:hanging="360"/>
      </w:pPr>
    </w:lvl>
    <w:lvl w:ilvl="1" w:tplc="38298595" w:tentative="1">
      <w:start w:val="1"/>
      <w:numFmt w:val="lowerLetter"/>
      <w:lvlText w:val="%2."/>
      <w:lvlJc w:val="left"/>
      <w:pPr>
        <w:ind w:left="1440" w:hanging="360"/>
      </w:pPr>
    </w:lvl>
    <w:lvl w:ilvl="2" w:tplc="38298595" w:tentative="1">
      <w:start w:val="1"/>
      <w:numFmt w:val="lowerRoman"/>
      <w:lvlText w:val="%3."/>
      <w:lvlJc w:val="right"/>
      <w:pPr>
        <w:ind w:left="2160" w:hanging="180"/>
      </w:pPr>
    </w:lvl>
    <w:lvl w:ilvl="3" w:tplc="38298595" w:tentative="1">
      <w:start w:val="1"/>
      <w:numFmt w:val="decimal"/>
      <w:lvlText w:val="%4."/>
      <w:lvlJc w:val="left"/>
      <w:pPr>
        <w:ind w:left="2880" w:hanging="360"/>
      </w:pPr>
    </w:lvl>
    <w:lvl w:ilvl="4" w:tplc="38298595" w:tentative="1">
      <w:start w:val="1"/>
      <w:numFmt w:val="lowerLetter"/>
      <w:lvlText w:val="%5."/>
      <w:lvlJc w:val="left"/>
      <w:pPr>
        <w:ind w:left="3600" w:hanging="360"/>
      </w:pPr>
    </w:lvl>
    <w:lvl w:ilvl="5" w:tplc="38298595" w:tentative="1">
      <w:start w:val="1"/>
      <w:numFmt w:val="lowerRoman"/>
      <w:lvlText w:val="%6."/>
      <w:lvlJc w:val="right"/>
      <w:pPr>
        <w:ind w:left="4320" w:hanging="180"/>
      </w:pPr>
    </w:lvl>
    <w:lvl w:ilvl="6" w:tplc="38298595" w:tentative="1">
      <w:start w:val="1"/>
      <w:numFmt w:val="decimal"/>
      <w:lvlText w:val="%7."/>
      <w:lvlJc w:val="left"/>
      <w:pPr>
        <w:ind w:left="5040" w:hanging="360"/>
      </w:pPr>
    </w:lvl>
    <w:lvl w:ilvl="7" w:tplc="38298595" w:tentative="1">
      <w:start w:val="1"/>
      <w:numFmt w:val="lowerLetter"/>
      <w:lvlText w:val="%8."/>
      <w:lvlJc w:val="left"/>
      <w:pPr>
        <w:ind w:left="5760" w:hanging="360"/>
      </w:pPr>
    </w:lvl>
    <w:lvl w:ilvl="8" w:tplc="38298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7BEE"/>
    <w:multiLevelType w:val="hybridMultilevel"/>
    <w:tmpl w:val="4404BF9A"/>
    <w:lvl w:ilvl="0" w:tplc="47441465">
      <w:start w:val="1"/>
      <w:numFmt w:val="decimal"/>
      <w:lvlText w:val="%1."/>
      <w:lvlJc w:val="left"/>
      <w:pPr>
        <w:ind w:left="720" w:hanging="360"/>
      </w:pPr>
    </w:lvl>
    <w:lvl w:ilvl="1" w:tplc="47441465" w:tentative="1">
      <w:start w:val="1"/>
      <w:numFmt w:val="lowerLetter"/>
      <w:lvlText w:val="%2."/>
      <w:lvlJc w:val="left"/>
      <w:pPr>
        <w:ind w:left="1440" w:hanging="360"/>
      </w:pPr>
    </w:lvl>
    <w:lvl w:ilvl="2" w:tplc="47441465" w:tentative="1">
      <w:start w:val="1"/>
      <w:numFmt w:val="lowerRoman"/>
      <w:lvlText w:val="%3."/>
      <w:lvlJc w:val="right"/>
      <w:pPr>
        <w:ind w:left="2160" w:hanging="180"/>
      </w:pPr>
    </w:lvl>
    <w:lvl w:ilvl="3" w:tplc="47441465" w:tentative="1">
      <w:start w:val="1"/>
      <w:numFmt w:val="decimal"/>
      <w:lvlText w:val="%4."/>
      <w:lvlJc w:val="left"/>
      <w:pPr>
        <w:ind w:left="2880" w:hanging="360"/>
      </w:pPr>
    </w:lvl>
    <w:lvl w:ilvl="4" w:tplc="47441465" w:tentative="1">
      <w:start w:val="1"/>
      <w:numFmt w:val="lowerLetter"/>
      <w:lvlText w:val="%5."/>
      <w:lvlJc w:val="left"/>
      <w:pPr>
        <w:ind w:left="3600" w:hanging="360"/>
      </w:pPr>
    </w:lvl>
    <w:lvl w:ilvl="5" w:tplc="47441465" w:tentative="1">
      <w:start w:val="1"/>
      <w:numFmt w:val="lowerRoman"/>
      <w:lvlText w:val="%6."/>
      <w:lvlJc w:val="right"/>
      <w:pPr>
        <w:ind w:left="4320" w:hanging="180"/>
      </w:pPr>
    </w:lvl>
    <w:lvl w:ilvl="6" w:tplc="47441465" w:tentative="1">
      <w:start w:val="1"/>
      <w:numFmt w:val="decimal"/>
      <w:lvlText w:val="%7."/>
      <w:lvlJc w:val="left"/>
      <w:pPr>
        <w:ind w:left="5040" w:hanging="360"/>
      </w:pPr>
    </w:lvl>
    <w:lvl w:ilvl="7" w:tplc="47441465" w:tentative="1">
      <w:start w:val="1"/>
      <w:numFmt w:val="lowerLetter"/>
      <w:lvlText w:val="%8."/>
      <w:lvlJc w:val="left"/>
      <w:pPr>
        <w:ind w:left="5760" w:hanging="360"/>
      </w:pPr>
    </w:lvl>
    <w:lvl w:ilvl="8" w:tplc="47441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6EC6794"/>
    <w:multiLevelType w:val="hybridMultilevel"/>
    <w:tmpl w:val="B6D823BE"/>
    <w:lvl w:ilvl="0" w:tplc="28277316">
      <w:start w:val="1"/>
      <w:numFmt w:val="decimal"/>
      <w:lvlText w:val="%1."/>
      <w:lvlJc w:val="left"/>
      <w:pPr>
        <w:ind w:left="720" w:hanging="360"/>
      </w:pPr>
    </w:lvl>
    <w:lvl w:ilvl="1" w:tplc="28277316" w:tentative="1">
      <w:start w:val="1"/>
      <w:numFmt w:val="lowerLetter"/>
      <w:lvlText w:val="%2."/>
      <w:lvlJc w:val="left"/>
      <w:pPr>
        <w:ind w:left="1440" w:hanging="360"/>
      </w:pPr>
    </w:lvl>
    <w:lvl w:ilvl="2" w:tplc="28277316" w:tentative="1">
      <w:start w:val="1"/>
      <w:numFmt w:val="lowerRoman"/>
      <w:lvlText w:val="%3."/>
      <w:lvlJc w:val="right"/>
      <w:pPr>
        <w:ind w:left="2160" w:hanging="180"/>
      </w:pPr>
    </w:lvl>
    <w:lvl w:ilvl="3" w:tplc="28277316" w:tentative="1">
      <w:start w:val="1"/>
      <w:numFmt w:val="decimal"/>
      <w:lvlText w:val="%4."/>
      <w:lvlJc w:val="left"/>
      <w:pPr>
        <w:ind w:left="2880" w:hanging="360"/>
      </w:pPr>
    </w:lvl>
    <w:lvl w:ilvl="4" w:tplc="28277316" w:tentative="1">
      <w:start w:val="1"/>
      <w:numFmt w:val="lowerLetter"/>
      <w:lvlText w:val="%5."/>
      <w:lvlJc w:val="left"/>
      <w:pPr>
        <w:ind w:left="3600" w:hanging="360"/>
      </w:pPr>
    </w:lvl>
    <w:lvl w:ilvl="5" w:tplc="28277316" w:tentative="1">
      <w:start w:val="1"/>
      <w:numFmt w:val="lowerRoman"/>
      <w:lvlText w:val="%6."/>
      <w:lvlJc w:val="right"/>
      <w:pPr>
        <w:ind w:left="4320" w:hanging="180"/>
      </w:pPr>
    </w:lvl>
    <w:lvl w:ilvl="6" w:tplc="28277316" w:tentative="1">
      <w:start w:val="1"/>
      <w:numFmt w:val="decimal"/>
      <w:lvlText w:val="%7."/>
      <w:lvlJc w:val="left"/>
      <w:pPr>
        <w:ind w:left="5040" w:hanging="360"/>
      </w:pPr>
    </w:lvl>
    <w:lvl w:ilvl="7" w:tplc="28277316" w:tentative="1">
      <w:start w:val="1"/>
      <w:numFmt w:val="lowerLetter"/>
      <w:lvlText w:val="%8."/>
      <w:lvlJc w:val="left"/>
      <w:pPr>
        <w:ind w:left="5760" w:hanging="360"/>
      </w:pPr>
    </w:lvl>
    <w:lvl w:ilvl="8" w:tplc="28277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C9371C"/>
    <w:multiLevelType w:val="hybridMultilevel"/>
    <w:tmpl w:val="BCF826D6"/>
    <w:lvl w:ilvl="0" w:tplc="35755592">
      <w:start w:val="1"/>
      <w:numFmt w:val="decimal"/>
      <w:lvlText w:val="%1."/>
      <w:lvlJc w:val="left"/>
      <w:pPr>
        <w:ind w:left="720" w:hanging="360"/>
      </w:pPr>
    </w:lvl>
    <w:lvl w:ilvl="1" w:tplc="35755592" w:tentative="1">
      <w:start w:val="1"/>
      <w:numFmt w:val="lowerLetter"/>
      <w:lvlText w:val="%2."/>
      <w:lvlJc w:val="left"/>
      <w:pPr>
        <w:ind w:left="1440" w:hanging="360"/>
      </w:pPr>
    </w:lvl>
    <w:lvl w:ilvl="2" w:tplc="35755592" w:tentative="1">
      <w:start w:val="1"/>
      <w:numFmt w:val="lowerRoman"/>
      <w:lvlText w:val="%3."/>
      <w:lvlJc w:val="right"/>
      <w:pPr>
        <w:ind w:left="2160" w:hanging="180"/>
      </w:pPr>
    </w:lvl>
    <w:lvl w:ilvl="3" w:tplc="35755592" w:tentative="1">
      <w:start w:val="1"/>
      <w:numFmt w:val="decimal"/>
      <w:lvlText w:val="%4."/>
      <w:lvlJc w:val="left"/>
      <w:pPr>
        <w:ind w:left="2880" w:hanging="360"/>
      </w:pPr>
    </w:lvl>
    <w:lvl w:ilvl="4" w:tplc="35755592" w:tentative="1">
      <w:start w:val="1"/>
      <w:numFmt w:val="lowerLetter"/>
      <w:lvlText w:val="%5."/>
      <w:lvlJc w:val="left"/>
      <w:pPr>
        <w:ind w:left="3600" w:hanging="360"/>
      </w:pPr>
    </w:lvl>
    <w:lvl w:ilvl="5" w:tplc="35755592" w:tentative="1">
      <w:start w:val="1"/>
      <w:numFmt w:val="lowerRoman"/>
      <w:lvlText w:val="%6."/>
      <w:lvlJc w:val="right"/>
      <w:pPr>
        <w:ind w:left="4320" w:hanging="180"/>
      </w:pPr>
    </w:lvl>
    <w:lvl w:ilvl="6" w:tplc="35755592" w:tentative="1">
      <w:start w:val="1"/>
      <w:numFmt w:val="decimal"/>
      <w:lvlText w:val="%7."/>
      <w:lvlJc w:val="left"/>
      <w:pPr>
        <w:ind w:left="5040" w:hanging="360"/>
      </w:pPr>
    </w:lvl>
    <w:lvl w:ilvl="7" w:tplc="35755592" w:tentative="1">
      <w:start w:val="1"/>
      <w:numFmt w:val="lowerLetter"/>
      <w:lvlText w:val="%8."/>
      <w:lvlJc w:val="left"/>
      <w:pPr>
        <w:ind w:left="5760" w:hanging="360"/>
      </w:pPr>
    </w:lvl>
    <w:lvl w:ilvl="8" w:tplc="35755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B3252"/>
    <w:multiLevelType w:val="hybridMultilevel"/>
    <w:tmpl w:val="3DD0A0C4"/>
    <w:lvl w:ilvl="0" w:tplc="65777779">
      <w:start w:val="1"/>
      <w:numFmt w:val="decimal"/>
      <w:lvlText w:val="%1."/>
      <w:lvlJc w:val="left"/>
      <w:pPr>
        <w:ind w:left="720" w:hanging="360"/>
      </w:pPr>
    </w:lvl>
    <w:lvl w:ilvl="1" w:tplc="65777779" w:tentative="1">
      <w:start w:val="1"/>
      <w:numFmt w:val="lowerLetter"/>
      <w:lvlText w:val="%2."/>
      <w:lvlJc w:val="left"/>
      <w:pPr>
        <w:ind w:left="1440" w:hanging="360"/>
      </w:pPr>
    </w:lvl>
    <w:lvl w:ilvl="2" w:tplc="65777779" w:tentative="1">
      <w:start w:val="1"/>
      <w:numFmt w:val="lowerRoman"/>
      <w:lvlText w:val="%3."/>
      <w:lvlJc w:val="right"/>
      <w:pPr>
        <w:ind w:left="2160" w:hanging="180"/>
      </w:pPr>
    </w:lvl>
    <w:lvl w:ilvl="3" w:tplc="65777779" w:tentative="1">
      <w:start w:val="1"/>
      <w:numFmt w:val="decimal"/>
      <w:lvlText w:val="%4."/>
      <w:lvlJc w:val="left"/>
      <w:pPr>
        <w:ind w:left="2880" w:hanging="360"/>
      </w:pPr>
    </w:lvl>
    <w:lvl w:ilvl="4" w:tplc="65777779" w:tentative="1">
      <w:start w:val="1"/>
      <w:numFmt w:val="lowerLetter"/>
      <w:lvlText w:val="%5."/>
      <w:lvlJc w:val="left"/>
      <w:pPr>
        <w:ind w:left="3600" w:hanging="360"/>
      </w:pPr>
    </w:lvl>
    <w:lvl w:ilvl="5" w:tplc="65777779" w:tentative="1">
      <w:start w:val="1"/>
      <w:numFmt w:val="lowerRoman"/>
      <w:lvlText w:val="%6."/>
      <w:lvlJc w:val="right"/>
      <w:pPr>
        <w:ind w:left="4320" w:hanging="180"/>
      </w:pPr>
    </w:lvl>
    <w:lvl w:ilvl="6" w:tplc="65777779" w:tentative="1">
      <w:start w:val="1"/>
      <w:numFmt w:val="decimal"/>
      <w:lvlText w:val="%7."/>
      <w:lvlJc w:val="left"/>
      <w:pPr>
        <w:ind w:left="5040" w:hanging="360"/>
      </w:pPr>
    </w:lvl>
    <w:lvl w:ilvl="7" w:tplc="65777779" w:tentative="1">
      <w:start w:val="1"/>
      <w:numFmt w:val="lowerLetter"/>
      <w:lvlText w:val="%8."/>
      <w:lvlJc w:val="left"/>
      <w:pPr>
        <w:ind w:left="5760" w:hanging="360"/>
      </w:pPr>
    </w:lvl>
    <w:lvl w:ilvl="8" w:tplc="65777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C15FF"/>
    <w:multiLevelType w:val="hybridMultilevel"/>
    <w:tmpl w:val="36827E76"/>
    <w:lvl w:ilvl="0" w:tplc="27039863">
      <w:start w:val="1"/>
      <w:numFmt w:val="decimal"/>
      <w:lvlText w:val="%1."/>
      <w:lvlJc w:val="left"/>
      <w:pPr>
        <w:ind w:left="720" w:hanging="360"/>
      </w:pPr>
    </w:lvl>
    <w:lvl w:ilvl="1" w:tplc="27039863" w:tentative="1">
      <w:start w:val="1"/>
      <w:numFmt w:val="lowerLetter"/>
      <w:lvlText w:val="%2."/>
      <w:lvlJc w:val="left"/>
      <w:pPr>
        <w:ind w:left="1440" w:hanging="360"/>
      </w:pPr>
    </w:lvl>
    <w:lvl w:ilvl="2" w:tplc="27039863" w:tentative="1">
      <w:start w:val="1"/>
      <w:numFmt w:val="lowerRoman"/>
      <w:lvlText w:val="%3."/>
      <w:lvlJc w:val="right"/>
      <w:pPr>
        <w:ind w:left="2160" w:hanging="180"/>
      </w:pPr>
    </w:lvl>
    <w:lvl w:ilvl="3" w:tplc="27039863" w:tentative="1">
      <w:start w:val="1"/>
      <w:numFmt w:val="decimal"/>
      <w:lvlText w:val="%4."/>
      <w:lvlJc w:val="left"/>
      <w:pPr>
        <w:ind w:left="2880" w:hanging="360"/>
      </w:pPr>
    </w:lvl>
    <w:lvl w:ilvl="4" w:tplc="27039863" w:tentative="1">
      <w:start w:val="1"/>
      <w:numFmt w:val="lowerLetter"/>
      <w:lvlText w:val="%5."/>
      <w:lvlJc w:val="left"/>
      <w:pPr>
        <w:ind w:left="3600" w:hanging="360"/>
      </w:pPr>
    </w:lvl>
    <w:lvl w:ilvl="5" w:tplc="27039863" w:tentative="1">
      <w:start w:val="1"/>
      <w:numFmt w:val="lowerRoman"/>
      <w:lvlText w:val="%6."/>
      <w:lvlJc w:val="right"/>
      <w:pPr>
        <w:ind w:left="4320" w:hanging="180"/>
      </w:pPr>
    </w:lvl>
    <w:lvl w:ilvl="6" w:tplc="27039863" w:tentative="1">
      <w:start w:val="1"/>
      <w:numFmt w:val="decimal"/>
      <w:lvlText w:val="%7."/>
      <w:lvlJc w:val="left"/>
      <w:pPr>
        <w:ind w:left="5040" w:hanging="360"/>
      </w:pPr>
    </w:lvl>
    <w:lvl w:ilvl="7" w:tplc="27039863" w:tentative="1">
      <w:start w:val="1"/>
      <w:numFmt w:val="lowerLetter"/>
      <w:lvlText w:val="%8."/>
      <w:lvlJc w:val="left"/>
      <w:pPr>
        <w:ind w:left="5760" w:hanging="360"/>
      </w:pPr>
    </w:lvl>
    <w:lvl w:ilvl="8" w:tplc="270398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86F64"/>
    <w:multiLevelType w:val="hybridMultilevel"/>
    <w:tmpl w:val="63BE0E9E"/>
    <w:lvl w:ilvl="0" w:tplc="89249417">
      <w:start w:val="1"/>
      <w:numFmt w:val="decimal"/>
      <w:lvlText w:val="%1."/>
      <w:lvlJc w:val="left"/>
      <w:pPr>
        <w:ind w:left="720" w:hanging="360"/>
      </w:pPr>
    </w:lvl>
    <w:lvl w:ilvl="1" w:tplc="89249417" w:tentative="1">
      <w:start w:val="1"/>
      <w:numFmt w:val="lowerLetter"/>
      <w:lvlText w:val="%2."/>
      <w:lvlJc w:val="left"/>
      <w:pPr>
        <w:ind w:left="1440" w:hanging="360"/>
      </w:pPr>
    </w:lvl>
    <w:lvl w:ilvl="2" w:tplc="89249417" w:tentative="1">
      <w:start w:val="1"/>
      <w:numFmt w:val="lowerRoman"/>
      <w:lvlText w:val="%3."/>
      <w:lvlJc w:val="right"/>
      <w:pPr>
        <w:ind w:left="2160" w:hanging="180"/>
      </w:pPr>
    </w:lvl>
    <w:lvl w:ilvl="3" w:tplc="89249417" w:tentative="1">
      <w:start w:val="1"/>
      <w:numFmt w:val="decimal"/>
      <w:lvlText w:val="%4."/>
      <w:lvlJc w:val="left"/>
      <w:pPr>
        <w:ind w:left="2880" w:hanging="360"/>
      </w:pPr>
    </w:lvl>
    <w:lvl w:ilvl="4" w:tplc="89249417" w:tentative="1">
      <w:start w:val="1"/>
      <w:numFmt w:val="lowerLetter"/>
      <w:lvlText w:val="%5."/>
      <w:lvlJc w:val="left"/>
      <w:pPr>
        <w:ind w:left="3600" w:hanging="360"/>
      </w:pPr>
    </w:lvl>
    <w:lvl w:ilvl="5" w:tplc="89249417" w:tentative="1">
      <w:start w:val="1"/>
      <w:numFmt w:val="lowerRoman"/>
      <w:lvlText w:val="%6."/>
      <w:lvlJc w:val="right"/>
      <w:pPr>
        <w:ind w:left="4320" w:hanging="180"/>
      </w:pPr>
    </w:lvl>
    <w:lvl w:ilvl="6" w:tplc="89249417" w:tentative="1">
      <w:start w:val="1"/>
      <w:numFmt w:val="decimal"/>
      <w:lvlText w:val="%7."/>
      <w:lvlJc w:val="left"/>
      <w:pPr>
        <w:ind w:left="5040" w:hanging="360"/>
      </w:pPr>
    </w:lvl>
    <w:lvl w:ilvl="7" w:tplc="89249417" w:tentative="1">
      <w:start w:val="1"/>
      <w:numFmt w:val="lowerLetter"/>
      <w:lvlText w:val="%8."/>
      <w:lvlJc w:val="left"/>
      <w:pPr>
        <w:ind w:left="5760" w:hanging="360"/>
      </w:pPr>
    </w:lvl>
    <w:lvl w:ilvl="8" w:tplc="89249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F53EDF"/>
    <w:multiLevelType w:val="hybridMultilevel"/>
    <w:tmpl w:val="7602B0EE"/>
    <w:lvl w:ilvl="0" w:tplc="65694601">
      <w:start w:val="1"/>
      <w:numFmt w:val="decimal"/>
      <w:lvlText w:val="%1."/>
      <w:lvlJc w:val="left"/>
      <w:pPr>
        <w:ind w:left="720" w:hanging="360"/>
      </w:pPr>
    </w:lvl>
    <w:lvl w:ilvl="1" w:tplc="65694601" w:tentative="1">
      <w:start w:val="1"/>
      <w:numFmt w:val="lowerLetter"/>
      <w:lvlText w:val="%2."/>
      <w:lvlJc w:val="left"/>
      <w:pPr>
        <w:ind w:left="1440" w:hanging="360"/>
      </w:pPr>
    </w:lvl>
    <w:lvl w:ilvl="2" w:tplc="65694601" w:tentative="1">
      <w:start w:val="1"/>
      <w:numFmt w:val="lowerRoman"/>
      <w:lvlText w:val="%3."/>
      <w:lvlJc w:val="right"/>
      <w:pPr>
        <w:ind w:left="2160" w:hanging="180"/>
      </w:pPr>
    </w:lvl>
    <w:lvl w:ilvl="3" w:tplc="65694601" w:tentative="1">
      <w:start w:val="1"/>
      <w:numFmt w:val="decimal"/>
      <w:lvlText w:val="%4."/>
      <w:lvlJc w:val="left"/>
      <w:pPr>
        <w:ind w:left="2880" w:hanging="360"/>
      </w:pPr>
    </w:lvl>
    <w:lvl w:ilvl="4" w:tplc="65694601" w:tentative="1">
      <w:start w:val="1"/>
      <w:numFmt w:val="lowerLetter"/>
      <w:lvlText w:val="%5."/>
      <w:lvlJc w:val="left"/>
      <w:pPr>
        <w:ind w:left="3600" w:hanging="360"/>
      </w:pPr>
    </w:lvl>
    <w:lvl w:ilvl="5" w:tplc="65694601" w:tentative="1">
      <w:start w:val="1"/>
      <w:numFmt w:val="lowerRoman"/>
      <w:lvlText w:val="%6."/>
      <w:lvlJc w:val="right"/>
      <w:pPr>
        <w:ind w:left="4320" w:hanging="180"/>
      </w:pPr>
    </w:lvl>
    <w:lvl w:ilvl="6" w:tplc="65694601" w:tentative="1">
      <w:start w:val="1"/>
      <w:numFmt w:val="decimal"/>
      <w:lvlText w:val="%7."/>
      <w:lvlJc w:val="left"/>
      <w:pPr>
        <w:ind w:left="5040" w:hanging="360"/>
      </w:pPr>
    </w:lvl>
    <w:lvl w:ilvl="7" w:tplc="65694601" w:tentative="1">
      <w:start w:val="1"/>
      <w:numFmt w:val="lowerLetter"/>
      <w:lvlText w:val="%8."/>
      <w:lvlJc w:val="left"/>
      <w:pPr>
        <w:ind w:left="5760" w:hanging="360"/>
      </w:pPr>
    </w:lvl>
    <w:lvl w:ilvl="8" w:tplc="65694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027A8"/>
    <w:multiLevelType w:val="hybridMultilevel"/>
    <w:tmpl w:val="2CA64DA0"/>
    <w:lvl w:ilvl="0" w:tplc="34054143">
      <w:start w:val="1"/>
      <w:numFmt w:val="decimal"/>
      <w:lvlText w:val="%1."/>
      <w:lvlJc w:val="left"/>
      <w:pPr>
        <w:ind w:left="720" w:hanging="360"/>
      </w:pPr>
    </w:lvl>
    <w:lvl w:ilvl="1" w:tplc="34054143" w:tentative="1">
      <w:start w:val="1"/>
      <w:numFmt w:val="lowerLetter"/>
      <w:lvlText w:val="%2."/>
      <w:lvlJc w:val="left"/>
      <w:pPr>
        <w:ind w:left="1440" w:hanging="360"/>
      </w:pPr>
    </w:lvl>
    <w:lvl w:ilvl="2" w:tplc="34054143" w:tentative="1">
      <w:start w:val="1"/>
      <w:numFmt w:val="lowerRoman"/>
      <w:lvlText w:val="%3."/>
      <w:lvlJc w:val="right"/>
      <w:pPr>
        <w:ind w:left="2160" w:hanging="180"/>
      </w:pPr>
    </w:lvl>
    <w:lvl w:ilvl="3" w:tplc="34054143" w:tentative="1">
      <w:start w:val="1"/>
      <w:numFmt w:val="decimal"/>
      <w:lvlText w:val="%4."/>
      <w:lvlJc w:val="left"/>
      <w:pPr>
        <w:ind w:left="2880" w:hanging="360"/>
      </w:pPr>
    </w:lvl>
    <w:lvl w:ilvl="4" w:tplc="34054143" w:tentative="1">
      <w:start w:val="1"/>
      <w:numFmt w:val="lowerLetter"/>
      <w:lvlText w:val="%5."/>
      <w:lvlJc w:val="left"/>
      <w:pPr>
        <w:ind w:left="3600" w:hanging="360"/>
      </w:pPr>
    </w:lvl>
    <w:lvl w:ilvl="5" w:tplc="34054143" w:tentative="1">
      <w:start w:val="1"/>
      <w:numFmt w:val="lowerRoman"/>
      <w:lvlText w:val="%6."/>
      <w:lvlJc w:val="right"/>
      <w:pPr>
        <w:ind w:left="4320" w:hanging="180"/>
      </w:pPr>
    </w:lvl>
    <w:lvl w:ilvl="6" w:tplc="34054143" w:tentative="1">
      <w:start w:val="1"/>
      <w:numFmt w:val="decimal"/>
      <w:lvlText w:val="%7."/>
      <w:lvlJc w:val="left"/>
      <w:pPr>
        <w:ind w:left="5040" w:hanging="360"/>
      </w:pPr>
    </w:lvl>
    <w:lvl w:ilvl="7" w:tplc="34054143" w:tentative="1">
      <w:start w:val="1"/>
      <w:numFmt w:val="lowerLetter"/>
      <w:lvlText w:val="%8."/>
      <w:lvlJc w:val="left"/>
      <w:pPr>
        <w:ind w:left="5760" w:hanging="360"/>
      </w:pPr>
    </w:lvl>
    <w:lvl w:ilvl="8" w:tplc="340541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124E1"/>
    <w:multiLevelType w:val="hybridMultilevel"/>
    <w:tmpl w:val="0A663E9C"/>
    <w:lvl w:ilvl="0" w:tplc="96963528">
      <w:start w:val="1"/>
      <w:numFmt w:val="decimal"/>
      <w:lvlText w:val="%1."/>
      <w:lvlJc w:val="left"/>
      <w:pPr>
        <w:ind w:left="720" w:hanging="360"/>
      </w:pPr>
    </w:lvl>
    <w:lvl w:ilvl="1" w:tplc="96963528" w:tentative="1">
      <w:start w:val="1"/>
      <w:numFmt w:val="lowerLetter"/>
      <w:lvlText w:val="%2."/>
      <w:lvlJc w:val="left"/>
      <w:pPr>
        <w:ind w:left="1440" w:hanging="360"/>
      </w:pPr>
    </w:lvl>
    <w:lvl w:ilvl="2" w:tplc="96963528" w:tentative="1">
      <w:start w:val="1"/>
      <w:numFmt w:val="lowerRoman"/>
      <w:lvlText w:val="%3."/>
      <w:lvlJc w:val="right"/>
      <w:pPr>
        <w:ind w:left="2160" w:hanging="180"/>
      </w:pPr>
    </w:lvl>
    <w:lvl w:ilvl="3" w:tplc="96963528" w:tentative="1">
      <w:start w:val="1"/>
      <w:numFmt w:val="decimal"/>
      <w:lvlText w:val="%4."/>
      <w:lvlJc w:val="left"/>
      <w:pPr>
        <w:ind w:left="2880" w:hanging="360"/>
      </w:pPr>
    </w:lvl>
    <w:lvl w:ilvl="4" w:tplc="96963528" w:tentative="1">
      <w:start w:val="1"/>
      <w:numFmt w:val="lowerLetter"/>
      <w:lvlText w:val="%5."/>
      <w:lvlJc w:val="left"/>
      <w:pPr>
        <w:ind w:left="3600" w:hanging="360"/>
      </w:pPr>
    </w:lvl>
    <w:lvl w:ilvl="5" w:tplc="96963528" w:tentative="1">
      <w:start w:val="1"/>
      <w:numFmt w:val="lowerRoman"/>
      <w:lvlText w:val="%6."/>
      <w:lvlJc w:val="right"/>
      <w:pPr>
        <w:ind w:left="4320" w:hanging="180"/>
      </w:pPr>
    </w:lvl>
    <w:lvl w:ilvl="6" w:tplc="96963528" w:tentative="1">
      <w:start w:val="1"/>
      <w:numFmt w:val="decimal"/>
      <w:lvlText w:val="%7."/>
      <w:lvlJc w:val="left"/>
      <w:pPr>
        <w:ind w:left="5040" w:hanging="360"/>
      </w:pPr>
    </w:lvl>
    <w:lvl w:ilvl="7" w:tplc="96963528" w:tentative="1">
      <w:start w:val="1"/>
      <w:numFmt w:val="lowerLetter"/>
      <w:lvlText w:val="%8."/>
      <w:lvlJc w:val="left"/>
      <w:pPr>
        <w:ind w:left="5760" w:hanging="360"/>
      </w:pPr>
    </w:lvl>
    <w:lvl w:ilvl="8" w:tplc="96963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21E6E"/>
    <w:multiLevelType w:val="hybridMultilevel"/>
    <w:tmpl w:val="11484608"/>
    <w:lvl w:ilvl="0" w:tplc="13760027">
      <w:start w:val="1"/>
      <w:numFmt w:val="decimal"/>
      <w:lvlText w:val="%1."/>
      <w:lvlJc w:val="left"/>
      <w:pPr>
        <w:ind w:left="720" w:hanging="360"/>
      </w:pPr>
    </w:lvl>
    <w:lvl w:ilvl="1" w:tplc="13760027" w:tentative="1">
      <w:start w:val="1"/>
      <w:numFmt w:val="lowerLetter"/>
      <w:lvlText w:val="%2."/>
      <w:lvlJc w:val="left"/>
      <w:pPr>
        <w:ind w:left="1440" w:hanging="360"/>
      </w:pPr>
    </w:lvl>
    <w:lvl w:ilvl="2" w:tplc="13760027" w:tentative="1">
      <w:start w:val="1"/>
      <w:numFmt w:val="lowerRoman"/>
      <w:lvlText w:val="%3."/>
      <w:lvlJc w:val="right"/>
      <w:pPr>
        <w:ind w:left="2160" w:hanging="180"/>
      </w:pPr>
    </w:lvl>
    <w:lvl w:ilvl="3" w:tplc="13760027" w:tentative="1">
      <w:start w:val="1"/>
      <w:numFmt w:val="decimal"/>
      <w:lvlText w:val="%4."/>
      <w:lvlJc w:val="left"/>
      <w:pPr>
        <w:ind w:left="2880" w:hanging="360"/>
      </w:pPr>
    </w:lvl>
    <w:lvl w:ilvl="4" w:tplc="13760027" w:tentative="1">
      <w:start w:val="1"/>
      <w:numFmt w:val="lowerLetter"/>
      <w:lvlText w:val="%5."/>
      <w:lvlJc w:val="left"/>
      <w:pPr>
        <w:ind w:left="3600" w:hanging="360"/>
      </w:pPr>
    </w:lvl>
    <w:lvl w:ilvl="5" w:tplc="13760027" w:tentative="1">
      <w:start w:val="1"/>
      <w:numFmt w:val="lowerRoman"/>
      <w:lvlText w:val="%6."/>
      <w:lvlJc w:val="right"/>
      <w:pPr>
        <w:ind w:left="4320" w:hanging="180"/>
      </w:pPr>
    </w:lvl>
    <w:lvl w:ilvl="6" w:tplc="13760027" w:tentative="1">
      <w:start w:val="1"/>
      <w:numFmt w:val="decimal"/>
      <w:lvlText w:val="%7."/>
      <w:lvlJc w:val="left"/>
      <w:pPr>
        <w:ind w:left="5040" w:hanging="360"/>
      </w:pPr>
    </w:lvl>
    <w:lvl w:ilvl="7" w:tplc="13760027" w:tentative="1">
      <w:start w:val="1"/>
      <w:numFmt w:val="lowerLetter"/>
      <w:lvlText w:val="%8."/>
      <w:lvlJc w:val="left"/>
      <w:pPr>
        <w:ind w:left="5760" w:hanging="360"/>
      </w:pPr>
    </w:lvl>
    <w:lvl w:ilvl="8" w:tplc="13760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38D2"/>
    <w:multiLevelType w:val="hybridMultilevel"/>
    <w:tmpl w:val="0154744A"/>
    <w:lvl w:ilvl="0" w:tplc="88282717">
      <w:start w:val="1"/>
      <w:numFmt w:val="decimal"/>
      <w:lvlText w:val="%1."/>
      <w:lvlJc w:val="left"/>
      <w:pPr>
        <w:ind w:left="720" w:hanging="360"/>
      </w:pPr>
    </w:lvl>
    <w:lvl w:ilvl="1" w:tplc="88282717" w:tentative="1">
      <w:start w:val="1"/>
      <w:numFmt w:val="lowerLetter"/>
      <w:lvlText w:val="%2."/>
      <w:lvlJc w:val="left"/>
      <w:pPr>
        <w:ind w:left="1440" w:hanging="360"/>
      </w:pPr>
    </w:lvl>
    <w:lvl w:ilvl="2" w:tplc="88282717" w:tentative="1">
      <w:start w:val="1"/>
      <w:numFmt w:val="lowerRoman"/>
      <w:lvlText w:val="%3."/>
      <w:lvlJc w:val="right"/>
      <w:pPr>
        <w:ind w:left="2160" w:hanging="180"/>
      </w:pPr>
    </w:lvl>
    <w:lvl w:ilvl="3" w:tplc="88282717" w:tentative="1">
      <w:start w:val="1"/>
      <w:numFmt w:val="decimal"/>
      <w:lvlText w:val="%4."/>
      <w:lvlJc w:val="left"/>
      <w:pPr>
        <w:ind w:left="2880" w:hanging="360"/>
      </w:pPr>
    </w:lvl>
    <w:lvl w:ilvl="4" w:tplc="88282717" w:tentative="1">
      <w:start w:val="1"/>
      <w:numFmt w:val="lowerLetter"/>
      <w:lvlText w:val="%5."/>
      <w:lvlJc w:val="left"/>
      <w:pPr>
        <w:ind w:left="3600" w:hanging="360"/>
      </w:pPr>
    </w:lvl>
    <w:lvl w:ilvl="5" w:tplc="88282717" w:tentative="1">
      <w:start w:val="1"/>
      <w:numFmt w:val="lowerRoman"/>
      <w:lvlText w:val="%6."/>
      <w:lvlJc w:val="right"/>
      <w:pPr>
        <w:ind w:left="4320" w:hanging="180"/>
      </w:pPr>
    </w:lvl>
    <w:lvl w:ilvl="6" w:tplc="88282717" w:tentative="1">
      <w:start w:val="1"/>
      <w:numFmt w:val="decimal"/>
      <w:lvlText w:val="%7."/>
      <w:lvlJc w:val="left"/>
      <w:pPr>
        <w:ind w:left="5040" w:hanging="360"/>
      </w:pPr>
    </w:lvl>
    <w:lvl w:ilvl="7" w:tplc="88282717" w:tentative="1">
      <w:start w:val="1"/>
      <w:numFmt w:val="lowerLetter"/>
      <w:lvlText w:val="%8."/>
      <w:lvlJc w:val="left"/>
      <w:pPr>
        <w:ind w:left="5760" w:hanging="360"/>
      </w:pPr>
    </w:lvl>
    <w:lvl w:ilvl="8" w:tplc="8828271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4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7"/>
  </w:num>
  <w:num w:numId="10">
    <w:abstractNumId w:val="1"/>
  </w:num>
  <w:num w:numId="11">
    <w:abstractNumId w:val="7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6"/>
  </w:num>
  <w:num w:numId="17">
    <w:abstractNumId w:val="12"/>
  </w:num>
  <w:num w:numId="18">
    <w:abstractNumId w:val="4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217DE5"/>
    <w:rsid w:val="0040271D"/>
    <w:rsid w:val="004C2C46"/>
    <w:rsid w:val="005932B0"/>
    <w:rsid w:val="006F484E"/>
    <w:rsid w:val="00712BE7"/>
    <w:rsid w:val="00716FFE"/>
    <w:rsid w:val="008E25A0"/>
    <w:rsid w:val="009875FF"/>
    <w:rsid w:val="00A41D13"/>
    <w:rsid w:val="00A453F4"/>
    <w:rsid w:val="00B653B8"/>
    <w:rsid w:val="00C86FD6"/>
    <w:rsid w:val="00E95B2E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1bodycopy10pt">
    <w:name w:val="1 body copy 10pt"/>
    <w:basedOn w:val="Normal"/>
    <w:link w:val="1bodycopy10ptChar"/>
    <w:qFormat/>
    <w:rsid w:val="009875FF"/>
    <w:pPr>
      <w:spacing w:after="120"/>
    </w:pPr>
    <w:rPr>
      <w:rFonts w:eastAsia="MS Mincho" w:cs="Times New Roman"/>
      <w:szCs w:val="24"/>
      <w:lang w:eastAsia="en-US"/>
    </w:rPr>
  </w:style>
  <w:style w:type="character" w:customStyle="1" w:styleId="1bodycopy10ptChar">
    <w:name w:val="1 body copy 10pt Char"/>
    <w:link w:val="1bodycopy10pt"/>
    <w:rsid w:val="009875FF"/>
    <w:rPr>
      <w:rFonts w:eastAsia="MS Mincho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Eyre</dc:creator>
  <cp:lastModifiedBy>K Eyre</cp:lastModifiedBy>
  <cp:revision>2</cp:revision>
  <dcterms:created xsi:type="dcterms:W3CDTF">2025-12-04T15:06:00Z</dcterms:created>
  <dcterms:modified xsi:type="dcterms:W3CDTF">2025-12-04T15:06:00Z</dcterms:modified>
</cp:coreProperties>
</file>