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ADC5" w14:textId="77777777" w:rsidR="00FC29A8" w:rsidRDefault="00BE1692">
      <w:pPr>
        <w:spacing w:line="302" w:lineRule="exact"/>
        <w:jc w:val="center"/>
        <w:textAlignment w:val="baseline"/>
        <w:rPr>
          <w:rFonts w:ascii="Arial" w:eastAsia="Arial" w:hAnsi="Arial"/>
          <w:b/>
          <w:color w:val="000000"/>
          <w:sz w:val="24"/>
        </w:rPr>
      </w:pPr>
      <w:r>
        <w:rPr>
          <w:rFonts w:ascii="Arial" w:eastAsia="Arial" w:hAnsi="Arial"/>
          <w:b/>
          <w:color w:val="000000"/>
          <w:sz w:val="24"/>
        </w:rPr>
        <w:t xml:space="preserve">Manchester City Council </w:t>
      </w:r>
      <w:r>
        <w:rPr>
          <w:rFonts w:ascii="Arial" w:eastAsia="Arial" w:hAnsi="Arial"/>
          <w:b/>
          <w:color w:val="000000"/>
          <w:sz w:val="24"/>
        </w:rPr>
        <w:br/>
        <w:t>Role Profile</w:t>
      </w:r>
    </w:p>
    <w:p w14:paraId="45B3218D" w14:textId="77777777" w:rsidR="00FC29A8" w:rsidRDefault="00BE1692">
      <w:pPr>
        <w:spacing w:before="310" w:line="319" w:lineRule="exact"/>
        <w:jc w:val="center"/>
        <w:textAlignment w:val="baseline"/>
        <w:rPr>
          <w:rFonts w:ascii="Arial" w:eastAsia="Arial" w:hAnsi="Arial"/>
          <w:b/>
          <w:color w:val="000000"/>
          <w:sz w:val="24"/>
        </w:rPr>
      </w:pPr>
      <w:r>
        <w:rPr>
          <w:rFonts w:ascii="Arial" w:eastAsia="Arial" w:hAnsi="Arial"/>
          <w:b/>
          <w:color w:val="000000"/>
          <w:sz w:val="24"/>
        </w:rPr>
        <w:t xml:space="preserve">Delivery Analyst, Grade 7 ICT (Service Operations), </w:t>
      </w:r>
      <w:r>
        <w:rPr>
          <w:rFonts w:ascii="Arial" w:eastAsia="Arial" w:hAnsi="Arial"/>
          <w:b/>
          <w:color w:val="000000"/>
          <w:sz w:val="24"/>
        </w:rPr>
        <w:br/>
        <w:t xml:space="preserve">Corporate Core Directorate Reports to: Team Lead </w:t>
      </w:r>
      <w:r>
        <w:rPr>
          <w:rFonts w:ascii="Arial" w:eastAsia="Arial" w:hAnsi="Arial"/>
          <w:b/>
          <w:color w:val="000000"/>
          <w:sz w:val="24"/>
        </w:rPr>
        <w:br/>
        <w:t>(Web and CRM)</w:t>
      </w:r>
    </w:p>
    <w:p w14:paraId="041B06E7" w14:textId="77777777" w:rsidR="00FC29A8" w:rsidRDefault="00BE1692">
      <w:pPr>
        <w:spacing w:before="355" w:line="274" w:lineRule="exact"/>
        <w:jc w:val="center"/>
        <w:textAlignment w:val="baseline"/>
        <w:rPr>
          <w:rFonts w:ascii="Arial" w:eastAsia="Arial" w:hAnsi="Arial"/>
          <w:b/>
          <w:color w:val="000000"/>
          <w:sz w:val="24"/>
        </w:rPr>
      </w:pPr>
      <w:r>
        <w:rPr>
          <w:rFonts w:ascii="Arial" w:eastAsia="Arial" w:hAnsi="Arial"/>
          <w:b/>
          <w:color w:val="000000"/>
          <w:sz w:val="24"/>
        </w:rPr>
        <w:t>Job Family: Technical</w:t>
      </w:r>
    </w:p>
    <w:p w14:paraId="1BE475E1" w14:textId="77777777" w:rsidR="00FC29A8" w:rsidRDefault="00BE1692">
      <w:pPr>
        <w:spacing w:before="355" w:line="274" w:lineRule="exact"/>
        <w:textAlignment w:val="baseline"/>
        <w:rPr>
          <w:rFonts w:ascii="Arial" w:eastAsia="Arial" w:hAnsi="Arial"/>
          <w:b/>
          <w:color w:val="000000"/>
          <w:spacing w:val="-1"/>
          <w:sz w:val="24"/>
        </w:rPr>
      </w:pPr>
      <w:r>
        <w:rPr>
          <w:rFonts w:ascii="Arial" w:eastAsia="Arial" w:hAnsi="Arial"/>
          <w:b/>
          <w:color w:val="000000"/>
          <w:spacing w:val="-1"/>
          <w:sz w:val="24"/>
        </w:rPr>
        <w:t>Key Role Descriptors:</w:t>
      </w:r>
    </w:p>
    <w:p w14:paraId="268B07CA" w14:textId="77777777" w:rsidR="00FC29A8" w:rsidRDefault="00BE1692">
      <w:pPr>
        <w:spacing w:before="314" w:line="317" w:lineRule="exact"/>
        <w:ind w:right="720"/>
        <w:textAlignment w:val="baseline"/>
        <w:rPr>
          <w:rFonts w:ascii="Arial" w:eastAsia="Arial" w:hAnsi="Arial"/>
          <w:color w:val="000000"/>
          <w:sz w:val="24"/>
        </w:rPr>
      </w:pPr>
      <w:r>
        <w:rPr>
          <w:rFonts w:ascii="Arial" w:eastAsia="Arial" w:hAnsi="Arial"/>
          <w:color w:val="000000"/>
          <w:sz w:val="24"/>
        </w:rPr>
        <w:t xml:space="preserve">The role holder will undertake a lead role in a professional, customer focused, specialist technical service which enables the delivery of </w:t>
      </w:r>
      <w:proofErr w:type="spellStart"/>
      <w:r>
        <w:rPr>
          <w:rFonts w:ascii="Arial" w:eastAsia="Arial" w:hAnsi="Arial"/>
          <w:color w:val="000000"/>
          <w:sz w:val="24"/>
        </w:rPr>
        <w:t>organisational</w:t>
      </w:r>
      <w:proofErr w:type="spellEnd"/>
      <w:r>
        <w:rPr>
          <w:rFonts w:ascii="Arial" w:eastAsia="Arial" w:hAnsi="Arial"/>
          <w:color w:val="000000"/>
          <w:sz w:val="24"/>
        </w:rPr>
        <w:t xml:space="preserve"> objectives and provides a </w:t>
      </w:r>
      <w:proofErr w:type="gramStart"/>
      <w:r>
        <w:rPr>
          <w:rFonts w:ascii="Arial" w:eastAsia="Arial" w:hAnsi="Arial"/>
          <w:color w:val="000000"/>
          <w:sz w:val="24"/>
        </w:rPr>
        <w:t>high quality</w:t>
      </w:r>
      <w:proofErr w:type="gramEnd"/>
      <w:r>
        <w:rPr>
          <w:rFonts w:ascii="Arial" w:eastAsia="Arial" w:hAnsi="Arial"/>
          <w:color w:val="000000"/>
          <w:sz w:val="24"/>
        </w:rPr>
        <w:t xml:space="preserve"> service to customers in line with internal guidelines, policies and procedures and statutory requirements.</w:t>
      </w:r>
    </w:p>
    <w:p w14:paraId="3EB69C10" w14:textId="051575C0" w:rsidR="00FC29A8" w:rsidRDefault="00BE1692">
      <w:pPr>
        <w:spacing w:before="311" w:line="317" w:lineRule="exact"/>
        <w:ind w:right="792"/>
        <w:textAlignment w:val="baseline"/>
        <w:rPr>
          <w:rFonts w:ascii="Arial" w:eastAsia="Arial" w:hAnsi="Arial"/>
          <w:color w:val="000000"/>
          <w:sz w:val="24"/>
        </w:rPr>
      </w:pPr>
      <w:r>
        <w:rPr>
          <w:rFonts w:ascii="Arial" w:eastAsia="Arial" w:hAnsi="Arial"/>
          <w:color w:val="000000"/>
          <w:sz w:val="24"/>
        </w:rPr>
        <w:t>The role holder will lead the delivery of a range of technical projects, initiatives or work packages that comply with relevant legislation and help achieve the Council’s corporate aims and objectives</w:t>
      </w:r>
      <w:r w:rsidR="006B0789">
        <w:rPr>
          <w:rFonts w:ascii="Arial" w:eastAsia="Arial" w:hAnsi="Arial"/>
          <w:color w:val="000000"/>
          <w:sz w:val="24"/>
        </w:rPr>
        <w:t>.</w:t>
      </w:r>
    </w:p>
    <w:p w14:paraId="7E8DD6D1" w14:textId="77777777" w:rsidR="00FC29A8" w:rsidRDefault="00BE1692">
      <w:pPr>
        <w:spacing w:before="320" w:line="316" w:lineRule="exact"/>
        <w:textAlignment w:val="baseline"/>
        <w:rPr>
          <w:rFonts w:ascii="Arial" w:eastAsia="Arial" w:hAnsi="Arial"/>
          <w:color w:val="000000"/>
          <w:sz w:val="24"/>
        </w:rPr>
      </w:pPr>
      <w:r>
        <w:rPr>
          <w:rFonts w:ascii="Arial" w:eastAsia="Arial" w:hAnsi="Arial"/>
          <w:color w:val="000000"/>
          <w:sz w:val="24"/>
        </w:rPr>
        <w:t xml:space="preserve">The </w:t>
      </w:r>
      <w:proofErr w:type="spellStart"/>
      <w:r>
        <w:rPr>
          <w:rFonts w:ascii="Arial" w:eastAsia="Arial" w:hAnsi="Arial"/>
          <w:color w:val="000000"/>
          <w:sz w:val="24"/>
        </w:rPr>
        <w:t>roleholder</w:t>
      </w:r>
      <w:proofErr w:type="spellEnd"/>
      <w:r>
        <w:rPr>
          <w:rFonts w:ascii="Arial" w:eastAsia="Arial" w:hAnsi="Arial"/>
          <w:color w:val="000000"/>
          <w:sz w:val="24"/>
        </w:rPr>
        <w:t xml:space="preserve"> will provide specialist technical consultancy across the assigned service area to develop, design and implement customer-focused solutions for the assigned service area. They will act as a key member of the team and will ensure high standards of customer service and service delivery.</w:t>
      </w:r>
    </w:p>
    <w:p w14:paraId="22771B4B" w14:textId="77777777" w:rsidR="00FC29A8" w:rsidRDefault="00BE1692">
      <w:pPr>
        <w:spacing w:before="357" w:line="274" w:lineRule="exact"/>
        <w:textAlignment w:val="baseline"/>
        <w:rPr>
          <w:rFonts w:ascii="Arial" w:eastAsia="Arial" w:hAnsi="Arial"/>
          <w:b/>
          <w:color w:val="000000"/>
          <w:spacing w:val="-1"/>
          <w:sz w:val="24"/>
        </w:rPr>
      </w:pPr>
      <w:r>
        <w:rPr>
          <w:rFonts w:ascii="Arial" w:eastAsia="Arial" w:hAnsi="Arial"/>
          <w:b/>
          <w:color w:val="000000"/>
          <w:spacing w:val="-1"/>
          <w:sz w:val="24"/>
        </w:rPr>
        <w:t>Key Role Accountabilities:</w:t>
      </w:r>
    </w:p>
    <w:p w14:paraId="4E5EE064" w14:textId="77777777" w:rsidR="00FC29A8" w:rsidRDefault="00BE1692">
      <w:pPr>
        <w:spacing w:before="313" w:line="316" w:lineRule="exact"/>
        <w:ind w:right="504"/>
        <w:textAlignment w:val="baseline"/>
        <w:rPr>
          <w:rFonts w:ascii="Arial" w:eastAsia="Arial" w:hAnsi="Arial"/>
          <w:color w:val="000000"/>
          <w:spacing w:val="-1"/>
          <w:sz w:val="24"/>
        </w:rPr>
      </w:pPr>
      <w:r>
        <w:rPr>
          <w:rFonts w:ascii="Arial" w:eastAsia="Arial" w:hAnsi="Arial"/>
          <w:color w:val="000000"/>
          <w:spacing w:val="-1"/>
          <w:sz w:val="24"/>
        </w:rPr>
        <w:t>Provide an effective technical consultancy function for the assigned service area, ensuring that high quality technical solutions are delivered in line with customer or legislative requirements. Depending on the service area, this may include software / information technology support, engineering, surveying, curating or other specialist functions.</w:t>
      </w:r>
    </w:p>
    <w:p w14:paraId="28D3357F" w14:textId="77777777" w:rsidR="00FC29A8" w:rsidRDefault="00BE1692">
      <w:pPr>
        <w:spacing w:before="319" w:line="316" w:lineRule="exact"/>
        <w:ind w:right="792"/>
        <w:textAlignment w:val="baseline"/>
        <w:rPr>
          <w:rFonts w:ascii="Arial" w:eastAsia="Arial" w:hAnsi="Arial"/>
          <w:color w:val="000000"/>
          <w:sz w:val="24"/>
        </w:rPr>
      </w:pPr>
      <w:r>
        <w:rPr>
          <w:rFonts w:ascii="Arial" w:eastAsia="Arial" w:hAnsi="Arial"/>
          <w:color w:val="000000"/>
          <w:sz w:val="24"/>
        </w:rPr>
        <w:t>Lead on the delivery of work packages (using project management methodology where appropriate) so that objectives are achieved, ensuring consistency in approach and compliance with appropriate internal and legislative guidelines.</w:t>
      </w:r>
    </w:p>
    <w:p w14:paraId="49B80275" w14:textId="77777777" w:rsidR="00FC29A8" w:rsidRDefault="00BE1692">
      <w:pPr>
        <w:spacing w:before="315" w:line="315" w:lineRule="exact"/>
        <w:ind w:right="504"/>
        <w:textAlignment w:val="baseline"/>
        <w:rPr>
          <w:rFonts w:ascii="Arial" w:eastAsia="Arial" w:hAnsi="Arial"/>
          <w:color w:val="000000"/>
          <w:sz w:val="24"/>
        </w:rPr>
      </w:pPr>
      <w:r>
        <w:rPr>
          <w:rFonts w:ascii="Arial" w:eastAsia="Arial" w:hAnsi="Arial"/>
          <w:color w:val="000000"/>
          <w:sz w:val="24"/>
        </w:rPr>
        <w:t>Develop successful relationships and secure stakeholder commitment through negotiation and communications, both oral and written, to ensure work packages are delivered effectively and to customer requirements and agreed objectives. This will include the communication of complex technical matters.</w:t>
      </w:r>
    </w:p>
    <w:p w14:paraId="33431A9F" w14:textId="77777777" w:rsidR="00FC29A8" w:rsidRDefault="00FC29A8">
      <w:pPr>
        <w:sectPr w:rsidR="00FC29A8">
          <w:pgSz w:w="12240" w:h="15840"/>
          <w:pgMar w:top="1620" w:right="1080" w:bottom="1204" w:left="1080" w:header="720" w:footer="720" w:gutter="0"/>
          <w:cols w:space="720"/>
        </w:sectPr>
      </w:pPr>
    </w:p>
    <w:p w14:paraId="3061109E" w14:textId="77777777" w:rsidR="00FC29A8" w:rsidRDefault="00BE1692">
      <w:pPr>
        <w:spacing w:line="305" w:lineRule="exact"/>
        <w:ind w:right="288"/>
        <w:textAlignment w:val="baseline"/>
        <w:rPr>
          <w:rFonts w:ascii="Arial" w:eastAsia="Arial" w:hAnsi="Arial"/>
          <w:color w:val="000000"/>
          <w:sz w:val="24"/>
        </w:rPr>
      </w:pPr>
      <w:r>
        <w:rPr>
          <w:rFonts w:ascii="Arial" w:eastAsia="Arial" w:hAnsi="Arial"/>
          <w:color w:val="000000"/>
          <w:sz w:val="24"/>
        </w:rPr>
        <w:lastRenderedPageBreak/>
        <w:t>Ensure all work carried out fits within the parameters of service level agreements, using appropriate specialist equipment / software or tools where required, in line with safe working practices and health and safety regulations.</w:t>
      </w:r>
    </w:p>
    <w:p w14:paraId="16C7427C" w14:textId="77777777" w:rsidR="00FC29A8" w:rsidRDefault="00BE1692">
      <w:pPr>
        <w:spacing w:before="322" w:line="312" w:lineRule="exact"/>
        <w:ind w:right="792"/>
        <w:jc w:val="both"/>
        <w:textAlignment w:val="baseline"/>
        <w:rPr>
          <w:rFonts w:ascii="Arial" w:eastAsia="Arial" w:hAnsi="Arial"/>
          <w:color w:val="000000"/>
          <w:sz w:val="24"/>
        </w:rPr>
      </w:pPr>
      <w:r>
        <w:rPr>
          <w:rFonts w:ascii="Arial" w:eastAsia="Arial" w:hAnsi="Arial"/>
          <w:color w:val="000000"/>
          <w:sz w:val="24"/>
        </w:rPr>
        <w:t>Represent the City Council as an expert witness at enquiries, tribunals and hearings or similar proceedings where appropriate.</w:t>
      </w:r>
    </w:p>
    <w:p w14:paraId="754E54A7" w14:textId="77777777" w:rsidR="00FC29A8" w:rsidRDefault="00BE1692">
      <w:pPr>
        <w:spacing w:before="327" w:line="316" w:lineRule="exact"/>
        <w:ind w:right="288"/>
        <w:jc w:val="both"/>
        <w:textAlignment w:val="baseline"/>
        <w:rPr>
          <w:rFonts w:ascii="Arial" w:eastAsia="Arial" w:hAnsi="Arial"/>
          <w:color w:val="000000"/>
          <w:spacing w:val="-2"/>
          <w:sz w:val="24"/>
        </w:rPr>
      </w:pPr>
      <w:r>
        <w:rPr>
          <w:rFonts w:ascii="Arial" w:eastAsia="Arial" w:hAnsi="Arial"/>
          <w:color w:val="000000"/>
          <w:spacing w:val="-2"/>
          <w:sz w:val="24"/>
        </w:rPr>
        <w:t xml:space="preserve">Roles at this level may be required to manage a range of assigned resources, which may be human, </w:t>
      </w:r>
      <w:proofErr w:type="gramStart"/>
      <w:r>
        <w:rPr>
          <w:rFonts w:ascii="Arial" w:eastAsia="Arial" w:hAnsi="Arial"/>
          <w:color w:val="000000"/>
          <w:spacing w:val="-2"/>
          <w:sz w:val="24"/>
        </w:rPr>
        <w:t>financial</w:t>
      </w:r>
      <w:proofErr w:type="gramEnd"/>
      <w:r>
        <w:rPr>
          <w:rFonts w:ascii="Arial" w:eastAsia="Arial" w:hAnsi="Arial"/>
          <w:color w:val="000000"/>
          <w:spacing w:val="-2"/>
          <w:sz w:val="24"/>
        </w:rPr>
        <w:t xml:space="preserve"> or other, to ensure continuous improvement in service delivery. Staff management duties may be either through direct line management of a team (including appraisals, performance management and other duties) or through matrix management of a virtual team of officers. The role holder will be expected to effectively coordinate resources to support the principles of ‘joined up’ communication and to ensure efficiencies are achieved.</w:t>
      </w:r>
    </w:p>
    <w:p w14:paraId="5912810E" w14:textId="77777777" w:rsidR="00FC29A8" w:rsidRDefault="00BE1692">
      <w:pPr>
        <w:spacing w:before="311" w:line="317" w:lineRule="exact"/>
        <w:ind w:right="792"/>
        <w:jc w:val="both"/>
        <w:textAlignment w:val="baseline"/>
        <w:rPr>
          <w:rFonts w:ascii="Arial" w:eastAsia="Arial" w:hAnsi="Arial"/>
          <w:color w:val="000000"/>
          <w:sz w:val="24"/>
        </w:rPr>
      </w:pPr>
      <w:r>
        <w:rPr>
          <w:rFonts w:ascii="Arial" w:eastAsia="Arial" w:hAnsi="Arial"/>
          <w:color w:val="000000"/>
          <w:sz w:val="24"/>
        </w:rPr>
        <w:t xml:space="preserve">Depending on the service area, the role holder may be required to work on a </w:t>
      </w:r>
      <w:proofErr w:type="spellStart"/>
      <w:r>
        <w:rPr>
          <w:rFonts w:ascii="Arial" w:eastAsia="Arial" w:hAnsi="Arial"/>
          <w:color w:val="000000"/>
          <w:sz w:val="24"/>
        </w:rPr>
        <w:t>rota</w:t>
      </w:r>
      <w:proofErr w:type="spellEnd"/>
      <w:r>
        <w:rPr>
          <w:rFonts w:ascii="Arial" w:eastAsia="Arial" w:hAnsi="Arial"/>
          <w:color w:val="000000"/>
          <w:sz w:val="24"/>
        </w:rPr>
        <w:t xml:space="preserve"> basis including out of hours as required to meet customer demand.</w:t>
      </w:r>
    </w:p>
    <w:p w14:paraId="35EDCFA0" w14:textId="77777777" w:rsidR="00FC29A8" w:rsidRDefault="00BE1692">
      <w:pPr>
        <w:spacing w:before="313" w:line="316" w:lineRule="exact"/>
        <w:ind w:right="1440"/>
        <w:textAlignment w:val="baseline"/>
        <w:rPr>
          <w:rFonts w:ascii="Arial" w:eastAsia="Arial" w:hAnsi="Arial"/>
          <w:color w:val="000000"/>
          <w:sz w:val="24"/>
        </w:rPr>
      </w:pPr>
      <w:r>
        <w:rPr>
          <w:rFonts w:ascii="Arial" w:eastAsia="Arial" w:hAnsi="Arial"/>
          <w:color w:val="000000"/>
          <w:sz w:val="24"/>
        </w:rPr>
        <w:t xml:space="preserve">Demonstrate a personal commitment to continuous </w:t>
      </w:r>
      <w:proofErr w:type="spellStart"/>
      <w:r>
        <w:rPr>
          <w:rFonts w:ascii="Arial" w:eastAsia="Arial" w:hAnsi="Arial"/>
          <w:color w:val="000000"/>
          <w:sz w:val="24"/>
        </w:rPr>
        <w:t>self development</w:t>
      </w:r>
      <w:proofErr w:type="spellEnd"/>
      <w:r>
        <w:rPr>
          <w:rFonts w:ascii="Arial" w:eastAsia="Arial" w:hAnsi="Arial"/>
          <w:color w:val="000000"/>
          <w:sz w:val="24"/>
        </w:rPr>
        <w:t xml:space="preserve"> and service improvement.</w:t>
      </w:r>
    </w:p>
    <w:p w14:paraId="7F430949" w14:textId="77777777" w:rsidR="00FC29A8" w:rsidRDefault="00BE1692">
      <w:pPr>
        <w:spacing w:before="321" w:line="314" w:lineRule="exact"/>
        <w:ind w:right="288"/>
        <w:textAlignment w:val="baseline"/>
        <w:rPr>
          <w:rFonts w:ascii="Arial" w:eastAsia="Arial" w:hAnsi="Arial"/>
          <w:color w:val="000000"/>
          <w:sz w:val="24"/>
        </w:rPr>
      </w:pPr>
      <w:r>
        <w:rPr>
          <w:rFonts w:ascii="Arial" w:eastAsia="Arial" w:hAnsi="Arial"/>
          <w:color w:val="000000"/>
          <w:sz w:val="24"/>
        </w:rPr>
        <w:t>Through personal example, open commitment and clear action, ensure diversity is positively valued, resulting in equal access and treatment in employment, service delivery and communications.</w:t>
      </w:r>
    </w:p>
    <w:p w14:paraId="49C81F65" w14:textId="77777777" w:rsidR="00FC29A8" w:rsidRDefault="00BE1692">
      <w:pPr>
        <w:spacing w:before="324" w:line="315" w:lineRule="exact"/>
        <w:textAlignment w:val="baseline"/>
        <w:rPr>
          <w:rFonts w:ascii="Arial" w:eastAsia="Arial" w:hAnsi="Arial"/>
          <w:b/>
          <w:color w:val="000000"/>
          <w:spacing w:val="2"/>
          <w:sz w:val="24"/>
        </w:rPr>
      </w:pPr>
      <w:r>
        <w:rPr>
          <w:rFonts w:ascii="Arial" w:eastAsia="Arial" w:hAnsi="Arial"/>
          <w:b/>
          <w:color w:val="000000"/>
          <w:spacing w:val="2"/>
          <w:sz w:val="24"/>
        </w:rPr>
        <w:t xml:space="preserve">Where the role holder is disabled, every effort will be made to supply all necessary aids, </w:t>
      </w:r>
      <w:proofErr w:type="gramStart"/>
      <w:r>
        <w:rPr>
          <w:rFonts w:ascii="Arial" w:eastAsia="Arial" w:hAnsi="Arial"/>
          <w:b/>
          <w:color w:val="000000"/>
          <w:spacing w:val="2"/>
          <w:sz w:val="24"/>
        </w:rPr>
        <w:t>adaptations</w:t>
      </w:r>
      <w:proofErr w:type="gramEnd"/>
      <w:r>
        <w:rPr>
          <w:rFonts w:ascii="Arial" w:eastAsia="Arial" w:hAnsi="Arial"/>
          <w:b/>
          <w:color w:val="000000"/>
          <w:spacing w:val="2"/>
          <w:sz w:val="24"/>
        </w:rPr>
        <w:t xml:space="preserve"> or equipment to allow them to carry out all the duties of the role. If, however, a certain task proves to be unachievable, job redesign will be fully considered.</w:t>
      </w:r>
    </w:p>
    <w:p w14:paraId="1D69327F" w14:textId="77777777" w:rsidR="00FC29A8" w:rsidRDefault="00BE1692">
      <w:pPr>
        <w:spacing w:before="361" w:line="272" w:lineRule="exact"/>
        <w:textAlignment w:val="baseline"/>
        <w:rPr>
          <w:rFonts w:ascii="Arial" w:eastAsia="Arial" w:hAnsi="Arial"/>
          <w:b/>
          <w:color w:val="000000"/>
          <w:spacing w:val="-2"/>
          <w:sz w:val="24"/>
        </w:rPr>
      </w:pPr>
      <w:r>
        <w:rPr>
          <w:rFonts w:ascii="Arial" w:eastAsia="Arial" w:hAnsi="Arial"/>
          <w:b/>
          <w:color w:val="000000"/>
          <w:spacing w:val="-2"/>
          <w:sz w:val="24"/>
        </w:rPr>
        <w:t>Role Portfolio:</w:t>
      </w:r>
    </w:p>
    <w:p w14:paraId="67C2EC94" w14:textId="77777777" w:rsidR="00FC29A8" w:rsidRDefault="00BE1692">
      <w:pPr>
        <w:spacing w:before="357" w:line="272" w:lineRule="exact"/>
        <w:textAlignment w:val="baseline"/>
        <w:rPr>
          <w:rFonts w:ascii="Arial" w:eastAsia="Arial" w:hAnsi="Arial"/>
          <w:b/>
          <w:color w:val="000000"/>
          <w:sz w:val="24"/>
        </w:rPr>
      </w:pPr>
      <w:r>
        <w:rPr>
          <w:rFonts w:ascii="Arial" w:eastAsia="Arial" w:hAnsi="Arial"/>
          <w:b/>
          <w:color w:val="000000"/>
          <w:sz w:val="24"/>
        </w:rPr>
        <w:t>ICT (Service Operations)</w:t>
      </w:r>
    </w:p>
    <w:p w14:paraId="3BFADDAE" w14:textId="77777777" w:rsidR="00FC29A8" w:rsidRDefault="00BE1692">
      <w:pPr>
        <w:spacing w:before="321" w:line="314" w:lineRule="exact"/>
        <w:ind w:right="360"/>
        <w:textAlignment w:val="baseline"/>
        <w:rPr>
          <w:rFonts w:ascii="Arial" w:eastAsia="Arial" w:hAnsi="Arial"/>
          <w:color w:val="000000"/>
          <w:sz w:val="24"/>
        </w:rPr>
      </w:pPr>
      <w:r>
        <w:rPr>
          <w:rFonts w:ascii="Arial" w:eastAsia="Arial" w:hAnsi="Arial"/>
          <w:color w:val="000000"/>
          <w:sz w:val="24"/>
        </w:rPr>
        <w:t>We manage the network, computers and systems that support internal and external Council services. We also provide strategic direction for technology development and ICT Project Management.</w:t>
      </w:r>
    </w:p>
    <w:p w14:paraId="221735FA" w14:textId="7E40D400" w:rsidR="00FC29A8" w:rsidRDefault="00BE1692">
      <w:pPr>
        <w:spacing w:before="311" w:line="317" w:lineRule="exact"/>
        <w:ind w:right="1008"/>
        <w:textAlignment w:val="baseline"/>
        <w:rPr>
          <w:rFonts w:ascii="Arial" w:eastAsia="Arial" w:hAnsi="Arial"/>
          <w:color w:val="000000"/>
          <w:sz w:val="24"/>
        </w:rPr>
      </w:pPr>
      <w:r>
        <w:rPr>
          <w:rFonts w:ascii="Arial" w:eastAsia="Arial" w:hAnsi="Arial"/>
          <w:color w:val="000000"/>
          <w:sz w:val="24"/>
        </w:rPr>
        <w:t>The ICT Service supports over 9000 users of PCs</w:t>
      </w:r>
      <w:r w:rsidR="002209B5">
        <w:rPr>
          <w:rFonts w:ascii="Arial" w:eastAsia="Arial" w:hAnsi="Arial"/>
          <w:color w:val="000000"/>
          <w:sz w:val="24"/>
        </w:rPr>
        <w:t xml:space="preserve"> and </w:t>
      </w:r>
      <w:r>
        <w:rPr>
          <w:rFonts w:ascii="Arial" w:eastAsia="Arial" w:hAnsi="Arial"/>
          <w:color w:val="000000"/>
          <w:sz w:val="24"/>
        </w:rPr>
        <w:t>laptops across Manchester City Council network and remotely.</w:t>
      </w:r>
    </w:p>
    <w:p w14:paraId="6F7E8285" w14:textId="77777777" w:rsidR="00FC29A8" w:rsidRDefault="00BE1692">
      <w:pPr>
        <w:spacing w:before="362" w:line="272" w:lineRule="exact"/>
        <w:textAlignment w:val="baseline"/>
        <w:rPr>
          <w:rFonts w:ascii="Arial" w:eastAsia="Arial" w:hAnsi="Arial"/>
          <w:b/>
          <w:color w:val="000000"/>
          <w:sz w:val="24"/>
        </w:rPr>
      </w:pPr>
      <w:r>
        <w:rPr>
          <w:rFonts w:ascii="Arial" w:eastAsia="Arial" w:hAnsi="Arial"/>
          <w:b/>
          <w:color w:val="000000"/>
          <w:sz w:val="24"/>
        </w:rPr>
        <w:t xml:space="preserve">Service Operations / Service Management (ICT) </w:t>
      </w:r>
      <w:r>
        <w:rPr>
          <w:rFonts w:ascii="Arial" w:eastAsia="Arial" w:hAnsi="Arial"/>
          <w:color w:val="000000"/>
          <w:sz w:val="24"/>
        </w:rPr>
        <w:t>The Service Management Team</w:t>
      </w:r>
    </w:p>
    <w:p w14:paraId="63622C30" w14:textId="77777777" w:rsidR="00FC29A8" w:rsidRDefault="00FC29A8">
      <w:pPr>
        <w:sectPr w:rsidR="00FC29A8">
          <w:pgSz w:w="12240" w:h="15840"/>
          <w:pgMar w:top="1440" w:right="1111" w:bottom="1064" w:left="1049" w:header="720" w:footer="720" w:gutter="0"/>
          <w:cols w:space="720"/>
        </w:sectPr>
      </w:pPr>
    </w:p>
    <w:p w14:paraId="484621A7" w14:textId="77777777" w:rsidR="00FC29A8" w:rsidRDefault="00BE1692">
      <w:pPr>
        <w:spacing w:before="9" w:line="315" w:lineRule="exact"/>
        <w:ind w:right="576"/>
        <w:textAlignment w:val="baseline"/>
        <w:rPr>
          <w:rFonts w:ascii="Arial" w:eastAsia="Arial" w:hAnsi="Arial"/>
          <w:color w:val="000000"/>
          <w:sz w:val="24"/>
        </w:rPr>
      </w:pPr>
      <w:r>
        <w:rPr>
          <w:rFonts w:ascii="Arial" w:eastAsia="Arial" w:hAnsi="Arial"/>
          <w:color w:val="000000"/>
          <w:sz w:val="24"/>
        </w:rPr>
        <w:lastRenderedPageBreak/>
        <w:t>ensures that ICT and the Business adhere to and are supported by the standard and key ITIL functions that comprise of</w:t>
      </w:r>
    </w:p>
    <w:p w14:paraId="4585D2F1" w14:textId="77777777" w:rsidR="00FC29A8" w:rsidRDefault="00BE1692">
      <w:pPr>
        <w:numPr>
          <w:ilvl w:val="0"/>
          <w:numId w:val="1"/>
        </w:numPr>
        <w:tabs>
          <w:tab w:val="clear" w:pos="144"/>
          <w:tab w:val="left" w:pos="576"/>
        </w:tabs>
        <w:spacing w:before="357" w:line="299" w:lineRule="exact"/>
        <w:ind w:left="432"/>
        <w:textAlignment w:val="baseline"/>
        <w:rPr>
          <w:rFonts w:ascii="Arial" w:eastAsia="Arial" w:hAnsi="Arial"/>
          <w:color w:val="000000"/>
          <w:sz w:val="24"/>
        </w:rPr>
      </w:pPr>
      <w:r>
        <w:rPr>
          <w:rFonts w:ascii="Arial" w:eastAsia="Arial" w:hAnsi="Arial"/>
          <w:color w:val="000000"/>
          <w:sz w:val="24"/>
        </w:rPr>
        <w:t>Change Management</w:t>
      </w:r>
    </w:p>
    <w:p w14:paraId="39FA4822" w14:textId="77777777" w:rsidR="00FC29A8" w:rsidRDefault="00BE1692">
      <w:pPr>
        <w:numPr>
          <w:ilvl w:val="0"/>
          <w:numId w:val="1"/>
        </w:numPr>
        <w:tabs>
          <w:tab w:val="clear" w:pos="144"/>
          <w:tab w:val="left" w:pos="576"/>
        </w:tabs>
        <w:spacing w:before="66" w:line="299" w:lineRule="exact"/>
        <w:ind w:left="432"/>
        <w:textAlignment w:val="baseline"/>
        <w:rPr>
          <w:rFonts w:ascii="Arial" w:eastAsia="Arial" w:hAnsi="Arial"/>
          <w:color w:val="000000"/>
          <w:sz w:val="24"/>
        </w:rPr>
      </w:pPr>
      <w:r>
        <w:rPr>
          <w:rFonts w:ascii="Arial" w:eastAsia="Arial" w:hAnsi="Arial"/>
          <w:color w:val="000000"/>
          <w:sz w:val="24"/>
        </w:rPr>
        <w:t>Incident Management (Including MIM)</w:t>
      </w:r>
    </w:p>
    <w:p w14:paraId="51AE1F5C" w14:textId="77777777" w:rsidR="00FC29A8" w:rsidRDefault="00BE1692">
      <w:pPr>
        <w:numPr>
          <w:ilvl w:val="0"/>
          <w:numId w:val="1"/>
        </w:numPr>
        <w:tabs>
          <w:tab w:val="clear" w:pos="144"/>
          <w:tab w:val="left" w:pos="576"/>
        </w:tabs>
        <w:spacing w:before="71" w:line="299" w:lineRule="exact"/>
        <w:ind w:left="432"/>
        <w:textAlignment w:val="baseline"/>
        <w:rPr>
          <w:rFonts w:ascii="Arial" w:eastAsia="Arial" w:hAnsi="Arial"/>
          <w:color w:val="000000"/>
          <w:sz w:val="24"/>
        </w:rPr>
      </w:pPr>
      <w:r>
        <w:rPr>
          <w:rFonts w:ascii="Arial" w:eastAsia="Arial" w:hAnsi="Arial"/>
          <w:color w:val="000000"/>
          <w:sz w:val="24"/>
        </w:rPr>
        <w:t>Problem Management</w:t>
      </w:r>
    </w:p>
    <w:p w14:paraId="1FF5F28D" w14:textId="77777777" w:rsidR="00FC29A8" w:rsidRDefault="00BE1692">
      <w:pPr>
        <w:numPr>
          <w:ilvl w:val="0"/>
          <w:numId w:val="1"/>
        </w:numPr>
        <w:tabs>
          <w:tab w:val="clear" w:pos="144"/>
          <w:tab w:val="left" w:pos="576"/>
        </w:tabs>
        <w:spacing w:before="70" w:line="299" w:lineRule="exact"/>
        <w:ind w:left="432"/>
        <w:textAlignment w:val="baseline"/>
        <w:rPr>
          <w:rFonts w:ascii="Arial" w:eastAsia="Arial" w:hAnsi="Arial"/>
          <w:color w:val="000000"/>
          <w:sz w:val="24"/>
        </w:rPr>
      </w:pPr>
      <w:r>
        <w:rPr>
          <w:rFonts w:ascii="Arial" w:eastAsia="Arial" w:hAnsi="Arial"/>
          <w:color w:val="000000"/>
          <w:sz w:val="24"/>
        </w:rPr>
        <w:t>Release Management</w:t>
      </w:r>
    </w:p>
    <w:p w14:paraId="3966D4CE" w14:textId="77777777" w:rsidR="00FC29A8" w:rsidRDefault="00BE1692">
      <w:pPr>
        <w:numPr>
          <w:ilvl w:val="0"/>
          <w:numId w:val="1"/>
        </w:numPr>
        <w:tabs>
          <w:tab w:val="clear" w:pos="144"/>
          <w:tab w:val="left" w:pos="576"/>
        </w:tabs>
        <w:spacing w:before="71" w:line="299" w:lineRule="exact"/>
        <w:ind w:left="432"/>
        <w:textAlignment w:val="baseline"/>
        <w:rPr>
          <w:rFonts w:ascii="Arial" w:eastAsia="Arial" w:hAnsi="Arial"/>
          <w:color w:val="000000"/>
          <w:sz w:val="24"/>
        </w:rPr>
      </w:pPr>
      <w:r>
        <w:rPr>
          <w:rFonts w:ascii="Arial" w:eastAsia="Arial" w:hAnsi="Arial"/>
          <w:color w:val="000000"/>
          <w:sz w:val="24"/>
        </w:rPr>
        <w:t>Configuration and Asset Management</w:t>
      </w:r>
    </w:p>
    <w:p w14:paraId="38FEA48C" w14:textId="77777777" w:rsidR="00FC29A8" w:rsidRDefault="00BE1692">
      <w:pPr>
        <w:numPr>
          <w:ilvl w:val="0"/>
          <w:numId w:val="1"/>
        </w:numPr>
        <w:tabs>
          <w:tab w:val="clear" w:pos="144"/>
          <w:tab w:val="left" w:pos="576"/>
        </w:tabs>
        <w:spacing w:before="70" w:line="299" w:lineRule="exact"/>
        <w:ind w:left="432"/>
        <w:textAlignment w:val="baseline"/>
        <w:rPr>
          <w:rFonts w:ascii="Arial" w:eastAsia="Arial" w:hAnsi="Arial"/>
          <w:color w:val="000000"/>
          <w:spacing w:val="-1"/>
          <w:sz w:val="24"/>
        </w:rPr>
      </w:pPr>
      <w:r>
        <w:rPr>
          <w:rFonts w:ascii="Arial" w:eastAsia="Arial" w:hAnsi="Arial"/>
          <w:color w:val="000000"/>
          <w:spacing w:val="-1"/>
          <w:sz w:val="24"/>
        </w:rPr>
        <w:t>Service Desk</w:t>
      </w:r>
    </w:p>
    <w:p w14:paraId="1BFB742A" w14:textId="77777777" w:rsidR="00FC29A8" w:rsidRDefault="00BE1692">
      <w:pPr>
        <w:numPr>
          <w:ilvl w:val="0"/>
          <w:numId w:val="1"/>
        </w:numPr>
        <w:tabs>
          <w:tab w:val="clear" w:pos="144"/>
          <w:tab w:val="left" w:pos="576"/>
        </w:tabs>
        <w:spacing w:before="71" w:line="299" w:lineRule="exact"/>
        <w:ind w:left="432"/>
        <w:textAlignment w:val="baseline"/>
        <w:rPr>
          <w:rFonts w:ascii="Arial" w:eastAsia="Arial" w:hAnsi="Arial"/>
          <w:color w:val="000000"/>
          <w:spacing w:val="-1"/>
          <w:sz w:val="24"/>
        </w:rPr>
      </w:pPr>
      <w:r>
        <w:rPr>
          <w:rFonts w:ascii="Arial" w:eastAsia="Arial" w:hAnsi="Arial"/>
          <w:color w:val="000000"/>
          <w:spacing w:val="-1"/>
          <w:sz w:val="24"/>
        </w:rPr>
        <w:t>Desktop Support</w:t>
      </w:r>
    </w:p>
    <w:p w14:paraId="18A438EA" w14:textId="77777777" w:rsidR="00FC29A8" w:rsidRDefault="00BE1692">
      <w:pPr>
        <w:numPr>
          <w:ilvl w:val="0"/>
          <w:numId w:val="1"/>
        </w:numPr>
        <w:tabs>
          <w:tab w:val="clear" w:pos="144"/>
          <w:tab w:val="left" w:pos="576"/>
        </w:tabs>
        <w:spacing w:before="71" w:line="299" w:lineRule="exact"/>
        <w:ind w:left="432"/>
        <w:textAlignment w:val="baseline"/>
        <w:rPr>
          <w:rFonts w:ascii="Arial" w:eastAsia="Arial" w:hAnsi="Arial"/>
          <w:color w:val="000000"/>
          <w:sz w:val="24"/>
        </w:rPr>
      </w:pPr>
      <w:r>
        <w:rPr>
          <w:rFonts w:ascii="Arial" w:eastAsia="Arial" w:hAnsi="Arial"/>
          <w:color w:val="000000"/>
          <w:sz w:val="24"/>
        </w:rPr>
        <w:t>Applications Support (</w:t>
      </w:r>
      <w:proofErr w:type="gramStart"/>
      <w:r>
        <w:rPr>
          <w:rFonts w:ascii="Arial" w:eastAsia="Arial" w:hAnsi="Arial"/>
          <w:color w:val="000000"/>
          <w:sz w:val="24"/>
        </w:rPr>
        <w:t>e.g.</w:t>
      </w:r>
      <w:proofErr w:type="gramEnd"/>
      <w:r>
        <w:rPr>
          <w:rFonts w:ascii="Arial" w:eastAsia="Arial" w:hAnsi="Arial"/>
          <w:color w:val="000000"/>
          <w:sz w:val="24"/>
        </w:rPr>
        <w:t xml:space="preserve"> SAP plus 300 other applications)</w:t>
      </w:r>
    </w:p>
    <w:p w14:paraId="6F2831B0" w14:textId="77777777" w:rsidR="00FC29A8" w:rsidRDefault="00BE1692">
      <w:pPr>
        <w:spacing w:before="304" w:line="315" w:lineRule="exact"/>
        <w:ind w:right="576"/>
        <w:textAlignment w:val="baseline"/>
        <w:rPr>
          <w:rFonts w:ascii="Arial" w:eastAsia="Arial" w:hAnsi="Arial"/>
          <w:color w:val="000000"/>
          <w:sz w:val="24"/>
        </w:rPr>
      </w:pPr>
      <w:proofErr w:type="gramStart"/>
      <w:r>
        <w:rPr>
          <w:rFonts w:ascii="Arial" w:eastAsia="Arial" w:hAnsi="Arial"/>
          <w:color w:val="000000"/>
          <w:sz w:val="24"/>
        </w:rPr>
        <w:t>Furthermore</w:t>
      </w:r>
      <w:proofErr w:type="gramEnd"/>
      <w:r>
        <w:rPr>
          <w:rFonts w:ascii="Arial" w:eastAsia="Arial" w:hAnsi="Arial"/>
          <w:color w:val="000000"/>
          <w:sz w:val="24"/>
        </w:rPr>
        <w:t xml:space="preserve"> the team provides and supports the Service Desk and the transition and readiness of project / ITT delivered services into production via the lifecycle and the early support process of these services.</w:t>
      </w:r>
    </w:p>
    <w:p w14:paraId="74070E1E" w14:textId="2AC5A4F7" w:rsidR="00FC29A8" w:rsidRDefault="00BE1692">
      <w:pPr>
        <w:spacing w:before="258" w:line="653" w:lineRule="exact"/>
        <w:textAlignment w:val="baseline"/>
        <w:rPr>
          <w:rFonts w:ascii="Arial" w:eastAsia="Arial" w:hAnsi="Arial"/>
          <w:b/>
          <w:color w:val="000000"/>
          <w:sz w:val="24"/>
        </w:rPr>
      </w:pPr>
      <w:r>
        <w:rPr>
          <w:rFonts w:ascii="Arial" w:eastAsia="Arial" w:hAnsi="Arial"/>
          <w:b/>
          <w:color w:val="000000"/>
          <w:sz w:val="24"/>
        </w:rPr>
        <w:t xml:space="preserve">Key </w:t>
      </w:r>
      <w:proofErr w:type="spellStart"/>
      <w:r>
        <w:rPr>
          <w:rFonts w:ascii="Arial" w:eastAsia="Arial" w:hAnsi="Arial"/>
          <w:b/>
          <w:color w:val="000000"/>
          <w:sz w:val="24"/>
        </w:rPr>
        <w:t>Behaviours</w:t>
      </w:r>
      <w:proofErr w:type="spellEnd"/>
      <w:r>
        <w:rPr>
          <w:rFonts w:ascii="Arial" w:eastAsia="Arial" w:hAnsi="Arial"/>
          <w:b/>
          <w:color w:val="000000"/>
          <w:sz w:val="24"/>
        </w:rPr>
        <w:t xml:space="preserve">, </w:t>
      </w:r>
      <w:proofErr w:type="gramStart"/>
      <w:r>
        <w:rPr>
          <w:rFonts w:ascii="Arial" w:eastAsia="Arial" w:hAnsi="Arial"/>
          <w:b/>
          <w:color w:val="000000"/>
          <w:sz w:val="24"/>
        </w:rPr>
        <w:t>Skills</w:t>
      </w:r>
      <w:proofErr w:type="gramEnd"/>
      <w:r>
        <w:rPr>
          <w:rFonts w:ascii="Arial" w:eastAsia="Arial" w:hAnsi="Arial"/>
          <w:b/>
          <w:color w:val="000000"/>
          <w:sz w:val="24"/>
        </w:rPr>
        <w:t xml:space="preserve"> and Technical Requirements </w:t>
      </w:r>
      <w:r>
        <w:rPr>
          <w:rFonts w:ascii="Arial" w:eastAsia="Arial" w:hAnsi="Arial"/>
          <w:b/>
          <w:color w:val="000000"/>
          <w:sz w:val="24"/>
        </w:rPr>
        <w:br/>
        <w:t xml:space="preserve">Generic </w:t>
      </w:r>
      <w:proofErr w:type="spellStart"/>
      <w:r>
        <w:rPr>
          <w:rFonts w:ascii="Arial" w:eastAsia="Arial" w:hAnsi="Arial"/>
          <w:b/>
          <w:color w:val="000000"/>
          <w:sz w:val="24"/>
        </w:rPr>
        <w:t>Behaviours</w:t>
      </w:r>
      <w:proofErr w:type="spellEnd"/>
      <w:r>
        <w:rPr>
          <w:rFonts w:ascii="Arial" w:eastAsia="Arial" w:hAnsi="Arial"/>
          <w:b/>
          <w:color w:val="000000"/>
          <w:sz w:val="24"/>
        </w:rPr>
        <w:t>: General</w:t>
      </w:r>
    </w:p>
    <w:p w14:paraId="182D4792" w14:textId="77777777" w:rsidR="00BE1692" w:rsidRPr="00BE1692" w:rsidRDefault="00BE1692" w:rsidP="00BE1692">
      <w:pPr>
        <w:numPr>
          <w:ilvl w:val="0"/>
          <w:numId w:val="2"/>
        </w:numPr>
        <w:shd w:val="clear" w:color="auto" w:fill="FFFFFF"/>
        <w:spacing w:beforeAutospacing="1" w:afterAutospacing="1"/>
        <w:rPr>
          <w:rFonts w:ascii="Calibri" w:eastAsia="Times New Roman" w:hAnsi="Calibri"/>
          <w:color w:val="000000"/>
          <w:sz w:val="24"/>
          <w:szCs w:val="24"/>
          <w:lang w:val="en-GB" w:eastAsia="en-GB"/>
        </w:rPr>
      </w:pPr>
      <w:r w:rsidRPr="00BE1692">
        <w:rPr>
          <w:rFonts w:ascii="Arial" w:eastAsia="Times New Roman" w:hAnsi="Arial" w:cs="Arial"/>
          <w:color w:val="222222"/>
          <w:sz w:val="24"/>
          <w:szCs w:val="24"/>
          <w:bdr w:val="none" w:sz="0" w:space="0" w:color="auto" w:frame="1"/>
          <w:lang w:val="en-GB" w:eastAsia="en-GB"/>
        </w:rPr>
        <w:t xml:space="preserve">We are proud and passionate about </w:t>
      </w:r>
      <w:proofErr w:type="gramStart"/>
      <w:r w:rsidRPr="00BE1692">
        <w:rPr>
          <w:rFonts w:ascii="Arial" w:eastAsia="Times New Roman" w:hAnsi="Arial" w:cs="Arial"/>
          <w:color w:val="222222"/>
          <w:sz w:val="24"/>
          <w:szCs w:val="24"/>
          <w:bdr w:val="none" w:sz="0" w:space="0" w:color="auto" w:frame="1"/>
          <w:lang w:val="en-GB" w:eastAsia="en-GB"/>
        </w:rPr>
        <w:t>Manchester</w:t>
      </w:r>
      <w:proofErr w:type="gramEnd"/>
      <w:r w:rsidRPr="00BE1692">
        <w:rPr>
          <w:rFonts w:ascii="Arial" w:eastAsia="Times New Roman" w:hAnsi="Arial" w:cs="Arial"/>
          <w:color w:val="222222"/>
          <w:sz w:val="24"/>
          <w:szCs w:val="24"/>
          <w:bdr w:val="none" w:sz="0" w:space="0" w:color="auto" w:frame="1"/>
          <w:lang w:val="en-GB" w:eastAsia="en-GB"/>
        </w:rPr>
        <w:t> </w:t>
      </w:r>
    </w:p>
    <w:p w14:paraId="1C1F77B8" w14:textId="77777777" w:rsidR="00BE1692" w:rsidRPr="00BE1692" w:rsidRDefault="00BE1692" w:rsidP="00BE1692">
      <w:pPr>
        <w:numPr>
          <w:ilvl w:val="0"/>
          <w:numId w:val="2"/>
        </w:numPr>
        <w:shd w:val="clear" w:color="auto" w:fill="FFFFFF"/>
        <w:spacing w:beforeAutospacing="1" w:afterAutospacing="1"/>
        <w:rPr>
          <w:rFonts w:ascii="Calibri" w:eastAsia="Times New Roman" w:hAnsi="Calibri"/>
          <w:color w:val="000000"/>
          <w:sz w:val="24"/>
          <w:szCs w:val="24"/>
          <w:lang w:val="en-GB" w:eastAsia="en-GB"/>
        </w:rPr>
      </w:pPr>
      <w:r w:rsidRPr="00BE1692">
        <w:rPr>
          <w:rFonts w:ascii="Arial" w:eastAsia="Times New Roman" w:hAnsi="Arial" w:cs="Arial"/>
          <w:color w:val="000000"/>
          <w:sz w:val="24"/>
          <w:szCs w:val="24"/>
          <w:bdr w:val="none" w:sz="0" w:space="0" w:color="auto" w:frame="1"/>
          <w:lang w:val="en-GB" w:eastAsia="en-GB"/>
        </w:rPr>
        <w:t xml:space="preserve">We take time to listen and </w:t>
      </w:r>
      <w:proofErr w:type="gramStart"/>
      <w:r w:rsidRPr="00BE1692">
        <w:rPr>
          <w:rFonts w:ascii="Arial" w:eastAsia="Times New Roman" w:hAnsi="Arial" w:cs="Arial"/>
          <w:color w:val="000000"/>
          <w:sz w:val="24"/>
          <w:szCs w:val="24"/>
          <w:bdr w:val="none" w:sz="0" w:space="0" w:color="auto" w:frame="1"/>
          <w:lang w:val="en-GB" w:eastAsia="en-GB"/>
        </w:rPr>
        <w:t>understand</w:t>
      </w:r>
      <w:proofErr w:type="gramEnd"/>
      <w:r w:rsidRPr="00BE1692">
        <w:rPr>
          <w:rFonts w:ascii="Arial" w:eastAsia="Times New Roman" w:hAnsi="Arial" w:cs="Arial"/>
          <w:color w:val="000000"/>
          <w:sz w:val="24"/>
          <w:szCs w:val="24"/>
          <w:bdr w:val="none" w:sz="0" w:space="0" w:color="auto" w:frame="1"/>
          <w:lang w:val="en-GB" w:eastAsia="en-GB"/>
        </w:rPr>
        <w:t xml:space="preserve">  </w:t>
      </w:r>
    </w:p>
    <w:p w14:paraId="7E4092D9" w14:textId="77777777" w:rsidR="00BE1692" w:rsidRPr="00BE1692" w:rsidRDefault="00BE1692" w:rsidP="00BE1692">
      <w:pPr>
        <w:numPr>
          <w:ilvl w:val="0"/>
          <w:numId w:val="2"/>
        </w:numPr>
        <w:shd w:val="clear" w:color="auto" w:fill="FFFFFF"/>
        <w:spacing w:beforeAutospacing="1" w:afterAutospacing="1"/>
        <w:rPr>
          <w:rFonts w:ascii="Calibri" w:eastAsia="Times New Roman" w:hAnsi="Calibri"/>
          <w:color w:val="000000"/>
          <w:sz w:val="24"/>
          <w:szCs w:val="24"/>
          <w:lang w:val="en-GB" w:eastAsia="en-GB"/>
        </w:rPr>
      </w:pPr>
      <w:r w:rsidRPr="00BE1692">
        <w:rPr>
          <w:rFonts w:ascii="Arial" w:eastAsia="Times New Roman" w:hAnsi="Arial" w:cs="Arial"/>
          <w:color w:val="000000"/>
          <w:sz w:val="24"/>
          <w:szCs w:val="24"/>
          <w:bdr w:val="none" w:sz="0" w:space="0" w:color="auto" w:frame="1"/>
          <w:lang w:val="en-GB" w:eastAsia="en-GB"/>
        </w:rPr>
        <w:t xml:space="preserve">We ‘own it’ and we’re not afraid to try new </w:t>
      </w:r>
      <w:proofErr w:type="gramStart"/>
      <w:r w:rsidRPr="00BE1692">
        <w:rPr>
          <w:rFonts w:ascii="Arial" w:eastAsia="Times New Roman" w:hAnsi="Arial" w:cs="Arial"/>
          <w:color w:val="000000"/>
          <w:sz w:val="24"/>
          <w:szCs w:val="24"/>
          <w:bdr w:val="none" w:sz="0" w:space="0" w:color="auto" w:frame="1"/>
          <w:lang w:val="en-GB" w:eastAsia="en-GB"/>
        </w:rPr>
        <w:t>things</w:t>
      </w:r>
      <w:proofErr w:type="gramEnd"/>
      <w:r w:rsidRPr="00BE1692">
        <w:rPr>
          <w:rFonts w:ascii="Arial" w:eastAsia="Times New Roman" w:hAnsi="Arial" w:cs="Arial"/>
          <w:color w:val="000000"/>
          <w:sz w:val="24"/>
          <w:szCs w:val="24"/>
          <w:bdr w:val="none" w:sz="0" w:space="0" w:color="auto" w:frame="1"/>
          <w:lang w:val="en-GB" w:eastAsia="en-GB"/>
        </w:rPr>
        <w:t>   </w:t>
      </w:r>
    </w:p>
    <w:p w14:paraId="0E4E9A34" w14:textId="77777777" w:rsidR="00BE1692" w:rsidRPr="00BE1692" w:rsidRDefault="00BE1692" w:rsidP="00BE1692">
      <w:pPr>
        <w:numPr>
          <w:ilvl w:val="0"/>
          <w:numId w:val="2"/>
        </w:numPr>
        <w:shd w:val="clear" w:color="auto" w:fill="FFFFFF"/>
        <w:spacing w:beforeAutospacing="1" w:afterAutospacing="1"/>
        <w:rPr>
          <w:rFonts w:ascii="Calibri" w:eastAsia="Times New Roman" w:hAnsi="Calibri"/>
          <w:color w:val="000000"/>
          <w:sz w:val="24"/>
          <w:szCs w:val="24"/>
          <w:lang w:val="en-GB" w:eastAsia="en-GB"/>
        </w:rPr>
      </w:pPr>
      <w:r w:rsidRPr="00BE1692">
        <w:rPr>
          <w:rFonts w:ascii="Arial" w:eastAsia="Times New Roman" w:hAnsi="Arial" w:cs="Arial"/>
          <w:color w:val="000000"/>
          <w:sz w:val="24"/>
          <w:szCs w:val="24"/>
          <w:bdr w:val="none" w:sz="0" w:space="0" w:color="auto" w:frame="1"/>
          <w:lang w:val="en-GB" w:eastAsia="en-GB"/>
        </w:rPr>
        <w:t xml:space="preserve">We work together and trust </w:t>
      </w:r>
      <w:proofErr w:type="gramStart"/>
      <w:r w:rsidRPr="00BE1692">
        <w:rPr>
          <w:rFonts w:ascii="Arial" w:eastAsia="Times New Roman" w:hAnsi="Arial" w:cs="Arial"/>
          <w:color w:val="000000"/>
          <w:sz w:val="24"/>
          <w:szCs w:val="24"/>
          <w:bdr w:val="none" w:sz="0" w:space="0" w:color="auto" w:frame="1"/>
          <w:lang w:val="en-GB" w:eastAsia="en-GB"/>
        </w:rPr>
        <w:t>each other</w:t>
      </w:r>
      <w:proofErr w:type="gramEnd"/>
      <w:r w:rsidRPr="00BE1692">
        <w:rPr>
          <w:rFonts w:ascii="Arial" w:eastAsia="Times New Roman" w:hAnsi="Arial" w:cs="Arial"/>
          <w:color w:val="000000"/>
          <w:sz w:val="24"/>
          <w:szCs w:val="24"/>
          <w:bdr w:val="none" w:sz="0" w:space="0" w:color="auto" w:frame="1"/>
          <w:lang w:val="en-GB" w:eastAsia="en-GB"/>
        </w:rPr>
        <w:t> </w:t>
      </w:r>
    </w:p>
    <w:p w14:paraId="7B566414" w14:textId="023A989A" w:rsidR="00BE1692" w:rsidRPr="00BE1692" w:rsidRDefault="00BE1692" w:rsidP="00BE1692">
      <w:pPr>
        <w:numPr>
          <w:ilvl w:val="0"/>
          <w:numId w:val="2"/>
        </w:numPr>
        <w:shd w:val="clear" w:color="auto" w:fill="FFFFFF"/>
        <w:spacing w:beforeAutospacing="1" w:afterAutospacing="1"/>
        <w:rPr>
          <w:rFonts w:ascii="Calibri" w:eastAsia="Times New Roman" w:hAnsi="Calibri"/>
          <w:sz w:val="24"/>
          <w:szCs w:val="24"/>
          <w:lang w:val="en-GB" w:eastAsia="en-GB"/>
        </w:rPr>
      </w:pPr>
      <w:r w:rsidRPr="00BE1692">
        <w:rPr>
          <w:rFonts w:ascii="Arial" w:eastAsia="Times New Roman" w:hAnsi="Arial" w:cs="Arial"/>
          <w:sz w:val="24"/>
          <w:szCs w:val="24"/>
          <w:bdr w:val="none" w:sz="0" w:space="0" w:color="auto" w:frame="1"/>
          <w:lang w:val="en-GB" w:eastAsia="en-GB"/>
        </w:rPr>
        <w:t xml:space="preserve">We show that we value our differences and treat people </w:t>
      </w:r>
      <w:proofErr w:type="gramStart"/>
      <w:r w:rsidRPr="00BE1692">
        <w:rPr>
          <w:rFonts w:ascii="Arial" w:eastAsia="Times New Roman" w:hAnsi="Arial" w:cs="Arial"/>
          <w:sz w:val="24"/>
          <w:szCs w:val="24"/>
          <w:bdr w:val="none" w:sz="0" w:space="0" w:color="auto" w:frame="1"/>
          <w:lang w:val="en-GB" w:eastAsia="en-GB"/>
        </w:rPr>
        <w:t>fairly</w:t>
      </w:r>
      <w:proofErr w:type="gramEnd"/>
      <w:r w:rsidRPr="00BE1692">
        <w:rPr>
          <w:rFonts w:ascii="Arial" w:eastAsia="Times New Roman" w:hAnsi="Arial" w:cs="Arial"/>
          <w:sz w:val="24"/>
          <w:szCs w:val="24"/>
          <w:bdr w:val="none" w:sz="0" w:space="0" w:color="auto" w:frame="1"/>
          <w:lang w:val="en-GB" w:eastAsia="en-GB"/>
        </w:rPr>
        <w:t> </w:t>
      </w:r>
    </w:p>
    <w:p w14:paraId="542C23A3" w14:textId="77777777" w:rsidR="00FC29A8" w:rsidRDefault="00BE1692">
      <w:pPr>
        <w:spacing w:before="390" w:line="271" w:lineRule="exact"/>
        <w:textAlignment w:val="baseline"/>
        <w:rPr>
          <w:rFonts w:ascii="Arial" w:eastAsia="Arial" w:hAnsi="Arial"/>
          <w:b/>
          <w:color w:val="000000"/>
          <w:spacing w:val="-1"/>
          <w:sz w:val="24"/>
        </w:rPr>
      </w:pPr>
      <w:r>
        <w:rPr>
          <w:rFonts w:ascii="Arial" w:eastAsia="Arial" w:hAnsi="Arial"/>
          <w:b/>
          <w:color w:val="000000"/>
          <w:spacing w:val="-1"/>
          <w:sz w:val="24"/>
        </w:rPr>
        <w:t>Generic Skills</w:t>
      </w:r>
    </w:p>
    <w:p w14:paraId="3C600B18" w14:textId="77777777" w:rsidR="00FC29A8" w:rsidRDefault="00BE1692">
      <w:pPr>
        <w:spacing w:before="187" w:line="315" w:lineRule="exact"/>
        <w:ind w:right="288"/>
        <w:jc w:val="both"/>
        <w:textAlignment w:val="baseline"/>
        <w:rPr>
          <w:rFonts w:ascii="Arial" w:eastAsia="Arial" w:hAnsi="Arial"/>
          <w:color w:val="000000"/>
          <w:sz w:val="24"/>
        </w:rPr>
      </w:pPr>
      <w:r>
        <w:rPr>
          <w:rFonts w:ascii="Arial" w:eastAsia="Arial" w:hAnsi="Arial"/>
          <w:color w:val="000000"/>
          <w:sz w:val="24"/>
        </w:rPr>
        <w:t xml:space="preserve">ICT Skills - Skills to configure appropriate areas of technical support in a large organisation. Skills to ensure the availability, </w:t>
      </w:r>
      <w:proofErr w:type="gramStart"/>
      <w:r>
        <w:rPr>
          <w:rFonts w:ascii="Arial" w:eastAsia="Arial" w:hAnsi="Arial"/>
          <w:color w:val="000000"/>
          <w:sz w:val="24"/>
        </w:rPr>
        <w:t>integrity</w:t>
      </w:r>
      <w:proofErr w:type="gramEnd"/>
      <w:r>
        <w:rPr>
          <w:rFonts w:ascii="Arial" w:eastAsia="Arial" w:hAnsi="Arial"/>
          <w:color w:val="000000"/>
          <w:sz w:val="24"/>
        </w:rPr>
        <w:t xml:space="preserve"> and search-ability of information through the</w:t>
      </w:r>
    </w:p>
    <w:p w14:paraId="4B965A41" w14:textId="77777777" w:rsidR="00FC29A8" w:rsidRDefault="00FC29A8">
      <w:pPr>
        <w:sectPr w:rsidR="00FC29A8">
          <w:pgSz w:w="12240" w:h="15840"/>
          <w:pgMar w:top="1400" w:right="1125" w:bottom="1204" w:left="1035" w:header="720" w:footer="720" w:gutter="0"/>
          <w:cols w:space="720"/>
        </w:sectPr>
      </w:pPr>
    </w:p>
    <w:p w14:paraId="621154D7" w14:textId="77777777" w:rsidR="00FC29A8" w:rsidRDefault="00BE1692">
      <w:pPr>
        <w:spacing w:line="299" w:lineRule="exact"/>
        <w:ind w:right="144"/>
        <w:textAlignment w:val="baseline"/>
        <w:rPr>
          <w:rFonts w:ascii="Arial" w:eastAsia="Arial" w:hAnsi="Arial"/>
          <w:color w:val="000000"/>
          <w:spacing w:val="-1"/>
          <w:sz w:val="24"/>
        </w:rPr>
      </w:pPr>
      <w:r>
        <w:rPr>
          <w:rFonts w:ascii="Arial" w:eastAsia="Arial" w:hAnsi="Arial"/>
          <w:color w:val="000000"/>
          <w:spacing w:val="-1"/>
          <w:sz w:val="24"/>
        </w:rPr>
        <w:lastRenderedPageBreak/>
        <w:t>application of formal data structures and protection measures. Skills to use appropriate tools and techniques to provide moderately complex web interfaces to new or existing applications.</w:t>
      </w:r>
    </w:p>
    <w:p w14:paraId="4DF0A528" w14:textId="77777777" w:rsidR="00FC29A8" w:rsidRDefault="00BE1692">
      <w:pPr>
        <w:spacing w:before="317" w:line="317" w:lineRule="exact"/>
        <w:ind w:right="504"/>
        <w:textAlignment w:val="baseline"/>
        <w:rPr>
          <w:rFonts w:ascii="Arial" w:eastAsia="Arial" w:hAnsi="Arial"/>
          <w:color w:val="000000"/>
          <w:sz w:val="24"/>
        </w:rPr>
      </w:pPr>
      <w:r>
        <w:rPr>
          <w:rFonts w:ascii="Arial" w:eastAsia="Arial" w:hAnsi="Arial"/>
          <w:color w:val="000000"/>
          <w:sz w:val="24"/>
        </w:rPr>
        <w:t xml:space="preserve">Analytical Skills - Ability to absorb, understand and quickly assimilate complex information and concepts and compare information from </w:t>
      </w:r>
      <w:proofErr w:type="gramStart"/>
      <w:r>
        <w:rPr>
          <w:rFonts w:ascii="Arial" w:eastAsia="Arial" w:hAnsi="Arial"/>
          <w:color w:val="000000"/>
          <w:sz w:val="24"/>
        </w:rPr>
        <w:t>a number of</w:t>
      </w:r>
      <w:proofErr w:type="gramEnd"/>
      <w:r>
        <w:rPr>
          <w:rFonts w:ascii="Arial" w:eastAsia="Arial" w:hAnsi="Arial"/>
          <w:color w:val="000000"/>
          <w:sz w:val="24"/>
        </w:rPr>
        <w:t xml:space="preserve"> different sources.</w:t>
      </w:r>
    </w:p>
    <w:p w14:paraId="23FCBC56" w14:textId="77777777" w:rsidR="00FC29A8" w:rsidRDefault="00BE1692">
      <w:pPr>
        <w:spacing w:before="311" w:line="318" w:lineRule="exact"/>
        <w:ind w:right="792"/>
        <w:textAlignment w:val="baseline"/>
        <w:rPr>
          <w:rFonts w:ascii="Arial" w:eastAsia="Arial" w:hAnsi="Arial"/>
          <w:color w:val="000000"/>
          <w:sz w:val="24"/>
        </w:rPr>
      </w:pPr>
      <w:r>
        <w:rPr>
          <w:rFonts w:ascii="Arial" w:eastAsia="Arial" w:hAnsi="Arial"/>
          <w:color w:val="000000"/>
          <w:sz w:val="24"/>
        </w:rPr>
        <w:t xml:space="preserve">Problem Solving and Decision Making - Ability to formulate independently a range of options for new or unfamiliar situations and to select the appropriate course of action to produce a logical, </w:t>
      </w:r>
      <w:proofErr w:type="gramStart"/>
      <w:r>
        <w:rPr>
          <w:rFonts w:ascii="Arial" w:eastAsia="Arial" w:hAnsi="Arial"/>
          <w:color w:val="000000"/>
          <w:sz w:val="24"/>
        </w:rPr>
        <w:t>practical</w:t>
      </w:r>
      <w:proofErr w:type="gramEnd"/>
      <w:r>
        <w:rPr>
          <w:rFonts w:ascii="Arial" w:eastAsia="Arial" w:hAnsi="Arial"/>
          <w:color w:val="000000"/>
          <w:sz w:val="24"/>
        </w:rPr>
        <w:t xml:space="preserve"> and acceptable solution. An ability to make independent decisions of a relatively uniform nature. Strong </w:t>
      </w:r>
      <w:proofErr w:type="gramStart"/>
      <w:r>
        <w:rPr>
          <w:rFonts w:ascii="Arial" w:eastAsia="Arial" w:hAnsi="Arial"/>
          <w:color w:val="000000"/>
          <w:sz w:val="24"/>
        </w:rPr>
        <w:t>decision making</w:t>
      </w:r>
      <w:proofErr w:type="gramEnd"/>
      <w:r>
        <w:rPr>
          <w:rFonts w:ascii="Arial" w:eastAsia="Arial" w:hAnsi="Arial"/>
          <w:color w:val="000000"/>
          <w:sz w:val="24"/>
        </w:rPr>
        <w:t xml:space="preserve"> skills with the ability to resolve complex issues in a </w:t>
      </w:r>
      <w:proofErr w:type="spellStart"/>
      <w:r>
        <w:rPr>
          <w:rFonts w:ascii="Arial" w:eastAsia="Arial" w:hAnsi="Arial"/>
          <w:color w:val="000000"/>
          <w:sz w:val="24"/>
        </w:rPr>
        <w:t>pressurised</w:t>
      </w:r>
      <w:proofErr w:type="spellEnd"/>
      <w:r>
        <w:rPr>
          <w:rFonts w:ascii="Arial" w:eastAsia="Arial" w:hAnsi="Arial"/>
          <w:color w:val="000000"/>
          <w:sz w:val="24"/>
        </w:rPr>
        <w:t xml:space="preserve"> environment.</w:t>
      </w:r>
    </w:p>
    <w:p w14:paraId="31D1E9B0" w14:textId="77777777" w:rsidR="00FC29A8" w:rsidRDefault="00BE1692">
      <w:pPr>
        <w:spacing w:before="316" w:line="315" w:lineRule="exact"/>
        <w:ind w:right="144"/>
        <w:textAlignment w:val="baseline"/>
        <w:rPr>
          <w:rFonts w:ascii="Arial" w:eastAsia="Arial" w:hAnsi="Arial"/>
          <w:color w:val="000000"/>
          <w:sz w:val="24"/>
        </w:rPr>
      </w:pPr>
      <w:r>
        <w:rPr>
          <w:rFonts w:ascii="Arial" w:eastAsia="Arial" w:hAnsi="Arial"/>
          <w:color w:val="000000"/>
          <w:sz w:val="24"/>
        </w:rPr>
        <w:t xml:space="preserve">Planning and </w:t>
      </w:r>
      <w:proofErr w:type="spellStart"/>
      <w:r>
        <w:rPr>
          <w:rFonts w:ascii="Arial" w:eastAsia="Arial" w:hAnsi="Arial"/>
          <w:color w:val="000000"/>
          <w:sz w:val="24"/>
        </w:rPr>
        <w:t>Organising</w:t>
      </w:r>
      <w:proofErr w:type="spellEnd"/>
      <w:r>
        <w:rPr>
          <w:rFonts w:ascii="Arial" w:eastAsia="Arial" w:hAnsi="Arial"/>
          <w:color w:val="000000"/>
          <w:sz w:val="24"/>
        </w:rPr>
        <w:t xml:space="preserve"> - Excellent time management skills, creating own work schedules, </w:t>
      </w:r>
      <w:proofErr w:type="spellStart"/>
      <w:r>
        <w:rPr>
          <w:rFonts w:ascii="Arial" w:eastAsia="Arial" w:hAnsi="Arial"/>
          <w:color w:val="000000"/>
          <w:sz w:val="24"/>
        </w:rPr>
        <w:t>prioritising</w:t>
      </w:r>
      <w:proofErr w:type="spellEnd"/>
      <w:r>
        <w:rPr>
          <w:rFonts w:ascii="Arial" w:eastAsia="Arial" w:hAnsi="Arial"/>
          <w:color w:val="000000"/>
          <w:sz w:val="24"/>
        </w:rPr>
        <w:t xml:space="preserve">, preparing in advance and setting realistic timescales for own self and others. Has the ability to </w:t>
      </w:r>
      <w:proofErr w:type="spellStart"/>
      <w:r>
        <w:rPr>
          <w:rFonts w:ascii="Arial" w:eastAsia="Arial" w:hAnsi="Arial"/>
          <w:color w:val="000000"/>
          <w:sz w:val="24"/>
        </w:rPr>
        <w:t>visualise</w:t>
      </w:r>
      <w:proofErr w:type="spellEnd"/>
      <w:r>
        <w:rPr>
          <w:rFonts w:ascii="Arial" w:eastAsia="Arial" w:hAnsi="Arial"/>
          <w:color w:val="000000"/>
          <w:sz w:val="24"/>
        </w:rPr>
        <w:t xml:space="preserve"> a sequence of actions needed to achieve a specific goal and how to estimate the resources required. Excellent prioritisation skills, evidenced by targets setting for self and others to meet demanding timescales.</w:t>
      </w:r>
    </w:p>
    <w:p w14:paraId="5CFED27D" w14:textId="77777777" w:rsidR="00FC29A8" w:rsidRDefault="00BE1692">
      <w:pPr>
        <w:spacing w:before="326" w:line="315" w:lineRule="exact"/>
        <w:textAlignment w:val="baseline"/>
        <w:rPr>
          <w:rFonts w:ascii="Arial" w:eastAsia="Arial" w:hAnsi="Arial"/>
          <w:color w:val="000000"/>
          <w:spacing w:val="-1"/>
          <w:sz w:val="24"/>
        </w:rPr>
      </w:pPr>
      <w:r>
        <w:rPr>
          <w:rFonts w:ascii="Arial" w:eastAsia="Arial" w:hAnsi="Arial"/>
          <w:color w:val="000000"/>
          <w:spacing w:val="-1"/>
          <w:sz w:val="24"/>
        </w:rPr>
        <w:t xml:space="preserve">Communication skills - </w:t>
      </w:r>
      <w:proofErr w:type="gramStart"/>
      <w:r>
        <w:rPr>
          <w:rFonts w:ascii="Arial" w:eastAsia="Arial" w:hAnsi="Arial"/>
          <w:color w:val="000000"/>
          <w:spacing w:val="-1"/>
          <w:sz w:val="24"/>
        </w:rPr>
        <w:t>Is able to</w:t>
      </w:r>
      <w:proofErr w:type="gramEnd"/>
      <w:r>
        <w:rPr>
          <w:rFonts w:ascii="Arial" w:eastAsia="Arial" w:hAnsi="Arial"/>
          <w:color w:val="000000"/>
          <w:spacing w:val="-1"/>
          <w:sz w:val="24"/>
        </w:rPr>
        <w:t xml:space="preserve"> effectively transfer key and complex information to all levels of staff, adapting the style of communication as necessary and ensuring that this information is understood. Writes convincingly and clearly, </w:t>
      </w:r>
      <w:proofErr w:type="gramStart"/>
      <w:r>
        <w:rPr>
          <w:rFonts w:ascii="Arial" w:eastAsia="Arial" w:hAnsi="Arial"/>
          <w:color w:val="000000"/>
          <w:spacing w:val="-1"/>
          <w:sz w:val="24"/>
        </w:rPr>
        <w:t>succinctly</w:t>
      </w:r>
      <w:proofErr w:type="gramEnd"/>
      <w:r>
        <w:rPr>
          <w:rFonts w:ascii="Arial" w:eastAsia="Arial" w:hAnsi="Arial"/>
          <w:color w:val="000000"/>
          <w:spacing w:val="-1"/>
          <w:sz w:val="24"/>
        </w:rPr>
        <w:t xml:space="preserve"> and correctly, avoids the unnecessary use of jargon or complicated language; writes in a well-structured and logical way and structures information to meet the needs and understanding of the intended audience.</w:t>
      </w:r>
    </w:p>
    <w:p w14:paraId="36DDDF2D" w14:textId="77777777" w:rsidR="00FC29A8" w:rsidRDefault="00BE1692">
      <w:pPr>
        <w:spacing w:before="324" w:line="315" w:lineRule="exact"/>
        <w:textAlignment w:val="baseline"/>
        <w:rPr>
          <w:rFonts w:ascii="Arial" w:eastAsia="Arial" w:hAnsi="Arial"/>
          <w:color w:val="000000"/>
          <w:sz w:val="24"/>
        </w:rPr>
      </w:pPr>
      <w:r>
        <w:rPr>
          <w:rFonts w:ascii="Arial" w:eastAsia="Arial" w:hAnsi="Arial"/>
          <w:color w:val="000000"/>
          <w:sz w:val="24"/>
        </w:rPr>
        <w:t xml:space="preserve">Project Management - Ability to manage change control procedures and ensure that project deliverables are completed within budget and timescales. A clear understanding of fundamental project management, change management principles, </w:t>
      </w:r>
      <w:proofErr w:type="gramStart"/>
      <w:r>
        <w:rPr>
          <w:rFonts w:ascii="Arial" w:eastAsia="Arial" w:hAnsi="Arial"/>
          <w:color w:val="000000"/>
          <w:sz w:val="24"/>
        </w:rPr>
        <w:t>processes</w:t>
      </w:r>
      <w:proofErr w:type="gramEnd"/>
      <w:r>
        <w:rPr>
          <w:rFonts w:ascii="Arial" w:eastAsia="Arial" w:hAnsi="Arial"/>
          <w:color w:val="000000"/>
          <w:sz w:val="24"/>
        </w:rPr>
        <w:t xml:space="preserve"> and procedures within a project environment of a large complex organisation.</w:t>
      </w:r>
    </w:p>
    <w:p w14:paraId="78C78C0C" w14:textId="77777777" w:rsidR="00FC29A8" w:rsidRDefault="00BE1692">
      <w:pPr>
        <w:spacing w:before="316" w:line="317" w:lineRule="exact"/>
        <w:ind w:right="504"/>
        <w:textAlignment w:val="baseline"/>
        <w:rPr>
          <w:rFonts w:ascii="Arial" w:eastAsia="Arial" w:hAnsi="Arial"/>
          <w:color w:val="000000"/>
          <w:sz w:val="24"/>
        </w:rPr>
      </w:pPr>
      <w:r>
        <w:rPr>
          <w:rFonts w:ascii="Arial" w:eastAsia="Arial" w:hAnsi="Arial"/>
          <w:color w:val="000000"/>
          <w:sz w:val="24"/>
        </w:rPr>
        <w:t>Creative Skills - Ability to find creative solutions where there are no existing parameters or procedural framework.</w:t>
      </w:r>
    </w:p>
    <w:p w14:paraId="1A54AC3C" w14:textId="77777777" w:rsidR="00FC29A8" w:rsidRDefault="00BE1692">
      <w:pPr>
        <w:spacing w:before="312" w:line="317" w:lineRule="exact"/>
        <w:ind w:right="360"/>
        <w:textAlignment w:val="baseline"/>
        <w:rPr>
          <w:rFonts w:ascii="Arial" w:eastAsia="Arial" w:hAnsi="Arial"/>
          <w:color w:val="000000"/>
          <w:sz w:val="24"/>
        </w:rPr>
      </w:pPr>
      <w:r>
        <w:rPr>
          <w:rFonts w:ascii="Arial" w:eastAsia="Arial" w:hAnsi="Arial"/>
          <w:color w:val="000000"/>
          <w:sz w:val="24"/>
        </w:rPr>
        <w:t>Research and Intelligence - Ability to research innovative approaches and develop creative responses to system troubleshooting and software development challenges.</w:t>
      </w:r>
    </w:p>
    <w:p w14:paraId="3D6047A6" w14:textId="77777777" w:rsidR="00FC29A8" w:rsidRDefault="00BE1692">
      <w:pPr>
        <w:spacing w:before="385" w:line="273" w:lineRule="exact"/>
        <w:textAlignment w:val="baseline"/>
        <w:rPr>
          <w:rFonts w:ascii="Arial" w:eastAsia="Arial" w:hAnsi="Arial"/>
          <w:b/>
          <w:color w:val="000000"/>
          <w:sz w:val="24"/>
        </w:rPr>
      </w:pPr>
      <w:r>
        <w:rPr>
          <w:rFonts w:ascii="Arial" w:eastAsia="Arial" w:hAnsi="Arial"/>
          <w:b/>
          <w:color w:val="000000"/>
          <w:sz w:val="24"/>
        </w:rPr>
        <w:t>Technical requirements (Role Specific)</w:t>
      </w:r>
    </w:p>
    <w:p w14:paraId="31A97A94" w14:textId="77777777" w:rsidR="00FC29A8" w:rsidRDefault="00BE1692">
      <w:pPr>
        <w:numPr>
          <w:ilvl w:val="0"/>
          <w:numId w:val="1"/>
        </w:numPr>
        <w:tabs>
          <w:tab w:val="clear" w:pos="144"/>
          <w:tab w:val="left" w:pos="576"/>
        </w:tabs>
        <w:spacing w:before="380" w:line="296" w:lineRule="exact"/>
        <w:ind w:left="432"/>
        <w:textAlignment w:val="baseline"/>
        <w:rPr>
          <w:rFonts w:ascii="Arial" w:eastAsia="Arial" w:hAnsi="Arial"/>
          <w:color w:val="000000"/>
          <w:sz w:val="24"/>
        </w:rPr>
      </w:pPr>
      <w:r>
        <w:rPr>
          <w:rFonts w:ascii="Arial" w:eastAsia="Arial" w:hAnsi="Arial"/>
          <w:color w:val="000000"/>
          <w:sz w:val="24"/>
        </w:rPr>
        <w:t>Qualified to ITIL foundation, or willing to work towards.</w:t>
      </w:r>
    </w:p>
    <w:p w14:paraId="4DD06059" w14:textId="77777777" w:rsidR="00FC29A8" w:rsidRDefault="00BE1692">
      <w:pPr>
        <w:numPr>
          <w:ilvl w:val="0"/>
          <w:numId w:val="1"/>
        </w:numPr>
        <w:tabs>
          <w:tab w:val="clear" w:pos="144"/>
          <w:tab w:val="left" w:pos="576"/>
        </w:tabs>
        <w:spacing w:before="62" w:line="312" w:lineRule="exact"/>
        <w:ind w:left="432" w:right="576"/>
        <w:textAlignment w:val="baseline"/>
        <w:rPr>
          <w:rFonts w:ascii="Arial" w:eastAsia="Arial" w:hAnsi="Arial"/>
          <w:color w:val="000000"/>
          <w:sz w:val="24"/>
        </w:rPr>
      </w:pPr>
      <w:r>
        <w:rPr>
          <w:rFonts w:ascii="Arial" w:eastAsia="Arial" w:hAnsi="Arial"/>
          <w:color w:val="000000"/>
          <w:sz w:val="24"/>
        </w:rPr>
        <w:t xml:space="preserve">Understanding of the relevant legislative framework and professional standards both within the ICT industry and </w:t>
      </w:r>
      <w:proofErr w:type="gramStart"/>
      <w:r>
        <w:rPr>
          <w:rFonts w:ascii="Arial" w:eastAsia="Arial" w:hAnsi="Arial"/>
          <w:color w:val="000000"/>
          <w:sz w:val="24"/>
        </w:rPr>
        <w:t>in particular to</w:t>
      </w:r>
      <w:proofErr w:type="gramEnd"/>
      <w:r>
        <w:rPr>
          <w:rFonts w:ascii="Arial" w:eastAsia="Arial" w:hAnsi="Arial"/>
          <w:color w:val="000000"/>
          <w:sz w:val="24"/>
        </w:rPr>
        <w:t xml:space="preserve"> a local authority.</w:t>
      </w:r>
    </w:p>
    <w:p w14:paraId="4E0D1557" w14:textId="77777777" w:rsidR="00FC29A8" w:rsidRDefault="00FC29A8">
      <w:pPr>
        <w:sectPr w:rsidR="00FC29A8">
          <w:pgSz w:w="12240" w:h="15840"/>
          <w:pgMar w:top="1440" w:right="1113" w:bottom="1244" w:left="1047" w:header="720" w:footer="720" w:gutter="0"/>
          <w:cols w:space="720"/>
        </w:sectPr>
      </w:pPr>
    </w:p>
    <w:p w14:paraId="66F890BB" w14:textId="77777777" w:rsidR="00FC29A8" w:rsidRDefault="00BE1692">
      <w:pPr>
        <w:numPr>
          <w:ilvl w:val="0"/>
          <w:numId w:val="1"/>
        </w:numPr>
        <w:spacing w:line="305" w:lineRule="exact"/>
        <w:textAlignment w:val="baseline"/>
        <w:rPr>
          <w:rFonts w:ascii="Arial" w:eastAsia="Arial" w:hAnsi="Arial"/>
          <w:color w:val="000000"/>
          <w:sz w:val="24"/>
        </w:rPr>
      </w:pPr>
      <w:r>
        <w:rPr>
          <w:rFonts w:ascii="Arial" w:eastAsia="Arial" w:hAnsi="Arial"/>
          <w:color w:val="000000"/>
          <w:sz w:val="24"/>
        </w:rPr>
        <w:lastRenderedPageBreak/>
        <w:t>Knowledge of the software lifecycle (including testing, release, installation, configuration, deployment, management, support, documentation and decommission) of applications within a large multifunctional organisation.</w:t>
      </w:r>
    </w:p>
    <w:p w14:paraId="68D545E0" w14:textId="77777777" w:rsidR="00FC29A8" w:rsidRDefault="00BE1692">
      <w:pPr>
        <w:numPr>
          <w:ilvl w:val="0"/>
          <w:numId w:val="1"/>
        </w:numPr>
        <w:spacing w:before="75" w:line="297" w:lineRule="exact"/>
        <w:textAlignment w:val="baseline"/>
        <w:rPr>
          <w:rFonts w:ascii="Arial" w:eastAsia="Arial" w:hAnsi="Arial"/>
          <w:color w:val="000000"/>
          <w:spacing w:val="-2"/>
          <w:sz w:val="24"/>
        </w:rPr>
      </w:pPr>
      <w:r>
        <w:rPr>
          <w:rFonts w:ascii="Arial" w:eastAsia="Arial" w:hAnsi="Arial"/>
          <w:color w:val="000000"/>
          <w:spacing w:val="-2"/>
          <w:sz w:val="24"/>
        </w:rPr>
        <w:t>Experience of providing technical support and troubleshooting technical applications.</w:t>
      </w:r>
    </w:p>
    <w:p w14:paraId="58E68A73" w14:textId="77777777" w:rsidR="00FC29A8" w:rsidRDefault="00BE1692">
      <w:pPr>
        <w:numPr>
          <w:ilvl w:val="0"/>
          <w:numId w:val="1"/>
        </w:numPr>
        <w:spacing w:before="60" w:line="312" w:lineRule="exact"/>
        <w:ind w:right="432"/>
        <w:textAlignment w:val="baseline"/>
        <w:rPr>
          <w:rFonts w:ascii="Arial" w:eastAsia="Arial" w:hAnsi="Arial"/>
          <w:color w:val="000000"/>
          <w:sz w:val="24"/>
        </w:rPr>
      </w:pPr>
      <w:r>
        <w:rPr>
          <w:rFonts w:ascii="Arial" w:eastAsia="Arial" w:hAnsi="Arial"/>
          <w:color w:val="000000"/>
          <w:sz w:val="24"/>
        </w:rPr>
        <w:t xml:space="preserve">Knowledge and experience of using web technologies including HTML, </w:t>
      </w:r>
      <w:proofErr w:type="gramStart"/>
      <w:r>
        <w:rPr>
          <w:rFonts w:ascii="Arial" w:eastAsia="Arial" w:hAnsi="Arial"/>
          <w:color w:val="000000"/>
          <w:sz w:val="24"/>
        </w:rPr>
        <w:t>CSS</w:t>
      </w:r>
      <w:proofErr w:type="gramEnd"/>
      <w:r>
        <w:rPr>
          <w:rFonts w:ascii="Arial" w:eastAsia="Arial" w:hAnsi="Arial"/>
          <w:color w:val="000000"/>
          <w:sz w:val="24"/>
        </w:rPr>
        <w:t xml:space="preserve"> and JavaScript.</w:t>
      </w:r>
    </w:p>
    <w:p w14:paraId="1F5A4315" w14:textId="77777777" w:rsidR="00FC29A8" w:rsidRDefault="00BE1692">
      <w:pPr>
        <w:numPr>
          <w:ilvl w:val="0"/>
          <w:numId w:val="1"/>
        </w:numPr>
        <w:spacing w:before="80" w:line="297" w:lineRule="exact"/>
        <w:textAlignment w:val="baseline"/>
        <w:rPr>
          <w:rFonts w:ascii="Arial" w:eastAsia="Arial" w:hAnsi="Arial"/>
          <w:color w:val="000000"/>
          <w:sz w:val="24"/>
        </w:rPr>
      </w:pPr>
      <w:r>
        <w:rPr>
          <w:rFonts w:ascii="Arial" w:eastAsia="Arial" w:hAnsi="Arial"/>
          <w:color w:val="000000"/>
          <w:sz w:val="24"/>
        </w:rPr>
        <w:t>Knowledge and experience of using a CMS.</w:t>
      </w:r>
    </w:p>
    <w:p w14:paraId="64CC4648" w14:textId="77777777" w:rsidR="00FC29A8" w:rsidRDefault="00BE1692">
      <w:pPr>
        <w:numPr>
          <w:ilvl w:val="0"/>
          <w:numId w:val="1"/>
        </w:numPr>
        <w:spacing w:before="55" w:line="312" w:lineRule="exact"/>
        <w:ind w:right="144"/>
        <w:textAlignment w:val="baseline"/>
        <w:rPr>
          <w:rFonts w:ascii="Arial" w:eastAsia="Arial" w:hAnsi="Arial"/>
          <w:color w:val="000000"/>
          <w:sz w:val="24"/>
        </w:rPr>
      </w:pPr>
      <w:r>
        <w:rPr>
          <w:rFonts w:ascii="Arial" w:eastAsia="Arial" w:hAnsi="Arial"/>
          <w:color w:val="000000"/>
          <w:sz w:val="24"/>
        </w:rPr>
        <w:t xml:space="preserve">To work flexibly on a </w:t>
      </w:r>
      <w:proofErr w:type="spellStart"/>
      <w:r>
        <w:rPr>
          <w:rFonts w:ascii="Arial" w:eastAsia="Arial" w:hAnsi="Arial"/>
          <w:color w:val="000000"/>
          <w:sz w:val="24"/>
        </w:rPr>
        <w:t>rota</w:t>
      </w:r>
      <w:proofErr w:type="spellEnd"/>
      <w:r>
        <w:rPr>
          <w:rFonts w:ascii="Arial" w:eastAsia="Arial" w:hAnsi="Arial"/>
          <w:color w:val="000000"/>
          <w:sz w:val="24"/>
        </w:rPr>
        <w:t xml:space="preserve"> basis and outside of core hours and on public holidays as required to meet customer demand and service requirements.</w:t>
      </w:r>
    </w:p>
    <w:sectPr w:rsidR="00FC29A8">
      <w:pgSz w:w="12240" w:h="15840"/>
      <w:pgMar w:top="1440" w:right="1675" w:bottom="10964"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0AF7"/>
    <w:multiLevelType w:val="hybridMultilevel"/>
    <w:tmpl w:val="D294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9561D3"/>
    <w:multiLevelType w:val="multilevel"/>
    <w:tmpl w:val="3A60BDF2"/>
    <w:lvl w:ilvl="0">
      <w:numFmt w:val="bullet"/>
      <w:lvlText w:val="·"/>
      <w:lvlJc w:val="left"/>
      <w:pPr>
        <w:tabs>
          <w:tab w:val="left" w:pos="14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1437E6"/>
    <w:multiLevelType w:val="multilevel"/>
    <w:tmpl w:val="571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588318">
    <w:abstractNumId w:val="1"/>
  </w:num>
  <w:num w:numId="2" w16cid:durableId="1677919377">
    <w:abstractNumId w:val="0"/>
  </w:num>
  <w:num w:numId="3" w16cid:durableId="207141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A8"/>
    <w:rsid w:val="002209B5"/>
    <w:rsid w:val="006B0789"/>
    <w:rsid w:val="008731F4"/>
    <w:rsid w:val="00BE1692"/>
    <w:rsid w:val="00FC2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B0B6"/>
  <w15:docId w15:val="{290A671A-4DEB-441A-9BC8-395CFEA2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77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7767A23CDC942949252420389B33E" ma:contentTypeVersion="13" ma:contentTypeDescription="Create a new document." ma:contentTypeScope="" ma:versionID="c31924f5721e924d410b8ad0ae9bfc70">
  <xsd:schema xmlns:xsd="http://www.w3.org/2001/XMLSchema" xmlns:xs="http://www.w3.org/2001/XMLSchema" xmlns:p="http://schemas.microsoft.com/office/2006/metadata/properties" xmlns:ns3="66b75dcf-ba6a-4ca4-ac22-37dc5699c8bf" xmlns:ns4="9a3e26a9-ea9a-4409-ac47-f6c9f0da71ec" targetNamespace="http://schemas.microsoft.com/office/2006/metadata/properties" ma:root="true" ma:fieldsID="7869b5c159d2aded76dfe1eef42f39b1" ns3:_="" ns4:_="">
    <xsd:import namespace="66b75dcf-ba6a-4ca4-ac22-37dc5699c8bf"/>
    <xsd:import namespace="9a3e26a9-ea9a-4409-ac47-f6c9f0da71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75dcf-ba6a-4ca4-ac22-37dc5699c8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e26a9-ea9a-4409-ac47-f6c9f0da71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3e26a9-ea9a-4409-ac47-f6c9f0da71ec" xsi:nil="true"/>
  </documentManagement>
</p:properties>
</file>

<file path=customXml/itemProps1.xml><?xml version="1.0" encoding="utf-8"?>
<ds:datastoreItem xmlns:ds="http://schemas.openxmlformats.org/officeDocument/2006/customXml" ds:itemID="{95414771-CCCA-438B-B16C-3992CA03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75dcf-ba6a-4ca4-ac22-37dc5699c8bf"/>
    <ds:schemaRef ds:uri="9a3e26a9-ea9a-4409-ac47-f6c9f0da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5336E-3DDC-48BA-B4D5-F6491CC02196}">
  <ds:schemaRefs>
    <ds:schemaRef ds:uri="http://schemas.microsoft.com/sharepoint/v3/contenttype/forms"/>
  </ds:schemaRefs>
</ds:datastoreItem>
</file>

<file path=customXml/itemProps3.xml><?xml version="1.0" encoding="utf-8"?>
<ds:datastoreItem xmlns:ds="http://schemas.openxmlformats.org/officeDocument/2006/customXml" ds:itemID="{97398F32-D987-4A8D-BBE4-1ADCF08AF0C3}">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66b75dcf-ba6a-4ca4-ac22-37dc5699c8bf"/>
    <ds:schemaRef ds:uri="http://purl.org/dc/dcmitype/"/>
    <ds:schemaRef ds:uri="9a3e26a9-ea9a-4409-ac47-f6c9f0da71ec"/>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6851</Characters>
  <Application>Microsoft Office Word</Application>
  <DocSecurity>0</DocSecurity>
  <Lines>57</Lines>
  <Paragraphs>16</Paragraphs>
  <ScaleCrop>false</ScaleCrop>
  <Company>Manchester City Council</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Baldwin</dc:creator>
  <cp:lastModifiedBy>Katharine Cable</cp:lastModifiedBy>
  <cp:revision>2</cp:revision>
  <dcterms:created xsi:type="dcterms:W3CDTF">2023-11-14T16:25:00Z</dcterms:created>
  <dcterms:modified xsi:type="dcterms:W3CDTF">2023-11-14T16:25:00Z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0x0101001F07767A23CDC942949252420389B33E</vt:lpwstr>
  </property>
</Properties>
</file>