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EF408" w14:textId="77777777" w:rsidR="00E0477C" w:rsidRDefault="00852CC9">
      <w:pPr>
        <w:spacing w:before="11" w:after="239"/>
        <w:ind w:left="6273" w:right="91"/>
        <w:textAlignment w:val="baseline"/>
      </w:pPr>
      <w:r>
        <w:rPr>
          <w:noProof/>
        </w:rPr>
        <w:drawing>
          <wp:inline distT="0" distB="0" distL="0" distR="0" wp14:anchorId="6A5F2E90" wp14:editId="608A35AF">
            <wp:extent cx="2131060" cy="4387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2131060" cy="438785"/>
                    </a:xfrm>
                    <a:prstGeom prst="rect">
                      <a:avLst/>
                    </a:prstGeom>
                  </pic:spPr>
                </pic:pic>
              </a:graphicData>
            </a:graphic>
          </wp:inline>
        </w:drawing>
      </w:r>
    </w:p>
    <w:p w14:paraId="0514CA4D" w14:textId="77777777" w:rsidR="00E0477C" w:rsidRDefault="00852CC9">
      <w:pPr>
        <w:spacing w:line="278" w:lineRule="exact"/>
        <w:jc w:val="center"/>
        <w:textAlignment w:val="baseline"/>
        <w:rPr>
          <w:rFonts w:ascii="Arial" w:eastAsia="Arial" w:hAnsi="Arial"/>
          <w:b/>
          <w:color w:val="000000"/>
          <w:sz w:val="24"/>
        </w:rPr>
      </w:pPr>
      <w:r>
        <w:rPr>
          <w:rFonts w:ascii="Arial" w:eastAsia="Arial" w:hAnsi="Arial"/>
          <w:b/>
          <w:color w:val="000000"/>
          <w:sz w:val="24"/>
        </w:rPr>
        <w:t xml:space="preserve">Manchester City Council </w:t>
      </w:r>
      <w:r>
        <w:rPr>
          <w:rFonts w:ascii="Arial" w:eastAsia="Arial" w:hAnsi="Arial"/>
          <w:b/>
          <w:color w:val="000000"/>
          <w:sz w:val="24"/>
        </w:rPr>
        <w:br/>
        <w:t>Role Profile</w:t>
      </w:r>
    </w:p>
    <w:p w14:paraId="09A194F6" w14:textId="77777777" w:rsidR="00E0477C" w:rsidRDefault="00852CC9">
      <w:pPr>
        <w:spacing w:before="276" w:line="276" w:lineRule="exact"/>
        <w:jc w:val="center"/>
        <w:textAlignment w:val="baseline"/>
        <w:rPr>
          <w:rFonts w:ascii="Arial" w:eastAsia="Arial" w:hAnsi="Arial"/>
          <w:b/>
          <w:color w:val="000000"/>
          <w:sz w:val="24"/>
        </w:rPr>
      </w:pPr>
      <w:r>
        <w:rPr>
          <w:rFonts w:ascii="Arial" w:eastAsia="Arial" w:hAnsi="Arial"/>
          <w:b/>
          <w:color w:val="000000"/>
          <w:sz w:val="24"/>
        </w:rPr>
        <w:t xml:space="preserve">Neighbourhood Team Lead (City Wide ASB) Grade 8 </w:t>
      </w:r>
      <w:r>
        <w:rPr>
          <w:rFonts w:ascii="Arial" w:eastAsia="Arial" w:hAnsi="Arial"/>
          <w:b/>
          <w:color w:val="000000"/>
          <w:sz w:val="24"/>
        </w:rPr>
        <w:br/>
        <w:t xml:space="preserve">Neighbourhood Services, Growth and Neighbourhoods </w:t>
      </w:r>
      <w:r>
        <w:rPr>
          <w:rFonts w:ascii="Arial" w:eastAsia="Arial" w:hAnsi="Arial"/>
          <w:b/>
          <w:color w:val="000000"/>
          <w:sz w:val="24"/>
        </w:rPr>
        <w:br/>
        <w:t>Reports to: Neighbourhood Manager (ASB)</w:t>
      </w:r>
    </w:p>
    <w:p w14:paraId="16DC628F" w14:textId="77777777" w:rsidR="00E0477C" w:rsidRDefault="00852CC9">
      <w:pPr>
        <w:spacing w:before="277" w:line="275" w:lineRule="exact"/>
        <w:jc w:val="center"/>
        <w:textAlignment w:val="baseline"/>
        <w:rPr>
          <w:rFonts w:ascii="Arial" w:eastAsia="Arial" w:hAnsi="Arial"/>
          <w:b/>
          <w:color w:val="000000"/>
          <w:spacing w:val="-1"/>
          <w:sz w:val="24"/>
        </w:rPr>
      </w:pPr>
      <w:r>
        <w:rPr>
          <w:rFonts w:ascii="Arial" w:eastAsia="Arial" w:hAnsi="Arial"/>
          <w:b/>
          <w:color w:val="000000"/>
          <w:spacing w:val="-1"/>
          <w:sz w:val="24"/>
        </w:rPr>
        <w:t>Job Family: Compliance &amp; Regulation</w:t>
      </w:r>
    </w:p>
    <w:p w14:paraId="1FBDBC7A" w14:textId="77777777" w:rsidR="00E0477C" w:rsidRDefault="00852CC9">
      <w:pPr>
        <w:spacing w:before="277" w:line="275" w:lineRule="exact"/>
        <w:textAlignment w:val="baseline"/>
        <w:rPr>
          <w:rFonts w:ascii="Arial" w:eastAsia="Arial" w:hAnsi="Arial"/>
          <w:b/>
          <w:color w:val="000000"/>
          <w:spacing w:val="-2"/>
          <w:sz w:val="24"/>
        </w:rPr>
      </w:pPr>
      <w:r>
        <w:rPr>
          <w:rFonts w:ascii="Arial" w:eastAsia="Arial" w:hAnsi="Arial"/>
          <w:b/>
          <w:color w:val="000000"/>
          <w:spacing w:val="-2"/>
          <w:sz w:val="24"/>
        </w:rPr>
        <w:t>Key Role Descriptors</w:t>
      </w:r>
    </w:p>
    <w:p w14:paraId="4CF45475" w14:textId="77777777" w:rsidR="00E0477C" w:rsidRDefault="00852CC9">
      <w:pPr>
        <w:spacing w:before="276" w:line="276" w:lineRule="exact"/>
        <w:ind w:right="360"/>
        <w:textAlignment w:val="baseline"/>
        <w:rPr>
          <w:rFonts w:ascii="Arial" w:eastAsia="Arial" w:hAnsi="Arial"/>
          <w:color w:val="000000"/>
          <w:sz w:val="24"/>
        </w:rPr>
      </w:pPr>
      <w:r>
        <w:rPr>
          <w:rFonts w:ascii="Arial" w:eastAsia="Arial" w:hAnsi="Arial"/>
          <w:color w:val="000000"/>
          <w:sz w:val="24"/>
        </w:rPr>
        <w:t>The role holder will provide professional consultation, support and guidance for team members, colleagues and external stakeholders to assist in professional decision making and approve specific decisions in relation to the implementation, enforcement and translation of statutory regulations, legislation and national guidelines.</w:t>
      </w:r>
    </w:p>
    <w:p w14:paraId="5458F8ED" w14:textId="77777777" w:rsidR="00E0477C" w:rsidRDefault="00852CC9">
      <w:pPr>
        <w:spacing w:before="276" w:line="276" w:lineRule="exact"/>
        <w:ind w:right="360"/>
        <w:textAlignment w:val="baseline"/>
        <w:rPr>
          <w:rFonts w:ascii="Arial" w:eastAsia="Arial" w:hAnsi="Arial"/>
          <w:color w:val="000000"/>
          <w:sz w:val="24"/>
        </w:rPr>
      </w:pPr>
      <w:r>
        <w:rPr>
          <w:rFonts w:ascii="Arial" w:eastAsia="Arial" w:hAnsi="Arial"/>
          <w:color w:val="000000"/>
          <w:sz w:val="24"/>
        </w:rPr>
        <w:t>The role holder will be responsible for the delivery of an effective, high quality anti social behaviour service through the provision of detailed regulatory and legislative knowledge in order to protect the safety and wellbeing of Manchester residents.</w:t>
      </w:r>
    </w:p>
    <w:p w14:paraId="74526F91" w14:textId="77777777" w:rsidR="00E0477C" w:rsidRDefault="00852CC9">
      <w:pPr>
        <w:spacing w:before="271" w:line="276" w:lineRule="exact"/>
        <w:ind w:right="504"/>
        <w:textAlignment w:val="baseline"/>
        <w:rPr>
          <w:rFonts w:ascii="Arial" w:eastAsia="Arial" w:hAnsi="Arial"/>
          <w:color w:val="000000"/>
          <w:sz w:val="24"/>
        </w:rPr>
      </w:pPr>
      <w:r>
        <w:rPr>
          <w:rFonts w:ascii="Arial" w:eastAsia="Arial" w:hAnsi="Arial"/>
          <w:color w:val="000000"/>
          <w:sz w:val="24"/>
        </w:rPr>
        <w:t>The role holder will effectively liaise and engage with customers and stakeholders and ensure quality customer focused services are delivered within performance and quality targets.</w:t>
      </w:r>
    </w:p>
    <w:p w14:paraId="198EF4DB" w14:textId="77777777" w:rsidR="00E0477C" w:rsidRDefault="00852CC9">
      <w:pPr>
        <w:spacing w:before="279" w:line="275" w:lineRule="exact"/>
        <w:textAlignment w:val="baseline"/>
        <w:rPr>
          <w:rFonts w:ascii="Arial" w:eastAsia="Arial" w:hAnsi="Arial"/>
          <w:b/>
          <w:color w:val="000000"/>
          <w:spacing w:val="-2"/>
          <w:sz w:val="24"/>
        </w:rPr>
      </w:pPr>
      <w:r>
        <w:rPr>
          <w:rFonts w:ascii="Arial" w:eastAsia="Arial" w:hAnsi="Arial"/>
          <w:b/>
          <w:color w:val="000000"/>
          <w:spacing w:val="-2"/>
          <w:sz w:val="24"/>
        </w:rPr>
        <w:t>Key Accountabilities</w:t>
      </w:r>
    </w:p>
    <w:p w14:paraId="1C542DAF" w14:textId="77777777" w:rsidR="00E0477C" w:rsidRDefault="00852CC9">
      <w:pPr>
        <w:spacing w:before="270" w:line="276" w:lineRule="exact"/>
        <w:ind w:right="504"/>
        <w:textAlignment w:val="baseline"/>
        <w:rPr>
          <w:rFonts w:ascii="Arial" w:eastAsia="Arial" w:hAnsi="Arial"/>
          <w:color w:val="000000"/>
          <w:sz w:val="24"/>
        </w:rPr>
      </w:pPr>
      <w:r>
        <w:rPr>
          <w:rFonts w:ascii="Arial" w:eastAsia="Arial" w:hAnsi="Arial"/>
          <w:color w:val="000000"/>
          <w:sz w:val="24"/>
        </w:rPr>
        <w:t>Provide effective management, coordination and direction of an anti social behaviour service ensuring adherence through a variety of interventions whilst communicating the authority’s vision, corporate values, aims and objectives.</w:t>
      </w:r>
    </w:p>
    <w:p w14:paraId="646947EC" w14:textId="77777777" w:rsidR="00E0477C" w:rsidRDefault="00852CC9">
      <w:pPr>
        <w:spacing w:before="283" w:line="273" w:lineRule="exact"/>
        <w:textAlignment w:val="baseline"/>
        <w:rPr>
          <w:rFonts w:ascii="Arial" w:eastAsia="Arial" w:hAnsi="Arial"/>
          <w:color w:val="000000"/>
          <w:spacing w:val="-1"/>
          <w:sz w:val="24"/>
        </w:rPr>
      </w:pPr>
      <w:r>
        <w:rPr>
          <w:rFonts w:ascii="Arial" w:eastAsia="Arial" w:hAnsi="Arial"/>
          <w:color w:val="000000"/>
          <w:spacing w:val="-1"/>
          <w:sz w:val="24"/>
        </w:rPr>
        <w:t>Develop and administer thorough investigative procedures and regulatory protocols.</w:t>
      </w:r>
    </w:p>
    <w:p w14:paraId="35F90F2A" w14:textId="77777777" w:rsidR="00E0477C" w:rsidRDefault="00852CC9">
      <w:pPr>
        <w:spacing w:before="273" w:line="279" w:lineRule="exact"/>
        <w:ind w:right="1008"/>
        <w:textAlignment w:val="baseline"/>
        <w:rPr>
          <w:rFonts w:ascii="Arial" w:eastAsia="Arial" w:hAnsi="Arial"/>
          <w:color w:val="000000"/>
          <w:sz w:val="24"/>
        </w:rPr>
      </w:pPr>
      <w:r>
        <w:rPr>
          <w:rFonts w:ascii="Arial" w:eastAsia="Arial" w:hAnsi="Arial"/>
          <w:color w:val="000000"/>
          <w:sz w:val="24"/>
        </w:rPr>
        <w:t>Identify and support the implementation of change and improvements in support of organisational and anti social behaviour/community safety strategies.</w:t>
      </w:r>
    </w:p>
    <w:p w14:paraId="2EC77D59" w14:textId="77777777" w:rsidR="00E0477C" w:rsidRDefault="00852CC9">
      <w:pPr>
        <w:spacing w:before="279" w:line="273" w:lineRule="exact"/>
        <w:ind w:right="216"/>
        <w:textAlignment w:val="baseline"/>
        <w:rPr>
          <w:rFonts w:ascii="Arial" w:eastAsia="Arial" w:hAnsi="Arial"/>
          <w:color w:val="000000"/>
          <w:sz w:val="24"/>
        </w:rPr>
      </w:pPr>
      <w:r>
        <w:rPr>
          <w:rFonts w:ascii="Arial" w:eastAsia="Arial" w:hAnsi="Arial"/>
          <w:color w:val="000000"/>
          <w:sz w:val="24"/>
        </w:rPr>
        <w:t>Effectively develop, manage, and quality control multi-agency referral processes to ensure excellence and effectiveness in targeted service delivery.</w:t>
      </w:r>
    </w:p>
    <w:p w14:paraId="362096ED" w14:textId="77777777" w:rsidR="00E0477C" w:rsidRDefault="00852CC9">
      <w:pPr>
        <w:spacing w:before="276" w:line="276" w:lineRule="exact"/>
        <w:ind w:right="216"/>
        <w:textAlignment w:val="baseline"/>
        <w:rPr>
          <w:rFonts w:ascii="Arial" w:eastAsia="Arial" w:hAnsi="Arial"/>
          <w:color w:val="000000"/>
          <w:sz w:val="24"/>
        </w:rPr>
      </w:pPr>
      <w:r>
        <w:rPr>
          <w:rFonts w:ascii="Arial" w:eastAsia="Arial" w:hAnsi="Arial"/>
          <w:color w:val="000000"/>
          <w:sz w:val="24"/>
        </w:rPr>
        <w:t>Roles at this level may be required to undertake management duties, either through direct line management of a team (including appraisals, performance management and other duties) or through matrix management of a virtual team of officers.</w:t>
      </w:r>
    </w:p>
    <w:p w14:paraId="1B4AC28A" w14:textId="77777777" w:rsidR="00E0477C" w:rsidRDefault="00852CC9">
      <w:pPr>
        <w:spacing w:before="276" w:line="276" w:lineRule="exact"/>
        <w:ind w:right="360"/>
        <w:textAlignment w:val="baseline"/>
        <w:rPr>
          <w:rFonts w:ascii="Arial" w:eastAsia="Arial" w:hAnsi="Arial"/>
          <w:color w:val="000000"/>
          <w:sz w:val="24"/>
        </w:rPr>
      </w:pPr>
      <w:r>
        <w:rPr>
          <w:rFonts w:ascii="Arial" w:eastAsia="Arial" w:hAnsi="Arial"/>
          <w:color w:val="000000"/>
          <w:sz w:val="24"/>
        </w:rPr>
        <w:t>Maintain competence in subject matter specialism, undertaking research and information gathering to ensure Council adopts and maintains best practice in areas of specialism, providing ad hoc advice as required.</w:t>
      </w:r>
    </w:p>
    <w:p w14:paraId="1E15E3B4" w14:textId="77777777" w:rsidR="00E0477C" w:rsidRDefault="00852CC9">
      <w:pPr>
        <w:spacing w:before="279" w:line="273" w:lineRule="exact"/>
        <w:textAlignment w:val="baseline"/>
        <w:rPr>
          <w:rFonts w:ascii="Arial" w:eastAsia="Arial" w:hAnsi="Arial"/>
          <w:color w:val="000000"/>
          <w:spacing w:val="-1"/>
          <w:sz w:val="24"/>
        </w:rPr>
      </w:pPr>
      <w:r>
        <w:rPr>
          <w:rFonts w:ascii="Arial" w:eastAsia="Arial" w:hAnsi="Arial"/>
          <w:color w:val="000000"/>
          <w:spacing w:val="-1"/>
          <w:sz w:val="24"/>
        </w:rPr>
        <w:t>Develop and deliver process improvement plans and strategies in accordance with agreed</w:t>
      </w:r>
    </w:p>
    <w:p w14:paraId="48CD3360" w14:textId="77777777" w:rsidR="00E0477C" w:rsidRDefault="00852CC9">
      <w:pPr>
        <w:spacing w:before="256" w:line="286" w:lineRule="exact"/>
        <w:ind w:right="144"/>
        <w:jc w:val="right"/>
        <w:textAlignment w:val="baseline"/>
        <w:rPr>
          <w:rFonts w:ascii="Tahoma" w:eastAsia="Tahoma" w:hAnsi="Tahoma"/>
          <w:color w:val="000000"/>
          <w:sz w:val="26"/>
        </w:rPr>
      </w:pPr>
      <w:r>
        <w:rPr>
          <w:rFonts w:ascii="Tahoma" w:eastAsia="Tahoma" w:hAnsi="Tahoma"/>
          <w:color w:val="000000"/>
          <w:sz w:val="26"/>
        </w:rPr>
        <w:t>People. Pride. Place.</w:t>
      </w:r>
    </w:p>
    <w:p w14:paraId="0338D28E" w14:textId="77777777" w:rsidR="00E0477C" w:rsidRDefault="00E0477C">
      <w:pPr>
        <w:sectPr w:rsidR="00E0477C">
          <w:pgSz w:w="11899" w:h="16843"/>
          <w:pgMar w:top="680" w:right="1046" w:bottom="1307" w:left="1133" w:header="720" w:footer="720" w:gutter="0"/>
          <w:cols w:space="720"/>
        </w:sectPr>
      </w:pPr>
    </w:p>
    <w:p w14:paraId="35F23B8C" w14:textId="77777777" w:rsidR="00E0477C" w:rsidRDefault="00852CC9">
      <w:pPr>
        <w:spacing w:before="11"/>
        <w:ind w:left="6318" w:right="48"/>
        <w:textAlignment w:val="baseline"/>
      </w:pPr>
      <w:r>
        <w:rPr>
          <w:noProof/>
        </w:rPr>
        <w:lastRenderedPageBreak/>
        <w:drawing>
          <wp:inline distT="0" distB="0" distL="0" distR="0" wp14:anchorId="313A5F94" wp14:editId="277184E9">
            <wp:extent cx="2131060" cy="4387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131060" cy="438785"/>
                    </a:xfrm>
                    <a:prstGeom prst="rect">
                      <a:avLst/>
                    </a:prstGeom>
                  </pic:spPr>
                </pic:pic>
              </a:graphicData>
            </a:graphic>
          </wp:inline>
        </w:drawing>
      </w:r>
    </w:p>
    <w:p w14:paraId="28E338EA" w14:textId="77777777" w:rsidR="00E0477C" w:rsidRDefault="00852CC9">
      <w:pPr>
        <w:spacing w:line="235" w:lineRule="exact"/>
        <w:textAlignment w:val="baseline"/>
        <w:rPr>
          <w:rFonts w:ascii="Arial" w:eastAsia="Arial" w:hAnsi="Arial"/>
          <w:color w:val="000000"/>
          <w:spacing w:val="-1"/>
          <w:sz w:val="24"/>
        </w:rPr>
      </w:pPr>
      <w:r>
        <w:rPr>
          <w:rFonts w:ascii="Arial" w:eastAsia="Arial" w:hAnsi="Arial"/>
          <w:color w:val="000000"/>
          <w:spacing w:val="-1"/>
          <w:sz w:val="24"/>
        </w:rPr>
        <w:t>time, quality, budget and other performance criteria within the Council.</w:t>
      </w:r>
    </w:p>
    <w:p w14:paraId="300B2554" w14:textId="77777777" w:rsidR="00E0477C" w:rsidRDefault="00852CC9">
      <w:pPr>
        <w:spacing w:before="279" w:line="278" w:lineRule="exact"/>
        <w:ind w:right="144"/>
        <w:textAlignment w:val="baseline"/>
        <w:rPr>
          <w:rFonts w:ascii="Arial" w:eastAsia="Arial" w:hAnsi="Arial"/>
          <w:color w:val="000000"/>
          <w:sz w:val="24"/>
        </w:rPr>
      </w:pPr>
      <w:r>
        <w:rPr>
          <w:rFonts w:ascii="Arial" w:eastAsia="Arial" w:hAnsi="Arial"/>
          <w:color w:val="000000"/>
          <w:sz w:val="24"/>
        </w:rPr>
        <w:t>Ensure that the team work within statutory guidelines and maintain relationships with other teams to ensure the highest standard of service delivery.</w:t>
      </w:r>
    </w:p>
    <w:p w14:paraId="36A3C376" w14:textId="77777777" w:rsidR="00E0477C" w:rsidRDefault="00852CC9">
      <w:pPr>
        <w:spacing w:before="276" w:line="276" w:lineRule="exact"/>
        <w:ind w:right="504"/>
        <w:textAlignment w:val="baseline"/>
        <w:rPr>
          <w:rFonts w:ascii="Arial" w:eastAsia="Arial" w:hAnsi="Arial"/>
          <w:color w:val="000000"/>
          <w:sz w:val="24"/>
        </w:rPr>
      </w:pPr>
      <w:r>
        <w:rPr>
          <w:rFonts w:ascii="Arial" w:eastAsia="Arial" w:hAnsi="Arial"/>
          <w:color w:val="000000"/>
          <w:sz w:val="24"/>
        </w:rPr>
        <w:t>Monitor and evaluate service delivery to ensure that performance targets are met and review strategies and procedures as appropriate, aligning them with customer demand and feedback to continually enhance the service.</w:t>
      </w:r>
    </w:p>
    <w:p w14:paraId="438E4555" w14:textId="77777777" w:rsidR="00E0477C" w:rsidRDefault="00852CC9">
      <w:pPr>
        <w:spacing w:before="280" w:line="272" w:lineRule="exact"/>
        <w:textAlignment w:val="baseline"/>
        <w:rPr>
          <w:rFonts w:ascii="Arial" w:eastAsia="Arial" w:hAnsi="Arial"/>
          <w:color w:val="000000"/>
          <w:spacing w:val="-1"/>
          <w:sz w:val="24"/>
        </w:rPr>
      </w:pPr>
      <w:r>
        <w:rPr>
          <w:rFonts w:ascii="Arial" w:eastAsia="Arial" w:hAnsi="Arial"/>
          <w:color w:val="000000"/>
          <w:spacing w:val="-1"/>
          <w:sz w:val="24"/>
        </w:rPr>
        <w:t>Personal commitment to continuous self development and service improvement.</w:t>
      </w:r>
    </w:p>
    <w:p w14:paraId="4406A1F3" w14:textId="77777777" w:rsidR="00E0477C" w:rsidRDefault="00852CC9">
      <w:pPr>
        <w:spacing w:before="276" w:line="276" w:lineRule="exact"/>
        <w:ind w:right="216"/>
        <w:textAlignment w:val="baseline"/>
        <w:rPr>
          <w:rFonts w:ascii="Arial" w:eastAsia="Arial" w:hAnsi="Arial"/>
          <w:color w:val="000000"/>
          <w:sz w:val="24"/>
        </w:rPr>
      </w:pPr>
      <w:r>
        <w:rPr>
          <w:rFonts w:ascii="Arial" w:eastAsia="Arial" w:hAnsi="Arial"/>
          <w:color w:val="000000"/>
          <w:sz w:val="24"/>
        </w:rPr>
        <w:t>Through personal example, open commitment and clear action, ensure diversity is positively valued, resulting in equal access and treatment in employment, service delivery and communications.</w:t>
      </w:r>
    </w:p>
    <w:p w14:paraId="4D7FB979" w14:textId="77777777" w:rsidR="00E0477C" w:rsidRDefault="00852CC9">
      <w:pPr>
        <w:spacing w:before="277" w:after="8228" w:line="275" w:lineRule="exact"/>
        <w:ind w:right="288"/>
        <w:textAlignment w:val="baseline"/>
        <w:rPr>
          <w:rFonts w:ascii="Arial" w:eastAsia="Arial" w:hAnsi="Arial"/>
          <w:b/>
          <w:color w:val="000000"/>
          <w:sz w:val="24"/>
        </w:rPr>
      </w:pPr>
      <w:r>
        <w:rPr>
          <w:rFonts w:ascii="Arial" w:eastAsia="Arial" w:hAnsi="Arial"/>
          <w:b/>
          <w:color w:val="000000"/>
          <w:sz w:val="24"/>
        </w:rPr>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37FB3AC3" w14:textId="77777777" w:rsidR="00E0477C" w:rsidRDefault="00E0477C">
      <w:pPr>
        <w:spacing w:before="277" w:after="8228" w:line="275" w:lineRule="exact"/>
        <w:sectPr w:rsidR="00E0477C">
          <w:pgSz w:w="11899" w:h="16843"/>
          <w:pgMar w:top="680" w:right="1089" w:bottom="1307" w:left="1088" w:header="720" w:footer="720" w:gutter="0"/>
          <w:cols w:space="720"/>
        </w:sectPr>
      </w:pPr>
    </w:p>
    <w:p w14:paraId="3C0A2295" w14:textId="77777777" w:rsidR="00E0477C" w:rsidRDefault="00852CC9">
      <w:pPr>
        <w:spacing w:before="26" w:line="286" w:lineRule="exact"/>
        <w:textAlignment w:val="baseline"/>
        <w:rPr>
          <w:rFonts w:ascii="Tahoma" w:eastAsia="Tahoma" w:hAnsi="Tahoma"/>
          <w:color w:val="000000"/>
          <w:sz w:val="26"/>
        </w:rPr>
      </w:pPr>
      <w:r>
        <w:rPr>
          <w:rFonts w:ascii="Tahoma" w:eastAsia="Tahoma" w:hAnsi="Tahoma"/>
          <w:color w:val="000000"/>
          <w:sz w:val="26"/>
        </w:rPr>
        <w:t>People. Pride. Place.</w:t>
      </w:r>
    </w:p>
    <w:p w14:paraId="6BDD7C80" w14:textId="77777777" w:rsidR="00E0477C" w:rsidRDefault="00E0477C">
      <w:pPr>
        <w:sectPr w:rsidR="00E0477C">
          <w:type w:val="continuous"/>
          <w:pgSz w:w="11899" w:h="16843"/>
          <w:pgMar w:top="680" w:right="1089" w:bottom="1307" w:left="8290" w:header="720" w:footer="720" w:gutter="0"/>
          <w:cols w:space="720"/>
        </w:sectPr>
      </w:pPr>
    </w:p>
    <w:p w14:paraId="2AFE3A8E" w14:textId="77777777" w:rsidR="00E0477C" w:rsidRDefault="00852CC9">
      <w:pPr>
        <w:spacing w:before="10"/>
        <w:ind w:left="6315" w:right="61"/>
        <w:textAlignment w:val="baseline"/>
      </w:pPr>
      <w:r>
        <w:rPr>
          <w:noProof/>
        </w:rPr>
        <w:lastRenderedPageBreak/>
        <w:drawing>
          <wp:inline distT="0" distB="0" distL="0" distR="0" wp14:anchorId="4904B7CF" wp14:editId="550C5FE2">
            <wp:extent cx="2124710" cy="40894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2124710" cy="408940"/>
                    </a:xfrm>
                    <a:prstGeom prst="rect">
                      <a:avLst/>
                    </a:prstGeom>
                  </pic:spPr>
                </pic:pic>
              </a:graphicData>
            </a:graphic>
          </wp:inline>
        </w:drawing>
      </w:r>
    </w:p>
    <w:p w14:paraId="76191D65" w14:textId="77777777" w:rsidR="00E0477C" w:rsidRDefault="00852CC9">
      <w:pPr>
        <w:spacing w:line="264" w:lineRule="exact"/>
        <w:textAlignment w:val="baseline"/>
        <w:rPr>
          <w:rFonts w:ascii="Arial" w:eastAsia="Arial" w:hAnsi="Arial"/>
          <w:b/>
          <w:color w:val="000000"/>
          <w:spacing w:val="-1"/>
          <w:sz w:val="24"/>
        </w:rPr>
      </w:pPr>
      <w:r>
        <w:rPr>
          <w:rFonts w:ascii="Arial" w:eastAsia="Arial" w:hAnsi="Arial"/>
          <w:b/>
          <w:color w:val="000000"/>
          <w:spacing w:val="-1"/>
          <w:sz w:val="24"/>
        </w:rPr>
        <w:t>The Neighbourhoods Service</w:t>
      </w:r>
    </w:p>
    <w:p w14:paraId="3C89944B" w14:textId="77777777" w:rsidR="00E0477C" w:rsidRDefault="00852CC9">
      <w:pPr>
        <w:spacing w:before="282" w:line="276" w:lineRule="exact"/>
        <w:jc w:val="both"/>
        <w:textAlignment w:val="baseline"/>
        <w:rPr>
          <w:rFonts w:ascii="Arial" w:eastAsia="Arial" w:hAnsi="Arial"/>
          <w:color w:val="000000"/>
          <w:sz w:val="24"/>
        </w:rPr>
      </w:pPr>
      <w:r>
        <w:rPr>
          <w:rFonts w:ascii="Arial" w:eastAsia="Arial" w:hAnsi="Arial"/>
          <w:color w:val="000000"/>
          <w:sz w:val="24"/>
        </w:rPr>
        <w:t>The Neighbourhoods Service is an integrated model for the delivery of neighbourhood services that combines Citywide Services providing strategic direction and operational management of services together with very specialist technical support, and 3 Neighbourhood based teams where the services are delivered.</w:t>
      </w:r>
    </w:p>
    <w:p w14:paraId="050ACA9B" w14:textId="77777777" w:rsidR="00E0477C" w:rsidRDefault="00852CC9">
      <w:pPr>
        <w:spacing w:before="276" w:after="245" w:line="276" w:lineRule="exact"/>
        <w:jc w:val="both"/>
        <w:textAlignment w:val="baseline"/>
        <w:rPr>
          <w:rFonts w:ascii="Arial" w:eastAsia="Arial" w:hAnsi="Arial"/>
          <w:color w:val="000000"/>
          <w:spacing w:val="-1"/>
          <w:sz w:val="24"/>
        </w:rPr>
      </w:pPr>
      <w:r>
        <w:rPr>
          <w:rFonts w:ascii="Arial" w:eastAsia="Arial" w:hAnsi="Arial"/>
          <w:color w:val="000000"/>
          <w:spacing w:val="-1"/>
          <w:sz w:val="24"/>
        </w:rPr>
        <w:t>The purpose of the Neighbourhoods Service model is to effectively realise Manchester's vision and outcomes for neighbourhoods that are key to the delivery of the new Manchester Strategy. The vision is for clean, safe and green neighbourhoods where people choose to live, with access to employment opportunities and a high quality sport, leisure and cultural offer. Neighbourhoods should be places where communities are engaged and have an increased sense of pride with positive perceptions of the area, and socia</w:t>
      </w:r>
      <w:r>
        <w:rPr>
          <w:rFonts w:ascii="Arial" w:eastAsia="Arial" w:hAnsi="Arial"/>
          <w:color w:val="000000"/>
          <w:spacing w:val="-1"/>
          <w:sz w:val="24"/>
        </w:rPr>
        <w:t>l and volunteering opportunities. The purpose of the Neighbourhoods Service is described below.</w:t>
      </w:r>
    </w:p>
    <w:p w14:paraId="0A0B491F" w14:textId="77777777" w:rsidR="00E0477C" w:rsidRDefault="00E0477C">
      <w:pPr>
        <w:spacing w:before="276" w:after="245" w:line="276" w:lineRule="exact"/>
        <w:sectPr w:rsidR="00E0477C">
          <w:pgSz w:w="11899" w:h="16843"/>
          <w:pgMar w:top="700" w:right="1076" w:bottom="1307" w:left="1101" w:header="720" w:footer="720" w:gutter="0"/>
          <w:cols w:space="720"/>
        </w:sectPr>
      </w:pPr>
    </w:p>
    <w:p w14:paraId="6E00CF33" w14:textId="77777777" w:rsidR="00E0477C" w:rsidRDefault="00852CC9">
      <w:pPr>
        <w:spacing w:before="74" w:line="255" w:lineRule="exact"/>
        <w:ind w:left="144"/>
        <w:textAlignment w:val="baseline"/>
        <w:rPr>
          <w:rFonts w:ascii="Arial" w:eastAsia="Arial" w:hAnsi="Arial"/>
          <w:b/>
          <w:color w:val="000000"/>
          <w:spacing w:val="-1"/>
        </w:rPr>
      </w:pPr>
      <w:r>
        <w:pict w14:anchorId="56C73937">
          <v:line id="_x0000_s1037" style="position:absolute;left:0;text-align:left;z-index:251652096;mso-position-horizontal-relative:page;mso-position-vertical-relative:page" from="55.7pt,273.1pt" to="201.85pt,273.1pt" strokecolor="#641f45" strokeweight="2.15pt">
            <w10:wrap anchorx="page" anchory="page"/>
          </v:line>
        </w:pict>
      </w:r>
      <w:r>
        <w:pict w14:anchorId="33EAE433">
          <v:line id="_x0000_s1036" style="position:absolute;left:0;text-align:left;z-index:251653120;mso-position-horizontal-relative:page;mso-position-vertical-relative:page" from="55.7pt,572.4pt" to="201.85pt,572.4pt" strokecolor="#641f45" strokeweight="2.15pt">
            <w10:wrap anchorx="page" anchory="page"/>
          </v:line>
        </w:pict>
      </w:r>
      <w:r>
        <w:pict w14:anchorId="55413D9C">
          <v:line id="_x0000_s1035" style="position:absolute;left:0;text-align:left;z-index:251654144;mso-position-horizontal-relative:page;mso-position-vertical-relative:page" from="55.7pt,273.1pt" to="55.7pt,572.4pt" strokecolor="#641f45" strokeweight="2.15pt">
            <w10:wrap anchorx="page" anchory="page"/>
          </v:line>
        </w:pict>
      </w:r>
      <w:r>
        <w:pict w14:anchorId="42E575A5">
          <v:line id="_x0000_s1034" style="position:absolute;left:0;text-align:left;z-index:251655168;mso-position-horizontal-relative:page;mso-position-vertical-relative:page" from="201.85pt,273.1pt" to="201.85pt,572.4pt" strokecolor="#641f45" strokeweight="2.15pt">
            <w10:wrap anchorx="page" anchory="page"/>
          </v:line>
        </w:pict>
      </w:r>
      <w:r>
        <w:rPr>
          <w:rFonts w:ascii="Arial" w:eastAsia="Arial" w:hAnsi="Arial"/>
          <w:b/>
          <w:color w:val="000000"/>
          <w:spacing w:val="-1"/>
        </w:rPr>
        <w:t>Creating jobs &amp; growth</w:t>
      </w:r>
    </w:p>
    <w:p w14:paraId="3019C66C" w14:textId="77777777" w:rsidR="00E0477C" w:rsidRDefault="00852CC9">
      <w:pPr>
        <w:spacing w:before="267" w:line="255" w:lineRule="exact"/>
        <w:ind w:left="144" w:right="360"/>
        <w:textAlignment w:val="baseline"/>
        <w:rPr>
          <w:rFonts w:ascii="Arial" w:eastAsia="Arial" w:hAnsi="Arial"/>
          <w:color w:val="000000"/>
          <w:spacing w:val="-3"/>
        </w:rPr>
      </w:pPr>
      <w:r>
        <w:rPr>
          <w:rFonts w:ascii="Arial" w:eastAsia="Arial" w:hAnsi="Arial"/>
          <w:color w:val="000000"/>
          <w:spacing w:val="-3"/>
        </w:rPr>
        <w:t xml:space="preserve">Promote </w:t>
      </w:r>
      <w:r>
        <w:rPr>
          <w:rFonts w:ascii="Arial" w:eastAsia="Arial" w:hAnsi="Arial"/>
          <w:b/>
          <w:color w:val="000000"/>
          <w:spacing w:val="-3"/>
        </w:rPr>
        <w:t xml:space="preserve">economic growth </w:t>
      </w:r>
      <w:r>
        <w:rPr>
          <w:rFonts w:ascii="Arial" w:eastAsia="Arial" w:hAnsi="Arial"/>
          <w:color w:val="000000"/>
          <w:spacing w:val="-3"/>
        </w:rPr>
        <w:t xml:space="preserve">and </w:t>
      </w:r>
      <w:r>
        <w:rPr>
          <w:rFonts w:ascii="Arial" w:eastAsia="Arial" w:hAnsi="Arial"/>
          <w:b/>
          <w:color w:val="000000"/>
          <w:spacing w:val="-3"/>
        </w:rPr>
        <w:t xml:space="preserve">investment </w:t>
      </w:r>
      <w:r>
        <w:rPr>
          <w:rFonts w:ascii="Arial" w:eastAsia="Arial" w:hAnsi="Arial"/>
          <w:color w:val="000000"/>
          <w:spacing w:val="-3"/>
        </w:rPr>
        <w:t>in the city to increase employment</w:t>
      </w:r>
    </w:p>
    <w:p w14:paraId="67DDF07A" w14:textId="77777777" w:rsidR="00E0477C" w:rsidRDefault="00852CC9">
      <w:pPr>
        <w:spacing w:before="271" w:line="255" w:lineRule="exact"/>
        <w:ind w:left="144" w:right="360"/>
        <w:textAlignment w:val="baseline"/>
        <w:rPr>
          <w:rFonts w:ascii="Arial" w:eastAsia="Arial" w:hAnsi="Arial"/>
          <w:color w:val="000000"/>
          <w:spacing w:val="-4"/>
        </w:rPr>
      </w:pPr>
      <w:r>
        <w:rPr>
          <w:rFonts w:ascii="Arial" w:eastAsia="Arial" w:hAnsi="Arial"/>
          <w:color w:val="000000"/>
          <w:spacing w:val="-4"/>
        </w:rPr>
        <w:t xml:space="preserve">Support the continuing growth of the </w:t>
      </w:r>
      <w:r>
        <w:rPr>
          <w:rFonts w:ascii="Arial" w:eastAsia="Arial" w:hAnsi="Arial"/>
          <w:b/>
          <w:color w:val="000000"/>
          <w:spacing w:val="-4"/>
        </w:rPr>
        <w:t xml:space="preserve">city centre </w:t>
      </w:r>
      <w:r>
        <w:rPr>
          <w:rFonts w:ascii="Arial" w:eastAsia="Arial" w:hAnsi="Arial"/>
          <w:color w:val="000000"/>
          <w:spacing w:val="-4"/>
        </w:rPr>
        <w:t>as a major economic drive</w:t>
      </w:r>
    </w:p>
    <w:p w14:paraId="485F70F4" w14:textId="77777777" w:rsidR="00E0477C" w:rsidRDefault="00852CC9">
      <w:pPr>
        <w:spacing w:before="265" w:line="255" w:lineRule="exact"/>
        <w:ind w:left="144" w:right="216"/>
        <w:textAlignment w:val="baseline"/>
        <w:rPr>
          <w:rFonts w:ascii="Arial" w:eastAsia="Arial" w:hAnsi="Arial"/>
          <w:color w:val="000000"/>
        </w:rPr>
      </w:pPr>
      <w:r>
        <w:rPr>
          <w:rFonts w:ascii="Arial" w:eastAsia="Arial" w:hAnsi="Arial"/>
          <w:color w:val="000000"/>
        </w:rPr>
        <w:t xml:space="preserve">Enhance the reputation of the city by growing its retail provision and providing a </w:t>
      </w:r>
      <w:r>
        <w:rPr>
          <w:rFonts w:ascii="Arial" w:eastAsia="Arial" w:hAnsi="Arial"/>
          <w:b/>
          <w:color w:val="000000"/>
        </w:rPr>
        <w:t>diverse cultural and leisure offer</w:t>
      </w:r>
    </w:p>
    <w:p w14:paraId="107D2B6B" w14:textId="77777777" w:rsidR="00E0477C" w:rsidRDefault="00852CC9">
      <w:pPr>
        <w:spacing w:before="276" w:line="252" w:lineRule="exact"/>
        <w:ind w:left="144"/>
        <w:textAlignment w:val="baseline"/>
        <w:rPr>
          <w:rFonts w:ascii="Arial" w:eastAsia="Arial" w:hAnsi="Arial"/>
          <w:color w:val="000000"/>
        </w:rPr>
      </w:pPr>
      <w:r>
        <w:rPr>
          <w:rFonts w:ascii="Arial" w:eastAsia="Arial" w:hAnsi="Arial"/>
          <w:color w:val="000000"/>
        </w:rPr>
        <w:t xml:space="preserve">Connect residents, neighbourhoods and businesses though new </w:t>
      </w:r>
    </w:p>
    <w:p w14:paraId="2CF75521" w14:textId="77777777" w:rsidR="00E0477C" w:rsidRDefault="00852CC9">
      <w:pPr>
        <w:spacing w:before="74" w:line="255" w:lineRule="exact"/>
        <w:ind w:left="144" w:right="576"/>
        <w:textAlignment w:val="baseline"/>
        <w:rPr>
          <w:rFonts w:ascii="Arial" w:eastAsia="Arial" w:hAnsi="Arial"/>
          <w:b/>
          <w:color w:val="000000"/>
          <w:spacing w:val="-3"/>
        </w:rPr>
      </w:pPr>
      <w:r>
        <w:br w:type="column"/>
      </w:r>
      <w:r>
        <w:rPr>
          <w:rFonts w:ascii="Arial" w:eastAsia="Arial" w:hAnsi="Arial"/>
          <w:b/>
          <w:color w:val="000000"/>
          <w:spacing w:val="-3"/>
        </w:rPr>
        <w:t>Places where people want to live</w:t>
      </w:r>
    </w:p>
    <w:p w14:paraId="2789A1BD" w14:textId="77777777" w:rsidR="00E0477C" w:rsidRDefault="00852CC9">
      <w:pPr>
        <w:spacing w:before="265" w:line="255" w:lineRule="exact"/>
        <w:ind w:left="144" w:right="504"/>
        <w:textAlignment w:val="baseline"/>
        <w:rPr>
          <w:rFonts w:ascii="Arial" w:eastAsia="Arial" w:hAnsi="Arial"/>
          <w:color w:val="000000"/>
          <w:spacing w:val="-4"/>
        </w:rPr>
      </w:pPr>
      <w:r>
        <w:pict w14:anchorId="77DF0AF6">
          <v:line id="_x0000_s1033" style="position:absolute;left:0;text-align:left;z-index:251656192;mso-position-horizontal-relative:page;mso-position-vertical-relative:page" from="208.55pt,273.1pt" to="354.7pt,273.1pt" strokecolor="#641f45" strokeweight="2.15pt">
            <w10:wrap anchorx="page" anchory="page"/>
          </v:line>
        </w:pict>
      </w:r>
      <w:r>
        <w:pict w14:anchorId="42B47F45">
          <v:line id="_x0000_s1032" style="position:absolute;left:0;text-align:left;z-index:251657216;mso-position-horizontal-relative:page;mso-position-vertical-relative:page" from="208.55pt,572.4pt" to="354.7pt,572.4pt" strokecolor="#641f45" strokeweight="2.15pt">
            <w10:wrap anchorx="page" anchory="page"/>
          </v:line>
        </w:pict>
      </w:r>
      <w:r>
        <w:pict w14:anchorId="2183564E">
          <v:line id="_x0000_s1031" style="position:absolute;left:0;text-align:left;z-index:251658240;mso-position-horizontal-relative:page;mso-position-vertical-relative:page" from="208.55pt,273.1pt" to="208.55pt,572.4pt" strokecolor="#641f45" strokeweight="2.15pt">
            <w10:wrap anchorx="page" anchory="page"/>
          </v:line>
        </w:pict>
      </w:r>
      <w:r>
        <w:pict w14:anchorId="4692B8D1">
          <v:line id="_x0000_s1030" style="position:absolute;left:0;text-align:left;z-index:251659264;mso-position-horizontal-relative:page;mso-position-vertical-relative:page" from="354.7pt,273.1pt" to="354.7pt,572.4pt" strokecolor="#641f45" strokeweight="2.15pt">
            <w10:wrap anchorx="page" anchory="page"/>
          </v:line>
        </w:pict>
      </w:r>
      <w:r>
        <w:rPr>
          <w:rFonts w:ascii="Arial" w:eastAsia="Arial" w:hAnsi="Arial"/>
          <w:color w:val="000000"/>
          <w:spacing w:val="-4"/>
        </w:rPr>
        <w:t xml:space="preserve">Create places that are </w:t>
      </w:r>
      <w:r>
        <w:rPr>
          <w:rFonts w:ascii="Arial" w:eastAsia="Arial" w:hAnsi="Arial"/>
          <w:b/>
          <w:color w:val="000000"/>
          <w:spacing w:val="-4"/>
        </w:rPr>
        <w:t xml:space="preserve">clean, green, safe </w:t>
      </w:r>
      <w:r>
        <w:rPr>
          <w:rFonts w:ascii="Arial" w:eastAsia="Arial" w:hAnsi="Arial"/>
          <w:color w:val="000000"/>
          <w:spacing w:val="-4"/>
        </w:rPr>
        <w:t xml:space="preserve">and </w:t>
      </w:r>
      <w:r>
        <w:rPr>
          <w:rFonts w:ascii="Arial" w:eastAsia="Arial" w:hAnsi="Arial"/>
          <w:b/>
          <w:color w:val="000000"/>
          <w:spacing w:val="-4"/>
        </w:rPr>
        <w:t xml:space="preserve">inclusive </w:t>
      </w:r>
      <w:r>
        <w:rPr>
          <w:rFonts w:ascii="Arial" w:eastAsia="Arial" w:hAnsi="Arial"/>
          <w:color w:val="000000"/>
          <w:spacing w:val="-4"/>
        </w:rPr>
        <w:t>with quality housing of different tenures</w:t>
      </w:r>
    </w:p>
    <w:p w14:paraId="660EA5D3" w14:textId="77777777" w:rsidR="00E0477C" w:rsidRDefault="00852CC9">
      <w:pPr>
        <w:spacing w:before="265" w:line="255" w:lineRule="exact"/>
        <w:ind w:left="144" w:right="432"/>
        <w:textAlignment w:val="baseline"/>
        <w:rPr>
          <w:rFonts w:ascii="Arial" w:eastAsia="Arial" w:hAnsi="Arial"/>
          <w:color w:val="000000"/>
          <w:spacing w:val="-5"/>
        </w:rPr>
      </w:pPr>
      <w:r>
        <w:rPr>
          <w:rFonts w:ascii="Arial" w:eastAsia="Arial" w:hAnsi="Arial"/>
          <w:color w:val="000000"/>
          <w:spacing w:val="-5"/>
        </w:rPr>
        <w:t xml:space="preserve">Good social, economic, cultural and environmental infrastructure with sustainable and resilient </w:t>
      </w:r>
      <w:r>
        <w:rPr>
          <w:rFonts w:ascii="Arial" w:eastAsia="Arial" w:hAnsi="Arial"/>
          <w:b/>
          <w:color w:val="000000"/>
          <w:spacing w:val="-5"/>
        </w:rPr>
        <w:t xml:space="preserve">active residents </w:t>
      </w:r>
      <w:r>
        <w:rPr>
          <w:rFonts w:ascii="Arial" w:eastAsia="Arial" w:hAnsi="Arial"/>
          <w:color w:val="000000"/>
          <w:spacing w:val="-5"/>
        </w:rPr>
        <w:t>and communities</w:t>
      </w:r>
    </w:p>
    <w:p w14:paraId="5AFC8B82" w14:textId="77777777" w:rsidR="00E0477C" w:rsidRDefault="00852CC9">
      <w:pPr>
        <w:spacing w:before="268" w:line="255" w:lineRule="exact"/>
        <w:ind w:left="144"/>
        <w:textAlignment w:val="baseline"/>
        <w:rPr>
          <w:rFonts w:ascii="Arial" w:eastAsia="Arial" w:hAnsi="Arial"/>
          <w:color w:val="000000"/>
        </w:rPr>
      </w:pPr>
      <w:r>
        <w:rPr>
          <w:rFonts w:ascii="Arial" w:eastAsia="Arial" w:hAnsi="Arial"/>
          <w:color w:val="000000"/>
        </w:rPr>
        <w:t xml:space="preserve">Support thriving </w:t>
      </w:r>
      <w:r>
        <w:rPr>
          <w:rFonts w:ascii="Arial" w:eastAsia="Arial" w:hAnsi="Arial"/>
          <w:b/>
          <w:color w:val="000000"/>
        </w:rPr>
        <w:t>district centres</w:t>
      </w:r>
    </w:p>
    <w:p w14:paraId="2580DDBC" w14:textId="77777777" w:rsidR="00E0477C" w:rsidRDefault="00852CC9">
      <w:pPr>
        <w:spacing w:before="272" w:line="255" w:lineRule="exact"/>
        <w:ind w:left="144"/>
        <w:textAlignment w:val="baseline"/>
        <w:rPr>
          <w:rFonts w:ascii="Arial" w:eastAsia="Arial" w:hAnsi="Arial"/>
          <w:b/>
          <w:color w:val="000000"/>
        </w:rPr>
      </w:pPr>
      <w:r>
        <w:rPr>
          <w:rFonts w:ascii="Arial" w:eastAsia="Arial" w:hAnsi="Arial"/>
          <w:b/>
          <w:color w:val="000000"/>
        </w:rPr>
        <w:t xml:space="preserve">Increase recycling rates </w:t>
      </w:r>
      <w:r>
        <w:rPr>
          <w:rFonts w:ascii="Arial" w:eastAsia="Arial" w:hAnsi="Arial"/>
          <w:color w:val="000000"/>
        </w:rPr>
        <w:t xml:space="preserve">and reduce carbon </w:t>
      </w:r>
    </w:p>
    <w:p w14:paraId="5BC7312A" w14:textId="77777777" w:rsidR="00E0477C" w:rsidRDefault="00852CC9">
      <w:pPr>
        <w:spacing w:before="74" w:line="255" w:lineRule="exact"/>
        <w:ind w:left="144"/>
        <w:textAlignment w:val="baseline"/>
        <w:rPr>
          <w:rFonts w:ascii="Arial" w:eastAsia="Arial" w:hAnsi="Arial"/>
          <w:b/>
          <w:color w:val="000000"/>
        </w:rPr>
      </w:pPr>
      <w:r>
        <w:br w:type="column"/>
      </w:r>
      <w:r>
        <w:rPr>
          <w:rFonts w:ascii="Arial" w:eastAsia="Arial" w:hAnsi="Arial"/>
          <w:b/>
          <w:color w:val="000000"/>
        </w:rPr>
        <w:t>Access to jobs for Manchester people</w:t>
      </w:r>
    </w:p>
    <w:p w14:paraId="03B5F71F" w14:textId="77777777" w:rsidR="00E0477C" w:rsidRDefault="00852CC9">
      <w:pPr>
        <w:spacing w:before="265" w:line="255" w:lineRule="exact"/>
        <w:ind w:left="144" w:right="504"/>
        <w:textAlignment w:val="baseline"/>
        <w:rPr>
          <w:rFonts w:ascii="Arial" w:eastAsia="Arial" w:hAnsi="Arial"/>
          <w:color w:val="000000"/>
          <w:spacing w:val="-3"/>
        </w:rPr>
      </w:pPr>
      <w:r>
        <w:pict w14:anchorId="05C8F289">
          <v:line id="_x0000_s1029" style="position:absolute;left:0;text-align:left;z-index:251660288;mso-position-horizontal-relative:page;mso-position-vertical-relative:page" from="361.7pt,273.1pt" to="507.85pt,273.1pt" strokecolor="#641f45" strokeweight="2.15pt">
            <w10:wrap anchorx="page" anchory="page"/>
          </v:line>
        </w:pict>
      </w:r>
      <w:r>
        <w:pict w14:anchorId="090D25A0">
          <v:line id="_x0000_s1028" style="position:absolute;left:0;text-align:left;z-index:251661312;mso-position-horizontal-relative:page;mso-position-vertical-relative:page" from="361.7pt,572.4pt" to="507.85pt,572.4pt" strokecolor="#641f45" strokeweight="2.15pt">
            <w10:wrap anchorx="page" anchory="page"/>
          </v:line>
        </w:pict>
      </w:r>
      <w:r>
        <w:pict w14:anchorId="586912E9">
          <v:line id="_x0000_s1027" style="position:absolute;left:0;text-align:left;z-index:251662336;mso-position-horizontal-relative:page;mso-position-vertical-relative:page" from="361.7pt,273.1pt" to="361.7pt,572.4pt" strokecolor="#641f45" strokeweight="2.15pt">
            <w10:wrap anchorx="page" anchory="page"/>
          </v:line>
        </w:pict>
      </w:r>
      <w:r>
        <w:pict w14:anchorId="52075FCB">
          <v:line id="_x0000_s1026" style="position:absolute;left:0;text-align:left;z-index:251663360;mso-position-horizontal-relative:page;mso-position-vertical-relative:page" from="507.85pt,273.1pt" to="507.85pt,572.4pt" strokecolor="#641f45" strokeweight="2.15pt">
            <w10:wrap anchorx="page" anchory="page"/>
          </v:line>
        </w:pict>
      </w:r>
      <w:r>
        <w:rPr>
          <w:rFonts w:ascii="Arial" w:eastAsia="Arial" w:hAnsi="Arial"/>
          <w:color w:val="000000"/>
          <w:spacing w:val="-3"/>
        </w:rPr>
        <w:t xml:space="preserve">Maximise opportunities created by the </w:t>
      </w:r>
      <w:r>
        <w:rPr>
          <w:rFonts w:ascii="Arial" w:eastAsia="Arial" w:hAnsi="Arial"/>
          <w:b/>
          <w:color w:val="000000"/>
          <w:spacing w:val="-3"/>
        </w:rPr>
        <w:t xml:space="preserve">GM Devolution </w:t>
      </w:r>
      <w:r>
        <w:rPr>
          <w:rFonts w:ascii="Arial" w:eastAsia="Arial" w:hAnsi="Arial"/>
          <w:color w:val="000000"/>
          <w:spacing w:val="-3"/>
        </w:rPr>
        <w:t xml:space="preserve">agreement </w:t>
      </w:r>
      <w:r>
        <w:rPr>
          <w:rFonts w:ascii="Arial" w:eastAsia="Arial" w:hAnsi="Arial"/>
          <w:color w:val="000000"/>
          <w:spacing w:val="-3"/>
          <w:sz w:val="23"/>
        </w:rPr>
        <w:t xml:space="preserve">and city’s capital </w:t>
      </w:r>
      <w:r>
        <w:rPr>
          <w:rFonts w:ascii="Arial" w:eastAsia="Arial" w:hAnsi="Arial"/>
          <w:color w:val="000000"/>
          <w:spacing w:val="-3"/>
        </w:rPr>
        <w:t>programmes</w:t>
      </w:r>
    </w:p>
    <w:p w14:paraId="76D61216" w14:textId="77777777" w:rsidR="00E0477C" w:rsidRDefault="00852CC9">
      <w:pPr>
        <w:spacing w:before="261" w:line="255" w:lineRule="exact"/>
        <w:ind w:left="144" w:right="432"/>
        <w:jc w:val="both"/>
        <w:textAlignment w:val="baseline"/>
        <w:rPr>
          <w:rFonts w:ascii="Arial" w:eastAsia="Arial" w:hAnsi="Arial"/>
          <w:b/>
          <w:color w:val="000000"/>
          <w:spacing w:val="-3"/>
        </w:rPr>
      </w:pPr>
      <w:r>
        <w:rPr>
          <w:rFonts w:ascii="Arial" w:eastAsia="Arial" w:hAnsi="Arial"/>
          <w:b/>
          <w:color w:val="000000"/>
          <w:spacing w:val="-3"/>
        </w:rPr>
        <w:t xml:space="preserve">Reduce worklessness </w:t>
      </w:r>
      <w:r>
        <w:rPr>
          <w:rFonts w:ascii="Arial" w:eastAsia="Arial" w:hAnsi="Arial"/>
          <w:color w:val="000000"/>
          <w:spacing w:val="-3"/>
        </w:rPr>
        <w:t>by helping Manchester people into work and acquiring the skills they need for the jobs being created in the city</w:t>
      </w:r>
    </w:p>
    <w:p w14:paraId="0D80CE2E" w14:textId="77777777" w:rsidR="00E0477C" w:rsidRDefault="00852CC9">
      <w:pPr>
        <w:spacing w:before="273" w:line="255" w:lineRule="exact"/>
        <w:ind w:left="144"/>
        <w:textAlignment w:val="baseline"/>
        <w:rPr>
          <w:rFonts w:ascii="Arial" w:eastAsia="Arial" w:hAnsi="Arial"/>
          <w:color w:val="000000"/>
        </w:rPr>
      </w:pPr>
      <w:r>
        <w:rPr>
          <w:rFonts w:ascii="Arial" w:eastAsia="Arial" w:hAnsi="Arial"/>
          <w:color w:val="000000"/>
        </w:rPr>
        <w:t xml:space="preserve">Create </w:t>
      </w:r>
      <w:r>
        <w:rPr>
          <w:rFonts w:ascii="Arial" w:eastAsia="Arial" w:hAnsi="Arial"/>
          <w:b/>
          <w:color w:val="000000"/>
        </w:rPr>
        <w:t>positive</w:t>
      </w:r>
    </w:p>
    <w:p w14:paraId="21727BAD" w14:textId="77777777" w:rsidR="00E0477C" w:rsidRDefault="00852CC9">
      <w:pPr>
        <w:spacing w:before="3" w:line="255" w:lineRule="exact"/>
        <w:ind w:left="144"/>
        <w:textAlignment w:val="baseline"/>
        <w:rPr>
          <w:rFonts w:ascii="Arial" w:eastAsia="Arial" w:hAnsi="Arial"/>
          <w:b/>
          <w:color w:val="000000"/>
        </w:rPr>
      </w:pPr>
      <w:r>
        <w:rPr>
          <w:rFonts w:ascii="Arial" w:eastAsia="Arial" w:hAnsi="Arial"/>
          <w:b/>
          <w:color w:val="000000"/>
        </w:rPr>
        <w:t xml:space="preserve">pathways </w:t>
      </w:r>
      <w:r>
        <w:rPr>
          <w:rFonts w:ascii="Arial" w:eastAsia="Arial" w:hAnsi="Arial"/>
          <w:color w:val="000000"/>
        </w:rPr>
        <w:t>into work for young people</w:t>
      </w:r>
    </w:p>
    <w:p w14:paraId="3FFF61D5" w14:textId="77777777" w:rsidR="00E0477C" w:rsidRDefault="00852CC9">
      <w:pPr>
        <w:spacing w:before="270" w:after="165" w:line="254" w:lineRule="exact"/>
        <w:jc w:val="center"/>
        <w:textAlignment w:val="baseline"/>
        <w:rPr>
          <w:rFonts w:ascii="Arial" w:eastAsia="Arial" w:hAnsi="Arial"/>
          <w:color w:val="000000"/>
        </w:rPr>
      </w:pPr>
      <w:r>
        <w:rPr>
          <w:rFonts w:ascii="Arial" w:eastAsia="Arial" w:hAnsi="Arial"/>
          <w:color w:val="000000"/>
        </w:rPr>
        <w:t xml:space="preserve">Continue to embed the </w:t>
      </w:r>
      <w:r>
        <w:rPr>
          <w:rFonts w:ascii="Arial" w:eastAsia="Arial" w:hAnsi="Arial"/>
          <w:color w:val="000000"/>
        </w:rPr>
        <w:br/>
        <w:t>work and skills agenda in</w:t>
      </w:r>
    </w:p>
    <w:p w14:paraId="4358F4E1" w14:textId="77777777" w:rsidR="00E0477C" w:rsidRDefault="00E0477C">
      <w:pPr>
        <w:spacing w:before="270" w:after="165" w:line="254" w:lineRule="exact"/>
        <w:sectPr w:rsidR="00E0477C">
          <w:type w:val="continuous"/>
          <w:pgSz w:w="11899" w:h="16843"/>
          <w:pgMar w:top="700" w:right="1742" w:bottom="1307" w:left="1114" w:header="720" w:footer="720" w:gutter="0"/>
          <w:cols w:num="3" w:space="0" w:equalWidth="0">
            <w:col w:w="2923" w:space="134"/>
            <w:col w:w="2923" w:space="140"/>
            <w:col w:w="2923" w:space="0"/>
          </w:cols>
        </w:sectPr>
      </w:pPr>
    </w:p>
    <w:p w14:paraId="46B74709" w14:textId="77777777" w:rsidR="00E0477C" w:rsidRDefault="00852CC9">
      <w:pPr>
        <w:spacing w:before="390" w:line="273" w:lineRule="exact"/>
        <w:textAlignment w:val="baseline"/>
        <w:rPr>
          <w:rFonts w:ascii="Arial" w:eastAsia="Arial" w:hAnsi="Arial"/>
          <w:b/>
          <w:color w:val="000000"/>
          <w:spacing w:val="-1"/>
          <w:sz w:val="24"/>
        </w:rPr>
      </w:pPr>
      <w:r>
        <w:rPr>
          <w:rFonts w:ascii="Arial" w:eastAsia="Arial" w:hAnsi="Arial"/>
          <w:b/>
          <w:color w:val="000000"/>
          <w:spacing w:val="-1"/>
          <w:sz w:val="24"/>
        </w:rPr>
        <w:t>Role portfolio: Community Safety, Compliance and Enforcement function</w:t>
      </w:r>
    </w:p>
    <w:p w14:paraId="002D024F" w14:textId="77777777" w:rsidR="00E0477C" w:rsidRDefault="00852CC9">
      <w:pPr>
        <w:spacing w:before="275" w:after="499" w:line="276" w:lineRule="exact"/>
        <w:jc w:val="both"/>
        <w:textAlignment w:val="baseline"/>
        <w:rPr>
          <w:rFonts w:ascii="Arial" w:eastAsia="Arial" w:hAnsi="Arial"/>
          <w:color w:val="000000"/>
          <w:spacing w:val="-1"/>
          <w:sz w:val="24"/>
        </w:rPr>
      </w:pPr>
      <w:r>
        <w:rPr>
          <w:rFonts w:ascii="Arial" w:eastAsia="Arial" w:hAnsi="Arial"/>
          <w:color w:val="000000"/>
          <w:spacing w:val="-1"/>
          <w:sz w:val="24"/>
        </w:rPr>
        <w:t>The Community Safety, Compliance and Enforcement function brings together enforcement and compliance resource and expertise within the Directorate into one team alongside community safety and civil contingencies. This includes enforcement responsibility around Premises Licensing, commercial and domestic waste, Private Rented Sector housing, Trading Standards, Environmental Health and generic enforcement activity as well as Community Safety strategic priorities, delivery of the Prevent Strategy, the Anti Soc</w:t>
      </w:r>
      <w:r>
        <w:rPr>
          <w:rFonts w:ascii="Arial" w:eastAsia="Arial" w:hAnsi="Arial"/>
          <w:color w:val="000000"/>
          <w:spacing w:val="-1"/>
          <w:sz w:val="24"/>
        </w:rPr>
        <w:t>ial Behaviour and Mediation Services, and client side responsibilities for Civil Contingences.</w:t>
      </w:r>
    </w:p>
    <w:p w14:paraId="59BE429A" w14:textId="77777777" w:rsidR="00E0477C" w:rsidRDefault="00E0477C">
      <w:pPr>
        <w:spacing w:before="275" w:after="499" w:line="276" w:lineRule="exact"/>
        <w:sectPr w:rsidR="00E0477C">
          <w:type w:val="continuous"/>
          <w:pgSz w:w="11899" w:h="16843"/>
          <w:pgMar w:top="700" w:right="1076" w:bottom="1307" w:left="1101" w:header="720" w:footer="720" w:gutter="0"/>
          <w:cols w:space="720"/>
        </w:sectPr>
      </w:pPr>
    </w:p>
    <w:p w14:paraId="730DE6BC" w14:textId="77777777" w:rsidR="00E0477C" w:rsidRDefault="00852CC9">
      <w:pPr>
        <w:spacing w:before="26" w:line="286" w:lineRule="exact"/>
        <w:ind w:left="72"/>
        <w:textAlignment w:val="baseline"/>
        <w:rPr>
          <w:rFonts w:ascii="Tahoma" w:eastAsia="Tahoma" w:hAnsi="Tahoma"/>
          <w:color w:val="000000"/>
          <w:sz w:val="26"/>
        </w:rPr>
      </w:pPr>
      <w:r>
        <w:rPr>
          <w:rFonts w:ascii="Tahoma" w:eastAsia="Tahoma" w:hAnsi="Tahoma"/>
          <w:color w:val="000000"/>
          <w:sz w:val="26"/>
        </w:rPr>
        <w:t>People. Pride. Place.</w:t>
      </w:r>
    </w:p>
    <w:p w14:paraId="7759ABE3" w14:textId="77777777" w:rsidR="00E0477C" w:rsidRDefault="00E0477C">
      <w:pPr>
        <w:sectPr w:rsidR="00E0477C">
          <w:type w:val="continuous"/>
          <w:pgSz w:w="11899" w:h="16843"/>
          <w:pgMar w:top="700" w:right="1156" w:bottom="1307" w:left="8223" w:header="720" w:footer="720" w:gutter="0"/>
          <w:cols w:space="720"/>
        </w:sectPr>
      </w:pPr>
    </w:p>
    <w:p w14:paraId="46240B64" w14:textId="77777777" w:rsidR="00E0477C" w:rsidRDefault="00852CC9">
      <w:pPr>
        <w:spacing w:before="11"/>
        <w:ind w:left="6322" w:right="44"/>
        <w:textAlignment w:val="baseline"/>
      </w:pPr>
      <w:r>
        <w:rPr>
          <w:noProof/>
        </w:rPr>
        <w:lastRenderedPageBreak/>
        <w:drawing>
          <wp:inline distT="0" distB="0" distL="0" distR="0" wp14:anchorId="7FF2BED7" wp14:editId="1E9044FB">
            <wp:extent cx="2131060" cy="43878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7"/>
                    <a:stretch>
                      <a:fillRect/>
                    </a:stretch>
                  </pic:blipFill>
                  <pic:spPr>
                    <a:xfrm>
                      <a:off x="0" y="0"/>
                      <a:ext cx="2131060" cy="438785"/>
                    </a:xfrm>
                    <a:prstGeom prst="rect">
                      <a:avLst/>
                    </a:prstGeom>
                  </pic:spPr>
                </pic:pic>
              </a:graphicData>
            </a:graphic>
          </wp:inline>
        </w:drawing>
      </w:r>
    </w:p>
    <w:p w14:paraId="6FD5D2C4" w14:textId="77777777" w:rsidR="00E0477C" w:rsidRDefault="00852CC9">
      <w:pPr>
        <w:spacing w:line="260" w:lineRule="exact"/>
        <w:ind w:right="144"/>
        <w:textAlignment w:val="baseline"/>
        <w:rPr>
          <w:rFonts w:ascii="Arial" w:eastAsia="Arial" w:hAnsi="Arial"/>
          <w:color w:val="000000"/>
          <w:sz w:val="24"/>
        </w:rPr>
      </w:pPr>
      <w:r>
        <w:rPr>
          <w:rFonts w:ascii="Arial" w:eastAsia="Arial" w:hAnsi="Arial"/>
          <w:color w:val="000000"/>
          <w:sz w:val="24"/>
        </w:rPr>
        <w:t>The Community Safety team are responsible for delivering the priorities set out in the Community Safety Strategy</w:t>
      </w:r>
    </w:p>
    <w:p w14:paraId="7903A86E" w14:textId="77777777" w:rsidR="00E0477C" w:rsidRDefault="00852CC9">
      <w:pPr>
        <w:spacing w:before="278" w:line="274" w:lineRule="exact"/>
        <w:textAlignment w:val="baseline"/>
        <w:rPr>
          <w:rFonts w:ascii="Arial" w:eastAsia="Arial" w:hAnsi="Arial"/>
          <w:color w:val="171717"/>
          <w:sz w:val="24"/>
        </w:rPr>
      </w:pPr>
      <w:r>
        <w:rPr>
          <w:rFonts w:ascii="Arial" w:eastAsia="Arial" w:hAnsi="Arial"/>
          <w:color w:val="171717"/>
          <w:sz w:val="24"/>
        </w:rPr>
        <w:t>The city centre is at the heart of the regional economy with a very strong cultural</w:t>
      </w:r>
    </w:p>
    <w:p w14:paraId="1C616E49" w14:textId="77777777" w:rsidR="00E0477C" w:rsidRDefault="00852CC9">
      <w:pPr>
        <w:spacing w:before="9" w:line="274" w:lineRule="exact"/>
        <w:textAlignment w:val="baseline"/>
        <w:rPr>
          <w:rFonts w:ascii="Arial" w:eastAsia="Arial" w:hAnsi="Arial"/>
          <w:color w:val="171717"/>
          <w:sz w:val="24"/>
        </w:rPr>
      </w:pPr>
      <w:r>
        <w:rPr>
          <w:rFonts w:ascii="Arial" w:eastAsia="Arial" w:hAnsi="Arial"/>
          <w:color w:val="171717"/>
          <w:sz w:val="24"/>
        </w:rPr>
        <w:t>offer that attracts around 2.4million visitors each year. It is also a popular</w:t>
      </w:r>
    </w:p>
    <w:p w14:paraId="60D0B6C4" w14:textId="77777777" w:rsidR="00E0477C" w:rsidRDefault="00852CC9">
      <w:pPr>
        <w:spacing w:before="10" w:line="274" w:lineRule="exact"/>
        <w:textAlignment w:val="baseline"/>
        <w:rPr>
          <w:rFonts w:ascii="Arial" w:eastAsia="Arial" w:hAnsi="Arial"/>
          <w:color w:val="171717"/>
          <w:sz w:val="24"/>
        </w:rPr>
      </w:pPr>
      <w:r>
        <w:rPr>
          <w:rFonts w:ascii="Arial" w:eastAsia="Arial" w:hAnsi="Arial"/>
          <w:color w:val="171717"/>
          <w:sz w:val="24"/>
        </w:rPr>
        <w:t>residential location with about 25,000 residents within the inner core</w:t>
      </w:r>
    </w:p>
    <w:p w14:paraId="42006BA6" w14:textId="77777777" w:rsidR="00E0477C" w:rsidRDefault="00852CC9">
      <w:pPr>
        <w:spacing w:before="23" w:line="274" w:lineRule="exact"/>
        <w:textAlignment w:val="baseline"/>
        <w:rPr>
          <w:rFonts w:ascii="Arial" w:eastAsia="Arial" w:hAnsi="Arial"/>
          <w:color w:val="171717"/>
          <w:sz w:val="24"/>
        </w:rPr>
      </w:pPr>
      <w:r>
        <w:rPr>
          <w:rFonts w:ascii="Arial" w:eastAsia="Arial" w:hAnsi="Arial"/>
          <w:color w:val="171717"/>
          <w:sz w:val="24"/>
        </w:rPr>
        <w:t>As such the City Centre is a key priority for the compliance, enforcement and community</w:t>
      </w:r>
    </w:p>
    <w:p w14:paraId="252E8F1B" w14:textId="77777777" w:rsidR="00E0477C" w:rsidRDefault="00852CC9">
      <w:pPr>
        <w:spacing w:before="9" w:line="274" w:lineRule="exact"/>
        <w:textAlignment w:val="baseline"/>
        <w:rPr>
          <w:rFonts w:ascii="Arial" w:eastAsia="Arial" w:hAnsi="Arial"/>
          <w:color w:val="171717"/>
          <w:sz w:val="24"/>
        </w:rPr>
      </w:pPr>
      <w:r>
        <w:rPr>
          <w:rFonts w:ascii="Arial" w:eastAsia="Arial" w:hAnsi="Arial"/>
          <w:color w:val="171717"/>
          <w:sz w:val="24"/>
        </w:rPr>
        <w:t>safety function particularly in addressing issues that affect the physical environment of the</w:t>
      </w:r>
    </w:p>
    <w:p w14:paraId="0634C372" w14:textId="77777777" w:rsidR="00E0477C" w:rsidRDefault="00852CC9">
      <w:pPr>
        <w:spacing w:before="14" w:line="274" w:lineRule="exact"/>
        <w:textAlignment w:val="baseline"/>
        <w:rPr>
          <w:rFonts w:ascii="Arial" w:eastAsia="Arial" w:hAnsi="Arial"/>
          <w:color w:val="171717"/>
          <w:sz w:val="24"/>
        </w:rPr>
      </w:pPr>
      <w:r>
        <w:rPr>
          <w:rFonts w:ascii="Arial" w:eastAsia="Arial" w:hAnsi="Arial"/>
          <w:color w:val="171717"/>
          <w:sz w:val="24"/>
        </w:rPr>
        <w:t>city centre, including: littering, alcohol and drug consumption, begging,antisocial</w:t>
      </w:r>
    </w:p>
    <w:p w14:paraId="313AAE94" w14:textId="77777777" w:rsidR="00E0477C" w:rsidRDefault="00852CC9">
      <w:pPr>
        <w:spacing w:before="14" w:line="274" w:lineRule="exact"/>
        <w:textAlignment w:val="baseline"/>
        <w:rPr>
          <w:rFonts w:ascii="Arial" w:eastAsia="Arial" w:hAnsi="Arial"/>
          <w:color w:val="171717"/>
          <w:sz w:val="24"/>
        </w:rPr>
      </w:pPr>
      <w:r>
        <w:rPr>
          <w:rFonts w:ascii="Arial" w:eastAsia="Arial" w:hAnsi="Arial"/>
          <w:color w:val="171717"/>
          <w:sz w:val="24"/>
        </w:rPr>
        <w:t>behaviour, on street activity including street trading, busking etc and business waste.</w:t>
      </w:r>
    </w:p>
    <w:p w14:paraId="33482627" w14:textId="77777777" w:rsidR="00E0477C" w:rsidRDefault="00852CC9">
      <w:pPr>
        <w:spacing w:before="542" w:line="274" w:lineRule="exact"/>
        <w:textAlignment w:val="baseline"/>
        <w:rPr>
          <w:rFonts w:ascii="Arial" w:eastAsia="Arial" w:hAnsi="Arial"/>
          <w:color w:val="000000"/>
          <w:sz w:val="24"/>
        </w:rPr>
      </w:pPr>
      <w:r>
        <w:rPr>
          <w:rFonts w:ascii="Arial" w:eastAsia="Arial" w:hAnsi="Arial"/>
          <w:color w:val="000000"/>
          <w:sz w:val="24"/>
        </w:rPr>
        <w:t>The Community Safety Service is organised into three teams :</w:t>
      </w:r>
    </w:p>
    <w:p w14:paraId="71EC7D75" w14:textId="77777777" w:rsidR="00E0477C" w:rsidRDefault="00852CC9">
      <w:pPr>
        <w:numPr>
          <w:ilvl w:val="0"/>
          <w:numId w:val="1"/>
        </w:numPr>
        <w:tabs>
          <w:tab w:val="clear" w:pos="360"/>
          <w:tab w:val="left" w:pos="792"/>
        </w:tabs>
        <w:spacing w:line="276" w:lineRule="exact"/>
        <w:ind w:left="792" w:right="72" w:hanging="360"/>
        <w:textAlignment w:val="baseline"/>
        <w:rPr>
          <w:rFonts w:ascii="Arial" w:eastAsia="Arial" w:hAnsi="Arial"/>
          <w:color w:val="000000"/>
          <w:sz w:val="24"/>
        </w:rPr>
      </w:pPr>
      <w:r>
        <w:rPr>
          <w:rFonts w:ascii="Arial" w:eastAsia="Arial" w:hAnsi="Arial"/>
          <w:color w:val="000000"/>
          <w:sz w:val="24"/>
        </w:rPr>
        <w:t>Anti Social behaviour with responsibility for the City Wide ASB specialist Service and the City Centre ASB/CS service</w:t>
      </w:r>
    </w:p>
    <w:p w14:paraId="1895E2CC" w14:textId="77777777" w:rsidR="00E0477C" w:rsidRDefault="00852CC9">
      <w:pPr>
        <w:numPr>
          <w:ilvl w:val="0"/>
          <w:numId w:val="1"/>
        </w:numPr>
        <w:tabs>
          <w:tab w:val="clear" w:pos="360"/>
          <w:tab w:val="left" w:pos="792"/>
        </w:tabs>
        <w:spacing w:before="11" w:line="263" w:lineRule="exact"/>
        <w:ind w:left="792" w:hanging="360"/>
        <w:textAlignment w:val="baseline"/>
        <w:rPr>
          <w:rFonts w:ascii="Arial" w:eastAsia="Arial" w:hAnsi="Arial"/>
          <w:color w:val="000000"/>
          <w:spacing w:val="-2"/>
          <w:sz w:val="24"/>
        </w:rPr>
      </w:pPr>
      <w:r>
        <w:rPr>
          <w:rFonts w:ascii="Arial" w:eastAsia="Arial" w:hAnsi="Arial"/>
          <w:color w:val="000000"/>
          <w:spacing w:val="-2"/>
          <w:sz w:val="24"/>
        </w:rPr>
        <w:t>Community Safety Team</w:t>
      </w:r>
    </w:p>
    <w:p w14:paraId="492A7829" w14:textId="77777777" w:rsidR="00E0477C" w:rsidRDefault="00852CC9">
      <w:pPr>
        <w:numPr>
          <w:ilvl w:val="0"/>
          <w:numId w:val="1"/>
        </w:numPr>
        <w:tabs>
          <w:tab w:val="clear" w:pos="360"/>
          <w:tab w:val="left" w:pos="792"/>
        </w:tabs>
        <w:spacing w:before="15" w:line="263" w:lineRule="exact"/>
        <w:ind w:left="792" w:hanging="360"/>
        <w:textAlignment w:val="baseline"/>
        <w:rPr>
          <w:rFonts w:ascii="Arial" w:eastAsia="Arial" w:hAnsi="Arial"/>
          <w:color w:val="000000"/>
          <w:spacing w:val="-2"/>
          <w:sz w:val="24"/>
        </w:rPr>
      </w:pPr>
      <w:r>
        <w:rPr>
          <w:rFonts w:ascii="Arial" w:eastAsia="Arial" w:hAnsi="Arial"/>
          <w:color w:val="000000"/>
          <w:spacing w:val="-2"/>
          <w:sz w:val="24"/>
        </w:rPr>
        <w:t>Prevent and Cohesion Team</w:t>
      </w:r>
    </w:p>
    <w:p w14:paraId="7D50A4BE" w14:textId="77777777" w:rsidR="00E0477C" w:rsidRDefault="00852CC9">
      <w:pPr>
        <w:spacing w:before="548" w:after="7616" w:line="278" w:lineRule="exact"/>
        <w:ind w:right="144"/>
        <w:textAlignment w:val="baseline"/>
        <w:rPr>
          <w:rFonts w:ascii="Arial" w:eastAsia="Arial" w:hAnsi="Arial"/>
          <w:color w:val="000000"/>
          <w:sz w:val="24"/>
        </w:rPr>
      </w:pPr>
      <w:r>
        <w:rPr>
          <w:rFonts w:ascii="Arial" w:eastAsia="Arial" w:hAnsi="Arial"/>
          <w:color w:val="000000"/>
          <w:sz w:val="24"/>
        </w:rPr>
        <w:t>The client responsibility for Civil Contingencies will sit in this service delivered through the AGMA unit.</w:t>
      </w:r>
    </w:p>
    <w:p w14:paraId="19CD03CA" w14:textId="77777777" w:rsidR="00E0477C" w:rsidRDefault="00E0477C">
      <w:pPr>
        <w:spacing w:before="548" w:after="7616" w:line="278" w:lineRule="exact"/>
        <w:sectPr w:rsidR="00E0477C">
          <w:pgSz w:w="11899" w:h="16843"/>
          <w:pgMar w:top="680" w:right="1093" w:bottom="1307" w:left="1084" w:header="720" w:footer="720" w:gutter="0"/>
          <w:cols w:space="720"/>
        </w:sectPr>
      </w:pPr>
    </w:p>
    <w:p w14:paraId="69170C1C" w14:textId="77777777" w:rsidR="00E0477C" w:rsidRDefault="00852CC9">
      <w:pPr>
        <w:spacing w:before="26" w:line="286" w:lineRule="exact"/>
        <w:ind w:left="72"/>
        <w:textAlignment w:val="baseline"/>
        <w:rPr>
          <w:rFonts w:ascii="Tahoma" w:eastAsia="Tahoma" w:hAnsi="Tahoma"/>
          <w:color w:val="000000"/>
          <w:sz w:val="26"/>
        </w:rPr>
      </w:pPr>
      <w:r>
        <w:rPr>
          <w:rFonts w:ascii="Tahoma" w:eastAsia="Tahoma" w:hAnsi="Tahoma"/>
          <w:color w:val="000000"/>
          <w:sz w:val="26"/>
        </w:rPr>
        <w:t>People. Pride. Place.</w:t>
      </w:r>
    </w:p>
    <w:p w14:paraId="34388310" w14:textId="77777777" w:rsidR="00E0477C" w:rsidRDefault="00E0477C">
      <w:pPr>
        <w:sectPr w:rsidR="00E0477C">
          <w:type w:val="continuous"/>
          <w:pgSz w:w="11899" w:h="16843"/>
          <w:pgMar w:top="680" w:right="1156" w:bottom="1307" w:left="8223" w:header="720" w:footer="720" w:gutter="0"/>
          <w:cols w:space="720"/>
        </w:sectPr>
      </w:pPr>
    </w:p>
    <w:p w14:paraId="7708BE12" w14:textId="77777777" w:rsidR="00E0477C" w:rsidRDefault="00852CC9">
      <w:pPr>
        <w:spacing w:before="10" w:after="267"/>
        <w:ind w:left="6403" w:right="131"/>
        <w:textAlignment w:val="baseline"/>
      </w:pPr>
      <w:r>
        <w:rPr>
          <w:noProof/>
        </w:rPr>
        <w:lastRenderedPageBreak/>
        <w:drawing>
          <wp:inline distT="0" distB="0" distL="0" distR="0" wp14:anchorId="1FB302DD" wp14:editId="31819C2C">
            <wp:extent cx="2124710" cy="40894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9"/>
                    <a:stretch>
                      <a:fillRect/>
                    </a:stretch>
                  </pic:blipFill>
                  <pic:spPr>
                    <a:xfrm>
                      <a:off x="0" y="0"/>
                      <a:ext cx="2124710" cy="408940"/>
                    </a:xfrm>
                    <a:prstGeom prst="rect">
                      <a:avLst/>
                    </a:prstGeom>
                  </pic:spPr>
                </pic:pic>
              </a:graphicData>
            </a:graphic>
          </wp:inline>
        </w:drawing>
      </w:r>
    </w:p>
    <w:p w14:paraId="2570C0C3" w14:textId="77777777" w:rsidR="00E0477C" w:rsidRDefault="00852CC9">
      <w:pPr>
        <w:spacing w:before="2" w:after="266" w:line="271" w:lineRule="exact"/>
        <w:ind w:left="72"/>
        <w:textAlignment w:val="baseline"/>
        <w:rPr>
          <w:rFonts w:ascii="Arial" w:eastAsia="Arial" w:hAnsi="Arial"/>
          <w:b/>
          <w:color w:val="000000"/>
          <w:spacing w:val="-1"/>
          <w:sz w:val="24"/>
          <w:u w:val="single"/>
        </w:rPr>
      </w:pPr>
      <w:r>
        <w:rPr>
          <w:rFonts w:ascii="Arial" w:eastAsia="Arial" w:hAnsi="Arial"/>
          <w:b/>
          <w:color w:val="000000"/>
          <w:spacing w:val="-1"/>
          <w:sz w:val="24"/>
          <w:u w:val="single"/>
        </w:rPr>
        <w:t>Key Behaviours, Skills and Technical Requirements</w:t>
      </w:r>
    </w:p>
    <w:p w14:paraId="719FB501" w14:textId="77777777" w:rsidR="00E0477C" w:rsidRDefault="00852CC9">
      <w:pPr>
        <w:pBdr>
          <w:top w:val="single" w:sz="4" w:space="1" w:color="000000"/>
          <w:left w:val="single" w:sz="4" w:space="3" w:color="000000"/>
          <w:bottom w:val="single" w:sz="4" w:space="0" w:color="000000"/>
          <w:right w:val="single" w:sz="4" w:space="0" w:color="000000"/>
        </w:pBdr>
        <w:shd w:val="solid" w:color="FFFF00" w:fill="FFFF00"/>
        <w:spacing w:after="240" w:line="274" w:lineRule="exact"/>
        <w:ind w:left="72"/>
        <w:textAlignment w:val="baseline"/>
        <w:rPr>
          <w:rFonts w:ascii="Arial" w:eastAsia="Arial" w:hAnsi="Arial"/>
          <w:b/>
          <w:color w:val="000000"/>
          <w:sz w:val="24"/>
        </w:rPr>
      </w:pPr>
      <w:r>
        <w:rPr>
          <w:rFonts w:ascii="Arial" w:eastAsia="Arial" w:hAnsi="Arial"/>
          <w:b/>
          <w:color w:val="000000"/>
          <w:sz w:val="24"/>
        </w:rPr>
        <w:t>Our Manchester Behaviours</w:t>
      </w:r>
    </w:p>
    <w:p w14:paraId="16EFE219" w14:textId="77777777" w:rsidR="00E0477C" w:rsidRDefault="00852CC9">
      <w:pPr>
        <w:numPr>
          <w:ilvl w:val="0"/>
          <w:numId w:val="2"/>
        </w:numPr>
        <w:tabs>
          <w:tab w:val="clear" w:pos="360"/>
          <w:tab w:val="left" w:pos="720"/>
        </w:tabs>
        <w:spacing w:before="83" w:line="296" w:lineRule="exact"/>
        <w:ind w:left="360"/>
        <w:textAlignment w:val="baseline"/>
        <w:rPr>
          <w:rFonts w:ascii="Arial" w:eastAsia="Arial" w:hAnsi="Arial"/>
          <w:color w:val="000000"/>
          <w:sz w:val="24"/>
        </w:rPr>
      </w:pPr>
      <w:r>
        <w:rPr>
          <w:rFonts w:ascii="Arial" w:eastAsia="Arial" w:hAnsi="Arial"/>
          <w:color w:val="000000"/>
          <w:sz w:val="24"/>
        </w:rPr>
        <w:t>We are proud and passionate about Manchester</w:t>
      </w:r>
    </w:p>
    <w:p w14:paraId="0BC1A0F1" w14:textId="77777777" w:rsidR="00E0477C" w:rsidRDefault="00852CC9">
      <w:pPr>
        <w:numPr>
          <w:ilvl w:val="0"/>
          <w:numId w:val="2"/>
        </w:numPr>
        <w:tabs>
          <w:tab w:val="clear" w:pos="360"/>
          <w:tab w:val="left" w:pos="720"/>
        </w:tabs>
        <w:spacing w:before="21" w:line="296" w:lineRule="exact"/>
        <w:ind w:left="360"/>
        <w:textAlignment w:val="baseline"/>
        <w:rPr>
          <w:rFonts w:ascii="Arial" w:eastAsia="Arial" w:hAnsi="Arial"/>
          <w:color w:val="000000"/>
          <w:sz w:val="24"/>
        </w:rPr>
      </w:pPr>
      <w:r>
        <w:rPr>
          <w:rFonts w:ascii="Arial" w:eastAsia="Arial" w:hAnsi="Arial"/>
          <w:color w:val="000000"/>
          <w:sz w:val="24"/>
        </w:rPr>
        <w:t>We take time to listen and understand</w:t>
      </w:r>
    </w:p>
    <w:p w14:paraId="1E47F872" w14:textId="77777777" w:rsidR="00E0477C" w:rsidRDefault="00852CC9">
      <w:pPr>
        <w:numPr>
          <w:ilvl w:val="0"/>
          <w:numId w:val="2"/>
        </w:numPr>
        <w:tabs>
          <w:tab w:val="clear" w:pos="360"/>
          <w:tab w:val="left" w:pos="720"/>
        </w:tabs>
        <w:spacing w:before="29" w:line="296" w:lineRule="exact"/>
        <w:ind w:left="360"/>
        <w:textAlignment w:val="baseline"/>
        <w:rPr>
          <w:rFonts w:ascii="Arial" w:eastAsia="Arial" w:hAnsi="Arial"/>
          <w:color w:val="000000"/>
          <w:sz w:val="24"/>
        </w:rPr>
      </w:pPr>
      <w:r>
        <w:rPr>
          <w:rFonts w:ascii="Arial" w:eastAsia="Arial" w:hAnsi="Arial"/>
          <w:color w:val="000000"/>
          <w:sz w:val="24"/>
        </w:rPr>
        <w:t>We ‘own it’ and we’re not afraid to try new things</w:t>
      </w:r>
    </w:p>
    <w:p w14:paraId="4A12FE69" w14:textId="77777777" w:rsidR="00E0477C" w:rsidRDefault="00852CC9">
      <w:pPr>
        <w:numPr>
          <w:ilvl w:val="0"/>
          <w:numId w:val="2"/>
        </w:numPr>
        <w:tabs>
          <w:tab w:val="clear" w:pos="360"/>
          <w:tab w:val="left" w:pos="720"/>
        </w:tabs>
        <w:spacing w:before="17" w:line="296" w:lineRule="exact"/>
        <w:ind w:left="360"/>
        <w:textAlignment w:val="baseline"/>
        <w:rPr>
          <w:rFonts w:ascii="Arial" w:eastAsia="Arial" w:hAnsi="Arial"/>
          <w:color w:val="000000"/>
          <w:sz w:val="24"/>
        </w:rPr>
      </w:pPr>
      <w:r>
        <w:rPr>
          <w:rFonts w:ascii="Arial" w:eastAsia="Arial" w:hAnsi="Arial"/>
          <w:color w:val="000000"/>
          <w:sz w:val="24"/>
        </w:rPr>
        <w:t>We work together and trust each other</w:t>
      </w:r>
    </w:p>
    <w:p w14:paraId="55B6E98B" w14:textId="77777777" w:rsidR="00E0477C" w:rsidRDefault="00852CC9">
      <w:pPr>
        <w:numPr>
          <w:ilvl w:val="0"/>
          <w:numId w:val="2"/>
        </w:numPr>
        <w:tabs>
          <w:tab w:val="clear" w:pos="360"/>
          <w:tab w:val="left" w:pos="720"/>
        </w:tabs>
        <w:spacing w:before="21" w:after="264" w:line="296" w:lineRule="exact"/>
        <w:ind w:left="360"/>
        <w:textAlignment w:val="baseline"/>
        <w:rPr>
          <w:rFonts w:ascii="Arial" w:eastAsia="Arial" w:hAnsi="Arial"/>
          <w:color w:val="000000"/>
          <w:sz w:val="24"/>
        </w:rPr>
      </w:pPr>
      <w:r>
        <w:rPr>
          <w:rFonts w:ascii="Arial" w:eastAsia="Arial" w:hAnsi="Arial"/>
          <w:color w:val="000000"/>
          <w:sz w:val="24"/>
        </w:rPr>
        <w:t>We show that we value our differences and treat people fairly</w:t>
      </w:r>
    </w:p>
    <w:p w14:paraId="652A6CCF" w14:textId="77777777" w:rsidR="00E0477C" w:rsidRDefault="00852CC9">
      <w:pPr>
        <w:pBdr>
          <w:top w:val="single" w:sz="4" w:space="1" w:color="000000"/>
          <w:left w:val="single" w:sz="4" w:space="3" w:color="000000"/>
          <w:bottom w:val="single" w:sz="4" w:space="0" w:color="000000"/>
          <w:right w:val="single" w:sz="4" w:space="0" w:color="000000"/>
        </w:pBdr>
        <w:shd w:val="solid" w:color="FFFF00" w:fill="FFFF00"/>
        <w:spacing w:after="277" w:line="274" w:lineRule="exact"/>
        <w:ind w:left="72"/>
        <w:textAlignment w:val="baseline"/>
        <w:rPr>
          <w:rFonts w:ascii="Arial" w:eastAsia="Arial" w:hAnsi="Arial"/>
          <w:b/>
          <w:color w:val="000000"/>
          <w:spacing w:val="-1"/>
          <w:sz w:val="24"/>
        </w:rPr>
      </w:pPr>
      <w:r>
        <w:rPr>
          <w:rFonts w:ascii="Arial" w:eastAsia="Arial" w:hAnsi="Arial"/>
          <w:b/>
          <w:color w:val="000000"/>
          <w:spacing w:val="-1"/>
          <w:sz w:val="24"/>
        </w:rPr>
        <w:t>Generic Skills</w:t>
      </w:r>
    </w:p>
    <w:p w14:paraId="279D2FF2" w14:textId="77777777" w:rsidR="00E0477C" w:rsidRDefault="00852CC9">
      <w:pPr>
        <w:spacing w:line="274" w:lineRule="exact"/>
        <w:ind w:left="72" w:right="216"/>
        <w:textAlignment w:val="baseline"/>
        <w:rPr>
          <w:rFonts w:ascii="Arial" w:eastAsia="Arial" w:hAnsi="Arial"/>
          <w:color w:val="000000"/>
          <w:sz w:val="24"/>
        </w:rPr>
      </w:pPr>
      <w:r>
        <w:rPr>
          <w:rFonts w:ascii="Arial" w:eastAsia="Arial" w:hAnsi="Arial"/>
          <w:color w:val="000000"/>
          <w:sz w:val="24"/>
        </w:rPr>
        <w:t>Is able to effectively transfer key and complex information to all levels of staff, adapting the style of communication as necessary and ensuring that this information is understood.</w:t>
      </w:r>
    </w:p>
    <w:p w14:paraId="54451C39" w14:textId="77777777" w:rsidR="00E0477C" w:rsidRDefault="00852CC9">
      <w:pPr>
        <w:spacing w:before="274" w:line="278" w:lineRule="exact"/>
        <w:ind w:left="72" w:right="864"/>
        <w:textAlignment w:val="baseline"/>
        <w:rPr>
          <w:rFonts w:ascii="Arial" w:eastAsia="Arial" w:hAnsi="Arial"/>
          <w:color w:val="000000"/>
          <w:sz w:val="24"/>
        </w:rPr>
      </w:pPr>
      <w:r>
        <w:rPr>
          <w:rFonts w:ascii="Arial" w:eastAsia="Arial" w:hAnsi="Arial"/>
          <w:color w:val="000000"/>
          <w:sz w:val="24"/>
        </w:rPr>
        <w:t>Ability to advise others and deal with sensitive issues in difficult situations inside and outside own area, negotiating riskier demands.</w:t>
      </w:r>
    </w:p>
    <w:p w14:paraId="7A589138" w14:textId="77777777" w:rsidR="00E0477C" w:rsidRDefault="00852CC9">
      <w:pPr>
        <w:spacing w:before="278" w:line="274" w:lineRule="exact"/>
        <w:ind w:left="72" w:right="216"/>
        <w:textAlignment w:val="baseline"/>
        <w:rPr>
          <w:rFonts w:ascii="Arial" w:eastAsia="Arial" w:hAnsi="Arial"/>
          <w:color w:val="000000"/>
          <w:sz w:val="24"/>
        </w:rPr>
      </w:pPr>
      <w:r>
        <w:rPr>
          <w:rFonts w:ascii="Arial" w:eastAsia="Arial" w:hAnsi="Arial"/>
          <w:color w:val="000000"/>
          <w:sz w:val="24"/>
        </w:rPr>
        <w:t>Ability to absorb, understand and quickly assimilate complex information and concepts and compare information from a number of different sources.</w:t>
      </w:r>
    </w:p>
    <w:p w14:paraId="32C7FB5E" w14:textId="77777777" w:rsidR="00E0477C" w:rsidRDefault="00852CC9">
      <w:pPr>
        <w:spacing w:before="278" w:line="276" w:lineRule="exact"/>
        <w:ind w:left="72" w:right="216"/>
        <w:textAlignment w:val="baseline"/>
        <w:rPr>
          <w:rFonts w:ascii="Arial" w:eastAsia="Arial" w:hAnsi="Arial"/>
          <w:color w:val="000000"/>
          <w:sz w:val="24"/>
        </w:rPr>
      </w:pPr>
      <w:r>
        <w:rPr>
          <w:rFonts w:ascii="Arial" w:eastAsia="Arial" w:hAnsi="Arial"/>
          <w:color w:val="000000"/>
          <w:sz w:val="24"/>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3D031FE3" w14:textId="77777777" w:rsidR="00E0477C" w:rsidRDefault="00852CC9">
      <w:pPr>
        <w:spacing w:before="276" w:line="276" w:lineRule="exact"/>
        <w:ind w:left="72" w:right="216"/>
        <w:textAlignment w:val="baseline"/>
        <w:rPr>
          <w:rFonts w:ascii="Arial" w:eastAsia="Arial" w:hAnsi="Arial"/>
          <w:color w:val="000000"/>
          <w:sz w:val="24"/>
        </w:rPr>
      </w:pPr>
      <w:r>
        <w:rPr>
          <w:rFonts w:ascii="Arial" w:eastAsia="Arial" w:hAnsi="Arial"/>
          <w:color w:val="000000"/>
          <w:sz w:val="24"/>
        </w:rPr>
        <w:t>Ability to formulate independently a range of options for new or unfamiliar situations and to select the appropriate course of action to produce a logical, practical and acceptable solution. An ability to make independent decisions of a relatively uniform nature.</w:t>
      </w:r>
    </w:p>
    <w:p w14:paraId="3BEB2008" w14:textId="77777777" w:rsidR="00E0477C" w:rsidRDefault="00852CC9">
      <w:pPr>
        <w:spacing w:before="278" w:line="274" w:lineRule="exact"/>
        <w:ind w:left="72" w:right="792"/>
        <w:textAlignment w:val="baseline"/>
        <w:rPr>
          <w:rFonts w:ascii="Arial" w:eastAsia="Arial" w:hAnsi="Arial"/>
          <w:color w:val="000000"/>
          <w:sz w:val="24"/>
        </w:rPr>
      </w:pPr>
      <w:r>
        <w:rPr>
          <w:rFonts w:ascii="Arial" w:eastAsia="Arial" w:hAnsi="Arial"/>
          <w:color w:val="000000"/>
          <w:sz w:val="24"/>
        </w:rPr>
        <w:t>Ability to find creative solutions where there are no existing parameters or procedural framework</w:t>
      </w:r>
    </w:p>
    <w:p w14:paraId="4638A135" w14:textId="77777777" w:rsidR="00E0477C" w:rsidRDefault="00852CC9">
      <w:pPr>
        <w:spacing w:before="280" w:line="272" w:lineRule="exact"/>
        <w:ind w:left="72"/>
        <w:textAlignment w:val="baseline"/>
        <w:rPr>
          <w:rFonts w:ascii="Arial" w:eastAsia="Arial" w:hAnsi="Arial"/>
          <w:color w:val="000000"/>
          <w:spacing w:val="-1"/>
          <w:sz w:val="24"/>
        </w:rPr>
      </w:pPr>
      <w:r>
        <w:rPr>
          <w:rFonts w:ascii="Arial" w:eastAsia="Arial" w:hAnsi="Arial"/>
          <w:color w:val="000000"/>
          <w:spacing w:val="-1"/>
          <w:sz w:val="24"/>
        </w:rPr>
        <w:t>The ability to translate visionary ideas into practical solutions.</w:t>
      </w:r>
    </w:p>
    <w:p w14:paraId="058D40FB" w14:textId="77777777" w:rsidR="00E0477C" w:rsidRDefault="00852CC9">
      <w:pPr>
        <w:spacing w:before="126" w:line="272" w:lineRule="exact"/>
        <w:ind w:left="72"/>
        <w:textAlignment w:val="baseline"/>
        <w:rPr>
          <w:rFonts w:ascii="Arial" w:eastAsia="Arial" w:hAnsi="Arial"/>
          <w:color w:val="000000"/>
          <w:spacing w:val="-1"/>
          <w:sz w:val="24"/>
        </w:rPr>
      </w:pPr>
      <w:r>
        <w:rPr>
          <w:rFonts w:ascii="Arial" w:eastAsia="Arial" w:hAnsi="Arial"/>
          <w:color w:val="000000"/>
          <w:spacing w:val="-1"/>
          <w:sz w:val="24"/>
        </w:rPr>
        <w:t>Ability to use multiple applications, systems and associated software packages.</w:t>
      </w:r>
    </w:p>
    <w:p w14:paraId="17027EAE" w14:textId="77777777" w:rsidR="00E0477C" w:rsidRDefault="00852CC9">
      <w:pPr>
        <w:spacing w:before="276" w:line="276" w:lineRule="exact"/>
        <w:ind w:left="72" w:right="576"/>
        <w:textAlignment w:val="baseline"/>
        <w:rPr>
          <w:rFonts w:ascii="Arial" w:eastAsia="Arial" w:hAnsi="Arial"/>
          <w:color w:val="000000"/>
          <w:sz w:val="24"/>
        </w:rPr>
      </w:pPr>
      <w:r>
        <w:rPr>
          <w:rFonts w:ascii="Arial" w:eastAsia="Arial" w:hAnsi="Arial"/>
          <w:color w:val="000000"/>
          <w:sz w:val="24"/>
        </w:rPr>
        <w:t>Ability to monitor and maintain expenditure, ensuring that financial targets are met, and being accountable for any areas where budget and expenditure exceed their agreed tolerances.</w:t>
      </w:r>
    </w:p>
    <w:p w14:paraId="55C2941B" w14:textId="77777777" w:rsidR="00E0477C" w:rsidRDefault="00852CC9">
      <w:pPr>
        <w:spacing w:before="278" w:line="275" w:lineRule="exact"/>
        <w:ind w:left="72" w:right="216"/>
        <w:textAlignment w:val="baseline"/>
        <w:rPr>
          <w:rFonts w:ascii="Arial" w:eastAsia="Arial" w:hAnsi="Arial"/>
          <w:color w:val="000000"/>
          <w:sz w:val="24"/>
        </w:rPr>
      </w:pPr>
      <w:r>
        <w:rPr>
          <w:rFonts w:ascii="Arial" w:eastAsia="Arial" w:hAnsi="Arial"/>
          <w:color w:val="000000"/>
          <w:sz w:val="24"/>
        </w:rPr>
        <w:t>Ability to lead, manage and motivate staff to high levels of performance in order to achieve change and maximise staff potential and contribution to the achievement of identified aims and objectives. Can also lead and plan the work of the team which deals with more diverse issues</w:t>
      </w:r>
    </w:p>
    <w:p w14:paraId="24B8A0CF" w14:textId="77777777" w:rsidR="00E0477C" w:rsidRDefault="00852CC9">
      <w:pPr>
        <w:spacing w:before="607" w:line="286" w:lineRule="exact"/>
        <w:ind w:left="72" w:right="144"/>
        <w:jc w:val="right"/>
        <w:textAlignment w:val="baseline"/>
        <w:rPr>
          <w:rFonts w:ascii="Tahoma" w:eastAsia="Tahoma" w:hAnsi="Tahoma"/>
          <w:color w:val="000000"/>
          <w:sz w:val="26"/>
        </w:rPr>
      </w:pPr>
      <w:r>
        <w:rPr>
          <w:rFonts w:ascii="Tahoma" w:eastAsia="Tahoma" w:hAnsi="Tahoma"/>
          <w:color w:val="000000"/>
          <w:sz w:val="26"/>
        </w:rPr>
        <w:t>People. Pride. Place.</w:t>
      </w:r>
    </w:p>
    <w:p w14:paraId="59FDE63C" w14:textId="77777777" w:rsidR="00E0477C" w:rsidRDefault="00E0477C">
      <w:pPr>
        <w:sectPr w:rsidR="00E0477C">
          <w:pgSz w:w="11899" w:h="16843"/>
          <w:pgMar w:top="700" w:right="1006" w:bottom="1307" w:left="1013" w:header="720" w:footer="720" w:gutter="0"/>
          <w:cols w:space="720"/>
        </w:sectPr>
      </w:pPr>
    </w:p>
    <w:p w14:paraId="7C767F1C" w14:textId="77777777" w:rsidR="00E0477C" w:rsidRDefault="00852CC9">
      <w:pPr>
        <w:spacing w:before="10" w:after="278"/>
        <w:ind w:left="6435" w:right="99"/>
        <w:textAlignment w:val="baseline"/>
      </w:pPr>
      <w:r>
        <w:rPr>
          <w:noProof/>
        </w:rPr>
        <w:lastRenderedPageBreak/>
        <w:drawing>
          <wp:inline distT="0" distB="0" distL="0" distR="0" wp14:anchorId="54510D30" wp14:editId="4473D609">
            <wp:extent cx="2124710" cy="40894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0"/>
                    <a:stretch>
                      <a:fillRect/>
                    </a:stretch>
                  </pic:blipFill>
                  <pic:spPr>
                    <a:xfrm>
                      <a:off x="0" y="0"/>
                      <a:ext cx="2124710" cy="408940"/>
                    </a:xfrm>
                    <a:prstGeom prst="rect">
                      <a:avLst/>
                    </a:prstGeom>
                  </pic:spPr>
                </pic:pic>
              </a:graphicData>
            </a:graphic>
          </wp:inline>
        </w:drawing>
      </w:r>
    </w:p>
    <w:p w14:paraId="68F743EA" w14:textId="77777777" w:rsidR="00E0477C" w:rsidRDefault="00852CC9">
      <w:pPr>
        <w:pBdr>
          <w:top w:val="single" w:sz="4" w:space="1" w:color="000000"/>
          <w:left w:val="single" w:sz="4" w:space="7" w:color="000000"/>
          <w:bottom w:val="single" w:sz="4" w:space="0" w:color="000000"/>
          <w:right w:val="single" w:sz="4" w:space="0" w:color="000000"/>
        </w:pBdr>
        <w:shd w:val="solid" w:color="FFFF00" w:fill="FFFF00"/>
        <w:spacing w:line="273" w:lineRule="exact"/>
        <w:ind w:left="144"/>
        <w:textAlignment w:val="baseline"/>
        <w:rPr>
          <w:rFonts w:ascii="Arial" w:eastAsia="Arial" w:hAnsi="Arial"/>
          <w:b/>
          <w:color w:val="000000"/>
          <w:spacing w:val="-2"/>
          <w:sz w:val="24"/>
        </w:rPr>
      </w:pPr>
      <w:r>
        <w:rPr>
          <w:rFonts w:ascii="Arial" w:eastAsia="Arial" w:hAnsi="Arial"/>
          <w:b/>
          <w:color w:val="000000"/>
          <w:spacing w:val="-2"/>
          <w:sz w:val="24"/>
        </w:rPr>
        <w:t>Technical requirements (Role Specific)</w:t>
      </w:r>
    </w:p>
    <w:p w14:paraId="70F553D4" w14:textId="77777777" w:rsidR="00E0477C" w:rsidRDefault="00E0477C">
      <w:pPr>
        <w:sectPr w:rsidR="00E0477C">
          <w:pgSz w:w="11899" w:h="16843"/>
          <w:pgMar w:top="700" w:right="1038" w:bottom="1307" w:left="981" w:header="720" w:footer="720" w:gutter="0"/>
          <w:cols w:space="720"/>
        </w:sectPr>
      </w:pPr>
    </w:p>
    <w:p w14:paraId="0E9DD478" w14:textId="77777777" w:rsidR="00E0477C" w:rsidRDefault="00E0477C">
      <w:pPr>
        <w:spacing w:line="288" w:lineRule="exact"/>
        <w:textAlignment w:val="baseline"/>
        <w:rPr>
          <w:rFonts w:eastAsia="Times New Roman"/>
          <w:color w:val="000000"/>
          <w:sz w:val="24"/>
        </w:rPr>
      </w:pPr>
    </w:p>
    <w:p w14:paraId="57ECBB29" w14:textId="77777777" w:rsidR="00E0477C" w:rsidRDefault="00E0477C">
      <w:pPr>
        <w:sectPr w:rsidR="00E0477C">
          <w:type w:val="continuous"/>
          <w:pgSz w:w="11899" w:h="16843"/>
          <w:pgMar w:top="700" w:right="1038" w:bottom="1307" w:left="938" w:header="720" w:footer="720" w:gutter="0"/>
          <w:cols w:space="720"/>
        </w:sectPr>
      </w:pPr>
    </w:p>
    <w:p w14:paraId="2FD4FD3F" w14:textId="77777777" w:rsidR="00E0477C" w:rsidRDefault="00852CC9">
      <w:pPr>
        <w:numPr>
          <w:ilvl w:val="0"/>
          <w:numId w:val="1"/>
        </w:numPr>
        <w:tabs>
          <w:tab w:val="clear" w:pos="360"/>
          <w:tab w:val="left" w:pos="936"/>
        </w:tabs>
        <w:spacing w:before="7" w:line="279" w:lineRule="exact"/>
        <w:ind w:left="936" w:right="576" w:hanging="360"/>
        <w:textAlignment w:val="baseline"/>
        <w:rPr>
          <w:rFonts w:ascii="Arial" w:eastAsia="Arial" w:hAnsi="Arial"/>
          <w:color w:val="000000"/>
          <w:sz w:val="24"/>
        </w:rPr>
      </w:pPr>
      <w:r>
        <w:rPr>
          <w:rFonts w:ascii="Arial" w:eastAsia="Arial" w:hAnsi="Arial"/>
          <w:color w:val="000000"/>
          <w:sz w:val="24"/>
        </w:rPr>
        <w:t>Knowledge of the local government regulatory and enforcement environment in relation to Anti Social Behaviour legislation and regulation</w:t>
      </w:r>
    </w:p>
    <w:p w14:paraId="19041C33" w14:textId="76AB3CA2" w:rsidR="00E0477C" w:rsidRDefault="00852CC9">
      <w:pPr>
        <w:numPr>
          <w:ilvl w:val="0"/>
          <w:numId w:val="1"/>
        </w:numPr>
        <w:tabs>
          <w:tab w:val="clear" w:pos="360"/>
          <w:tab w:val="left" w:pos="936"/>
        </w:tabs>
        <w:spacing w:before="14" w:after="11781" w:line="264" w:lineRule="exact"/>
        <w:ind w:left="936" w:hanging="360"/>
        <w:textAlignment w:val="baseline"/>
        <w:rPr>
          <w:rFonts w:ascii="Arial" w:eastAsia="Arial" w:hAnsi="Arial"/>
          <w:color w:val="171616"/>
          <w:spacing w:val="-1"/>
          <w:sz w:val="24"/>
        </w:rPr>
      </w:pPr>
      <w:r>
        <w:rPr>
          <w:rFonts w:ascii="Arial" w:eastAsia="Arial" w:hAnsi="Arial"/>
          <w:color w:val="171616"/>
          <w:spacing w:val="-1"/>
          <w:sz w:val="24"/>
        </w:rPr>
        <w:t>A willingness to consent to and apply for an enhanced</w:t>
      </w:r>
      <w:r>
        <w:rPr>
          <w:rFonts w:ascii="Arial" w:eastAsia="Arial" w:hAnsi="Arial"/>
          <w:color w:val="171616"/>
          <w:spacing w:val="-1"/>
          <w:sz w:val="24"/>
        </w:rPr>
        <w:t xml:space="preserve"> DBS check and Police Vetting.</w:t>
      </w:r>
    </w:p>
    <w:p w14:paraId="4DBAA0DA" w14:textId="77777777" w:rsidR="00E0477C" w:rsidRDefault="00E0477C">
      <w:pPr>
        <w:spacing w:before="14" w:after="11781" w:line="264" w:lineRule="exact"/>
        <w:sectPr w:rsidR="00E0477C">
          <w:type w:val="continuous"/>
          <w:pgSz w:w="11899" w:h="16843"/>
          <w:pgMar w:top="700" w:right="1081" w:bottom="1307" w:left="938" w:header="720" w:footer="720" w:gutter="0"/>
          <w:cols w:space="720"/>
        </w:sectPr>
      </w:pPr>
    </w:p>
    <w:p w14:paraId="0BB99A40" w14:textId="77777777" w:rsidR="00E0477C" w:rsidRDefault="00852CC9">
      <w:pPr>
        <w:spacing w:line="272" w:lineRule="exact"/>
        <w:textAlignment w:val="baseline"/>
        <w:rPr>
          <w:rFonts w:ascii="Tahoma" w:eastAsia="Tahoma" w:hAnsi="Tahoma"/>
          <w:b/>
          <w:color w:val="000000"/>
          <w:spacing w:val="6"/>
        </w:rPr>
      </w:pPr>
      <w:r>
        <w:rPr>
          <w:rFonts w:ascii="Tahoma" w:eastAsia="Tahoma" w:hAnsi="Tahoma"/>
          <w:b/>
          <w:color w:val="000000"/>
          <w:spacing w:val="6"/>
        </w:rPr>
        <w:t>People. Pride. Place.</w:t>
      </w:r>
    </w:p>
    <w:sectPr w:rsidR="00E0477C">
      <w:type w:val="continuous"/>
      <w:pgSz w:w="11899" w:h="16843"/>
      <w:pgMar w:top="700" w:right="1089" w:bottom="1307" w:left="82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A31AD" w14:textId="77777777" w:rsidR="00852CC9" w:rsidRDefault="00852CC9">
      <w:r>
        <w:separator/>
      </w:r>
    </w:p>
  </w:endnote>
  <w:endnote w:type="continuationSeparator" w:id="0">
    <w:p w14:paraId="12C5B289" w14:textId="77777777" w:rsidR="00852CC9" w:rsidRDefault="00852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ahoma">
    <w:charset w:val="00"/>
    <w:pitch w:val="variable"/>
    <w:family w:val="swiss"/>
    <w:panose1 w:val="02020603050405020304"/>
  </w:font>
  <w:font w:name="Times New Roman">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1BB4" w14:textId="77777777" w:rsidR="00E0477C" w:rsidRDefault="00E0477C"/>
  </w:footnote>
  <w:footnote w:type="continuationSeparator" w:id="0">
    <w:p w14:paraId="0E178031" w14:textId="77777777" w:rsidR="00E0477C" w:rsidRDefault="00852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B51"/>
    <w:multiLevelType w:val="multilevel"/>
    <w:tmpl w:val="5C92A832"/>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802075"/>
    <w:multiLevelType w:val="multilevel"/>
    <w:tmpl w:val="B994EE44"/>
    <w:lvl w:ilvl="0">
      <w:numFmt w:val="bullet"/>
      <w:lvlText w:val="l"/>
      <w:lvlJc w:val="left"/>
      <w:pPr>
        <w:tabs>
          <w:tab w:val="left" w:pos="360"/>
        </w:tabs>
      </w:pPr>
      <w:rPr>
        <w:rFonts w:ascii="Wingdings" w:eastAsia="Wingdings" w:hAnsi="Wingdings"/>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5326044">
    <w:abstractNumId w:val="1"/>
  </w:num>
  <w:num w:numId="2" w16cid:durableId="167726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7C"/>
    <w:rsid w:val="004F42B0"/>
    <w:rsid w:val="00852CC9"/>
    <w:rsid w:val="00E04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54D0378B"/>
  <w15:docId w15:val="{035892E4-1B43-4692-92C2-B2BFFC6E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7949</Characters>
  <Application>Microsoft Office Word</Application>
  <DocSecurity>0</DocSecurity>
  <Lines>66</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Neighbourhood Team Lead RP.docx</dc:title>
  <dc:creator>brooksm</dc:creator>
  <cp:lastModifiedBy>Ben Lough</cp:lastModifiedBy>
  <cp:revision>2</cp:revision>
  <dcterms:created xsi:type="dcterms:W3CDTF">2026-05-08T14:33:00Z</dcterms:created>
  <dcterms:modified xsi:type="dcterms:W3CDTF">2026-05-08T14:33:00Z</dcterms:modified>
</cp:coreProperties>
</file>