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6BF47" w14:textId="77777777" w:rsidR="00D139E8" w:rsidRDefault="00FB3977" w:rsidP="00D139E8">
      <w:pPr>
        <w:pStyle w:val="Title"/>
        <w:jc w:val="left"/>
        <w:rPr>
          <w:color w:val="33CCCC"/>
          <w:sz w:val="36"/>
          <w:szCs w:val="36"/>
        </w:rPr>
      </w:pPr>
      <w:r>
        <w:rPr>
          <w:noProof/>
          <w:lang w:val="en-GB" w:eastAsia="en-GB"/>
        </w:rPr>
        <mc:AlternateContent>
          <mc:Choice Requires="wps">
            <w:drawing>
              <wp:anchor distT="0" distB="0" distL="114300" distR="114300" simplePos="0" relativeHeight="251662336" behindDoc="0" locked="0" layoutInCell="1" allowOverlap="1" wp14:anchorId="1A9B872D" wp14:editId="5B9D9BC4">
                <wp:simplePos x="0" y="0"/>
                <wp:positionH relativeFrom="column">
                  <wp:posOffset>5094605</wp:posOffset>
                </wp:positionH>
                <wp:positionV relativeFrom="paragraph">
                  <wp:posOffset>-647700</wp:posOffset>
                </wp:positionV>
                <wp:extent cx="1548130" cy="1002030"/>
                <wp:effectExtent l="13335" t="9525" r="1016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002030"/>
                        </a:xfrm>
                        <a:prstGeom prst="rect">
                          <a:avLst/>
                        </a:prstGeom>
                        <a:solidFill>
                          <a:srgbClr val="FFFFFF"/>
                        </a:solidFill>
                        <a:ln w="9525">
                          <a:solidFill>
                            <a:schemeClr val="bg1">
                              <a:lumMod val="100000"/>
                              <a:lumOff val="0"/>
                            </a:schemeClr>
                          </a:solidFill>
                          <a:miter lim="800000"/>
                          <a:headEnd/>
                          <a:tailEnd/>
                        </a:ln>
                      </wps:spPr>
                      <wps:txbx>
                        <w:txbxContent>
                          <w:p w14:paraId="0D3768B5" w14:textId="77777777" w:rsidR="00BB1C43" w:rsidRDefault="00BB1C43">
                            <w:r>
                              <w:rPr>
                                <w:noProof/>
                                <w:lang w:eastAsia="en-GB"/>
                              </w:rPr>
                              <w:drawing>
                                <wp:inline distT="0" distB="0" distL="0" distR="0" wp14:anchorId="43DDC6E1" wp14:editId="2E237CA8">
                                  <wp:extent cx="1352550" cy="901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4220" cy="90270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9B872D" id="_x0000_t202" coordsize="21600,21600" o:spt="202" path="m,l,21600r21600,l21600,xe">
                <v:stroke joinstyle="miter"/>
                <v:path gradientshapeok="t" o:connecttype="rect"/>
              </v:shapetype>
              <v:shape id="Text Box 2" o:spid="_x0000_s1026" type="#_x0000_t202" style="position:absolute;margin-left:401.15pt;margin-top:-51pt;width:121.9pt;height:7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EMAIAAGMEAAAOAAAAZHJzL2Uyb0RvYy54bWysVNuO0zAQfUfiHyy/0ySlhW7UdLV0KUJa&#10;LtLCBziOk1g4thm7TcrXM7bbbhfeEHmwPB77zMyZM1nfToMiBwFOGl3RYpZTIjQ3jdRdRb9/271a&#10;UeI80w1TRouKHoWjt5uXL9ajLcXc9EY1AgiCaFeOtqK997bMMsd7MTA3M1ZodLYGBubRhC5rgI2I&#10;PqhsnudvstFAY8Fw4Rye3icn3UT8thXcf2lbJzxRFcXcfFwhrnVYs82alR0w20t+SoP9QxYDkxqD&#10;XqDumWdkD/IvqEFyMM60fsbNkJm2lVzEGrCaIv+jmseeWRFrQXKcvdDk/h8s/3x4tF+B+OmdmbCB&#10;sQhnHwz/4Yg2257pTtwBmLEXrMHARaAsG60rT08D1a50AaQeP5kGm8z23kSgqYUhsIJ1EkTHBhwv&#10;pIvJEx5CLher4jW6OPqKPJ/naIQYrDw/t+D8B2EGEjYVBexqhGeHB+fT1fOVEM0ZJZudVCoa0NVb&#10;BeTAUAG7+J3Qn11TmowVvVnOl4mBZxBBjOICUneJJbUfsNwEjHnjl9SE56i5dH6uJOo5QMS6nkUe&#10;pMcJUHKo6OoKJdD9XjdRn55JlfZIitIn/gPliXw/1RNeDH2oTXPEToBJSsfJxE1v4BclI6q8ou7n&#10;noGgRH3U2M2bYrEIYxGNxfLtHA249tTXHqY5QlXUU5K2W59GaW9Bdj1GOuvnDhWwk7E3T1md8kYl&#10;RxZOUxdG5dqOt57+DZvfAAAA//8DAFBLAwQUAAYACAAAACEA0mNvKuEAAAAMAQAADwAAAGRycy9k&#10;b3ducmV2LnhtbEyPy07DMBBF90j8gzVI7Fo7gVZRyKQCJFiwaNWA2q2TTB7Cjyh20vD3uCtYjubo&#10;3nOz3aIVm2l0vTUI0VoAI1PZujctwtfn2yoB5rw0tVTWEMIPOdjltzeZTGt7MUeaC9+yEGJcKhE6&#10;74eUc1d1pKVb24FM+DV21NKHc2x5PcpLCNeKx0JsuZa9CQ2dHOi1o+q7mDTC+wsv98fiUDbnRs0f&#10;6qSn/UEj3t8tz0/APC3+D4arflCHPDiVdjK1YwohEfFDQBFWkYjDqisiHrcRsBJhs0mA5xn/PyL/&#10;BQAA//8DAFBLAQItABQABgAIAAAAIQC2gziS/gAAAOEBAAATAAAAAAAAAAAAAAAAAAAAAABbQ29u&#10;dGVudF9UeXBlc10ueG1sUEsBAi0AFAAGAAgAAAAhADj9If/WAAAAlAEAAAsAAAAAAAAAAAAAAAAA&#10;LwEAAF9yZWxzLy5yZWxzUEsBAi0AFAAGAAgAAAAhAD4fd0QwAgAAYwQAAA4AAAAAAAAAAAAAAAAA&#10;LgIAAGRycy9lMm9Eb2MueG1sUEsBAi0AFAAGAAgAAAAhANJjbyrhAAAADAEAAA8AAAAAAAAAAAAA&#10;AAAAigQAAGRycy9kb3ducmV2LnhtbFBLBQYAAAAABAAEAPMAAACYBQAAAAA=&#10;" strokecolor="white [3212]">
                <v:textbox style="mso-fit-shape-to-text:t">
                  <w:txbxContent>
                    <w:p w14:paraId="0D3768B5" w14:textId="77777777" w:rsidR="00BB1C43" w:rsidRDefault="00BB1C43">
                      <w:r>
                        <w:rPr>
                          <w:noProof/>
                          <w:lang w:eastAsia="en-GB"/>
                        </w:rPr>
                        <w:drawing>
                          <wp:inline distT="0" distB="0" distL="0" distR="0" wp14:anchorId="43DDC6E1" wp14:editId="2E237CA8">
                            <wp:extent cx="1352550" cy="901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4220" cy="902702"/>
                                    </a:xfrm>
                                    <a:prstGeom prst="rect">
                                      <a:avLst/>
                                    </a:prstGeom>
                                  </pic:spPr>
                                </pic:pic>
                              </a:graphicData>
                            </a:graphic>
                          </wp:inline>
                        </w:drawing>
                      </w:r>
                    </w:p>
                  </w:txbxContent>
                </v:textbox>
              </v:shape>
            </w:pict>
          </mc:Fallback>
        </mc:AlternateContent>
      </w:r>
    </w:p>
    <w:p w14:paraId="1AD4D612" w14:textId="77777777" w:rsidR="00D139E8" w:rsidRPr="00BB1C43" w:rsidRDefault="00D139E8" w:rsidP="00D139E8">
      <w:pPr>
        <w:pStyle w:val="Title"/>
        <w:jc w:val="left"/>
        <w:rPr>
          <w:rFonts w:asciiTheme="minorHAnsi" w:hAnsiTheme="minorHAnsi"/>
          <w:sz w:val="36"/>
          <w:szCs w:val="36"/>
        </w:rPr>
      </w:pPr>
      <w:r w:rsidRPr="00BB1C43">
        <w:rPr>
          <w:rFonts w:asciiTheme="minorHAnsi" w:hAnsiTheme="minorHAnsi"/>
          <w:sz w:val="36"/>
          <w:szCs w:val="36"/>
        </w:rPr>
        <w:t>Person Specification</w:t>
      </w:r>
    </w:p>
    <w:p w14:paraId="72252AC1" w14:textId="77777777" w:rsidR="00D139E8" w:rsidRPr="00BB1C43" w:rsidRDefault="00D139E8" w:rsidP="00FA4F8F">
      <w:pPr>
        <w:rPr>
          <w:rFonts w:asciiTheme="minorHAnsi" w:hAnsiTheme="minorHAnsi"/>
          <w:b/>
          <w:sz w:val="28"/>
        </w:rPr>
      </w:pPr>
    </w:p>
    <w:p w14:paraId="16E6337D" w14:textId="7639D91B" w:rsidR="00D139E8" w:rsidRPr="00FA4F8F" w:rsidRDefault="00D139E8" w:rsidP="00D139E8">
      <w:pPr>
        <w:rPr>
          <w:rFonts w:asciiTheme="minorHAnsi" w:hAnsiTheme="minorHAnsi"/>
          <w:sz w:val="28"/>
        </w:rPr>
      </w:pPr>
      <w:r w:rsidRPr="00BB1C43">
        <w:rPr>
          <w:rFonts w:asciiTheme="minorHAnsi" w:hAnsiTheme="minorHAnsi"/>
          <w:b/>
          <w:sz w:val="28"/>
        </w:rPr>
        <w:t>POST:</w:t>
      </w:r>
      <w:r w:rsidRPr="00BB1C43">
        <w:rPr>
          <w:rFonts w:asciiTheme="minorHAnsi" w:hAnsiTheme="minorHAnsi"/>
          <w:b/>
          <w:sz w:val="28"/>
        </w:rPr>
        <w:tab/>
      </w:r>
      <w:r w:rsidR="00BC274C" w:rsidRPr="00FA4F8F">
        <w:rPr>
          <w:rFonts w:asciiTheme="minorHAnsi" w:hAnsiTheme="minorHAnsi"/>
          <w:sz w:val="28"/>
        </w:rPr>
        <w:t xml:space="preserve">Teacher </w:t>
      </w:r>
      <w:r w:rsidR="00FA4F8F">
        <w:rPr>
          <w:rFonts w:asciiTheme="minorHAnsi" w:hAnsiTheme="minorHAnsi"/>
          <w:sz w:val="28"/>
        </w:rPr>
        <w:t>–</w:t>
      </w:r>
      <w:proofErr w:type="spellStart"/>
      <w:r w:rsidRPr="00FA4F8F">
        <w:rPr>
          <w:rFonts w:asciiTheme="minorHAnsi" w:hAnsiTheme="minorHAnsi"/>
          <w:sz w:val="28"/>
        </w:rPr>
        <w:t>Ravensbury</w:t>
      </w:r>
      <w:proofErr w:type="spellEnd"/>
      <w:r w:rsidRPr="00FA4F8F">
        <w:rPr>
          <w:rFonts w:asciiTheme="minorHAnsi" w:hAnsiTheme="minorHAnsi"/>
          <w:sz w:val="28"/>
        </w:rPr>
        <w:t xml:space="preserve"> Community School </w:t>
      </w:r>
    </w:p>
    <w:p w14:paraId="1852022D" w14:textId="77777777" w:rsidR="00D139E8" w:rsidRPr="00BB1C43" w:rsidRDefault="00D139E8" w:rsidP="00D139E8">
      <w:pPr>
        <w:tabs>
          <w:tab w:val="left" w:pos="7260"/>
        </w:tabs>
        <w:rPr>
          <w:rFonts w:asciiTheme="minorHAnsi" w:hAnsiTheme="minorHAnsi"/>
          <w:b/>
          <w:i/>
          <w:sz w:val="22"/>
        </w:rPr>
      </w:pPr>
      <w:r w:rsidRPr="00BB1C43">
        <w:rPr>
          <w:rFonts w:asciiTheme="minorHAnsi" w:hAnsiTheme="minorHAnsi"/>
          <w:b/>
          <w:i/>
          <w:sz w:val="22"/>
        </w:rPr>
        <w:tab/>
      </w:r>
    </w:p>
    <w:p w14:paraId="1D2A41EE" w14:textId="77777777" w:rsidR="00D139E8" w:rsidRPr="00BB1C43" w:rsidRDefault="00FB3977" w:rsidP="00D139E8">
      <w:pPr>
        <w:rPr>
          <w:rFonts w:asciiTheme="minorHAnsi" w:hAnsiTheme="minorHAnsi" w:cs="Arial"/>
          <w:b/>
          <w:i/>
          <w:sz w:val="22"/>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486DA6EA" wp14:editId="31A92A63">
                <wp:simplePos x="0" y="0"/>
                <wp:positionH relativeFrom="column">
                  <wp:posOffset>63500</wp:posOffset>
                </wp:positionH>
                <wp:positionV relativeFrom="paragraph">
                  <wp:posOffset>14605</wp:posOffset>
                </wp:positionV>
                <wp:extent cx="6579235" cy="1038860"/>
                <wp:effectExtent l="21590" t="2794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1038860"/>
                        </a:xfrm>
                        <a:prstGeom prst="rect">
                          <a:avLst/>
                        </a:prstGeom>
                        <a:solidFill>
                          <a:srgbClr val="FFFFFF"/>
                        </a:solidFill>
                        <a:ln w="38100" cmpd="dbl">
                          <a:solidFill>
                            <a:srgbClr val="0070C0"/>
                          </a:solidFill>
                          <a:miter lim="800000"/>
                          <a:headEnd/>
                          <a:tailEnd/>
                        </a:ln>
                      </wps:spPr>
                      <wps:txbx>
                        <w:txbxContent>
                          <w:p w14:paraId="442A80F5" w14:textId="77777777" w:rsidR="00D139E8" w:rsidRPr="009729A0" w:rsidRDefault="00D139E8" w:rsidP="00D139E8">
                            <w:pPr>
                              <w:rPr>
                                <w:b/>
                                <w:bCs/>
                                <w:color w:val="99CC00"/>
                              </w:rPr>
                            </w:pPr>
                            <w:r>
                              <w:rPr>
                                <w:b/>
                                <w:bCs/>
                              </w:rPr>
                              <w:t xml:space="preserve">Note to applicants: </w:t>
                            </w:r>
                          </w:p>
                          <w:p w14:paraId="2DA207A1" w14:textId="77777777" w:rsidR="00D139E8" w:rsidRDefault="00D139E8" w:rsidP="00D139E8">
                            <w:pPr>
                              <w:rPr>
                                <w:i/>
                                <w:iCs/>
                              </w:rPr>
                            </w:pPr>
                            <w:r>
                              <w:rPr>
                                <w:i/>
                                <w:iCs/>
                              </w:rPr>
                              <w:t xml:space="preserve">Listed below are the minimum requirements, which are considered necessary for the post.  In your </w:t>
                            </w:r>
                            <w:proofErr w:type="gramStart"/>
                            <w:r>
                              <w:rPr>
                                <w:i/>
                                <w:iCs/>
                              </w:rPr>
                              <w:t>application</w:t>
                            </w:r>
                            <w:proofErr w:type="gramEnd"/>
                            <w:r>
                              <w:rPr>
                                <w:i/>
                                <w:iCs/>
                              </w:rPr>
                              <w:t xml:space="preserve">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A6EA" id="_x0000_s1027" type="#_x0000_t202" style="position:absolute;margin-left:5pt;margin-top:1.15pt;width:518.05pt;height: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3AfKAIAAD8EAAAOAAAAZHJzL2Uyb0RvYy54bWysU9uO2yAQfa/Uf0C8N7Zz26wVZ7XNNlWl&#10;7UXa9gMwxjYqZiiQ2OnXd8BJNt2qL1V5QAwDZ86cmVnfDZ0iB2GdBF3QbJJSIjSHSuqmoN++7t6s&#10;KHGe6Yop0KKgR+Ho3eb1q3VvcjGFFlQlLEEQ7fLeFLT13uRJ4ngrOuYmYIRGZw22Yx5N2ySVZT2i&#10;dyqZpuky6cFWxgIXzuHtw+ikm4hf14L7z3XthCeqoMjNx93GvQx7slmzvLHMtJKfaLB/YNExqTHo&#10;BeqBeUb2Vv4B1UluwUHtJxy6BOpachFzwGyy9EU2Ty0zIuaC4jhzkcn9P1j+6fBkvljih7cwYAFj&#10;Es48Av/uiIZty3Qj7q2FvhWswsBZkCzpjctPX4PULncBpOw/QoVFZnsPEWiobRdUwTwJomMBjhfR&#10;xeAJx8vl4uZ2OltQwtGXpbPVahnLkrD8/N1Y598L6Eg4FNRiVSM8Ozw6H+iw/PwkRHOgZLWTSkXD&#10;NuVWWXJg2AG7uGIGL54pTfqCzlZZiiR5Z6qCVqUa1fgrXJrepNsz2d+idtJjWyvZFXSVhjU2WtDw&#10;na5i03km1XhG+kqfRA06jor6oRyIRB5R8aBxCdURVbYwdjFOHR5asD8p6bGDC+p+7JkVlKgPGit1&#10;m83noeWjMV/cTNGw157y2sM0R6iCekrG49aPY7I3VjYtRhp7Q8M9VreWUfdnVif62KWxHKeJCmNw&#10;bcdXz3O/+QUAAP//AwBQSwMEFAAGAAgAAAAhAHb+CcveAAAACQEAAA8AAABkcnMvZG93bnJldi54&#10;bWxMj8FOwzAQRO9I/IO1SNyo3RYimsapUBAHLkgtlbi68ZKkjddR7CaBr2d7orcdzWj2TbaZXCsG&#10;7EPjScN8pkAgld42VGnYf749PIMI0ZA1rSfU8IMBNvntTWZS60fa4rCLleASCqnRUMfYpVKGskZn&#10;wsx3SOx9+96ZyLKvpO3NyOWulQulEulMQ/yhNh0WNZan3dlp+KhecbX0R/m1/30nPx4LGraF1vd3&#10;08saRMQp/ofhgs/okDPTwZ/JBtGyVjwlalgsQVxs9ZjMQRz4Sp5WIPNMXi/I/wAAAP//AwBQSwEC&#10;LQAUAAYACAAAACEAtoM4kv4AAADhAQAAEwAAAAAAAAAAAAAAAAAAAAAAW0NvbnRlbnRfVHlwZXNd&#10;LnhtbFBLAQItABQABgAIAAAAIQA4/SH/1gAAAJQBAAALAAAAAAAAAAAAAAAAAC8BAABfcmVscy8u&#10;cmVsc1BLAQItABQABgAIAAAAIQBf63AfKAIAAD8EAAAOAAAAAAAAAAAAAAAAAC4CAABkcnMvZTJv&#10;RG9jLnhtbFBLAQItABQABgAIAAAAIQB2/gnL3gAAAAkBAAAPAAAAAAAAAAAAAAAAAIIEAABkcnMv&#10;ZG93bnJldi54bWxQSwUGAAAAAAQABADzAAAAjQUAAAAA&#10;" strokecolor="#0070c0" strokeweight="3pt">
                <v:stroke linestyle="thinThin"/>
                <v:textbox>
                  <w:txbxContent>
                    <w:p w14:paraId="442A80F5" w14:textId="77777777" w:rsidR="00D139E8" w:rsidRPr="009729A0" w:rsidRDefault="00D139E8" w:rsidP="00D139E8">
                      <w:pPr>
                        <w:rPr>
                          <w:b/>
                          <w:bCs/>
                          <w:color w:val="99CC00"/>
                        </w:rPr>
                      </w:pPr>
                      <w:r>
                        <w:rPr>
                          <w:b/>
                          <w:bCs/>
                        </w:rPr>
                        <w:t xml:space="preserve">Note to applicants: </w:t>
                      </w:r>
                    </w:p>
                    <w:p w14:paraId="2DA207A1" w14:textId="77777777" w:rsidR="00D139E8" w:rsidRDefault="00D139E8" w:rsidP="00D139E8">
                      <w:pPr>
                        <w:rPr>
                          <w:i/>
                          <w:iCs/>
                        </w:rPr>
                      </w:pPr>
                      <w:r>
                        <w:rPr>
                          <w:i/>
                          <w:iCs/>
                        </w:rPr>
                        <w:t>Listed below are the minimum requirements, which are considered necessary for the post.  In your application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v:textbox>
              </v:shape>
            </w:pict>
          </mc:Fallback>
        </mc:AlternateContent>
      </w:r>
    </w:p>
    <w:p w14:paraId="7930092B" w14:textId="77777777" w:rsidR="00D139E8" w:rsidRPr="00BB1C43" w:rsidRDefault="00D139E8" w:rsidP="00D139E8">
      <w:pPr>
        <w:pStyle w:val="Heading5"/>
        <w:rPr>
          <w:rFonts w:asciiTheme="minorHAnsi" w:hAnsiTheme="minorHAnsi" w:cs="Arial"/>
        </w:rPr>
      </w:pPr>
    </w:p>
    <w:p w14:paraId="42DCC24A" w14:textId="77777777" w:rsidR="00D139E8" w:rsidRPr="00BB1C43" w:rsidRDefault="00D139E8" w:rsidP="00D139E8">
      <w:pPr>
        <w:pStyle w:val="Heading5"/>
        <w:rPr>
          <w:rFonts w:asciiTheme="minorHAnsi" w:hAnsiTheme="minorHAnsi" w:cs="Arial"/>
        </w:rPr>
      </w:pPr>
    </w:p>
    <w:p w14:paraId="2A165A8A" w14:textId="77777777" w:rsidR="00D139E8" w:rsidRPr="00BB1C43" w:rsidRDefault="00D139E8" w:rsidP="00D139E8">
      <w:pPr>
        <w:pStyle w:val="Heading5"/>
        <w:rPr>
          <w:rFonts w:asciiTheme="minorHAnsi" w:hAnsiTheme="minorHAnsi" w:cs="Arial"/>
        </w:rPr>
      </w:pPr>
    </w:p>
    <w:p w14:paraId="369C28D0" w14:textId="77777777" w:rsidR="00D139E8" w:rsidRPr="00BB1C43" w:rsidRDefault="00D139E8" w:rsidP="00D139E8">
      <w:pPr>
        <w:pStyle w:val="Heading5"/>
        <w:rPr>
          <w:rFonts w:asciiTheme="minorHAnsi" w:hAnsiTheme="minorHAnsi" w:cs="Arial"/>
        </w:rPr>
      </w:pPr>
    </w:p>
    <w:p w14:paraId="1FD694BF" w14:textId="77777777" w:rsidR="00D139E8" w:rsidRPr="00BB1C43" w:rsidRDefault="00D139E8" w:rsidP="00D139E8">
      <w:pPr>
        <w:pStyle w:val="Heading5"/>
        <w:rPr>
          <w:rFonts w:asciiTheme="minorHAnsi" w:hAnsiTheme="minorHAnsi" w:cs="Arial"/>
          <w:sz w:val="22"/>
        </w:rPr>
      </w:pPr>
    </w:p>
    <w:p w14:paraId="06152D6B" w14:textId="77777777" w:rsidR="00D139E8" w:rsidRPr="00BB1C43" w:rsidRDefault="00D139E8" w:rsidP="00D139E8">
      <w:pPr>
        <w:rPr>
          <w:rFonts w:asciiTheme="minorHAnsi" w:hAnsiTheme="min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7"/>
        <w:gridCol w:w="2623"/>
        <w:gridCol w:w="1938"/>
      </w:tblGrid>
      <w:tr w:rsidR="00FA4F8F" w:rsidRPr="00BB1C43" w14:paraId="6101DDEE" w14:textId="77777777" w:rsidTr="000D0925">
        <w:tc>
          <w:tcPr>
            <w:tcW w:w="5787" w:type="dxa"/>
            <w:tcBorders>
              <w:bottom w:val="nil"/>
            </w:tcBorders>
            <w:shd w:val="clear" w:color="auto" w:fill="BFBFBF" w:themeFill="background1" w:themeFillShade="BF"/>
          </w:tcPr>
          <w:p w14:paraId="757C2707" w14:textId="77777777" w:rsidR="00FA4F8F" w:rsidRPr="00FA4F8F" w:rsidRDefault="00FA4F8F" w:rsidP="00FA4F8F">
            <w:pPr>
              <w:rPr>
                <w:rFonts w:asciiTheme="minorHAnsi" w:hAnsiTheme="minorHAnsi"/>
                <w:b/>
              </w:rPr>
            </w:pPr>
            <w:r w:rsidRPr="00FA4F8F">
              <w:rPr>
                <w:rFonts w:asciiTheme="minorHAnsi" w:hAnsiTheme="minorHAnsi" w:cs="Arial"/>
                <w:b/>
              </w:rPr>
              <w:t>Selection criteria</w:t>
            </w:r>
          </w:p>
        </w:tc>
        <w:tc>
          <w:tcPr>
            <w:tcW w:w="2623" w:type="dxa"/>
            <w:tcBorders>
              <w:bottom w:val="nil"/>
            </w:tcBorders>
            <w:shd w:val="clear" w:color="auto" w:fill="BFBFBF" w:themeFill="background1" w:themeFillShade="BF"/>
          </w:tcPr>
          <w:p w14:paraId="36F22A7C" w14:textId="77777777" w:rsidR="00FA4F8F" w:rsidRPr="00FA4F8F" w:rsidRDefault="00FA4F8F" w:rsidP="00FA4F8F">
            <w:pPr>
              <w:jc w:val="center"/>
              <w:rPr>
                <w:rFonts w:asciiTheme="minorHAnsi" w:hAnsiTheme="minorHAnsi"/>
              </w:rPr>
            </w:pPr>
            <w:r w:rsidRPr="00FA4F8F">
              <w:rPr>
                <w:rFonts w:asciiTheme="minorHAnsi" w:hAnsiTheme="minorHAnsi" w:cs="Arial"/>
                <w:b/>
              </w:rPr>
              <w:t>Method of Assessment</w:t>
            </w:r>
          </w:p>
        </w:tc>
        <w:tc>
          <w:tcPr>
            <w:tcW w:w="1938" w:type="dxa"/>
            <w:tcBorders>
              <w:bottom w:val="nil"/>
            </w:tcBorders>
            <w:shd w:val="clear" w:color="auto" w:fill="BFBFBF" w:themeFill="background1" w:themeFillShade="BF"/>
          </w:tcPr>
          <w:p w14:paraId="0354A31A" w14:textId="77777777" w:rsidR="00FA4F8F" w:rsidRPr="00FA4F8F" w:rsidRDefault="00FA4F8F" w:rsidP="00FA4F8F">
            <w:pPr>
              <w:jc w:val="center"/>
              <w:rPr>
                <w:rFonts w:asciiTheme="minorHAnsi" w:hAnsiTheme="minorHAnsi" w:cs="Arial"/>
                <w:b/>
              </w:rPr>
            </w:pPr>
            <w:r w:rsidRPr="00FA4F8F">
              <w:rPr>
                <w:rFonts w:asciiTheme="minorHAnsi" w:hAnsiTheme="minorHAnsi" w:cs="Arial"/>
                <w:b/>
              </w:rPr>
              <w:t>Essential</w:t>
            </w:r>
          </w:p>
        </w:tc>
      </w:tr>
      <w:tr w:rsidR="00FA4F8F" w:rsidRPr="00BB1C43" w14:paraId="214579BB" w14:textId="77777777" w:rsidTr="00FA4F8F">
        <w:trPr>
          <w:trHeight w:val="615"/>
        </w:trPr>
        <w:tc>
          <w:tcPr>
            <w:tcW w:w="10348" w:type="dxa"/>
            <w:gridSpan w:val="3"/>
          </w:tcPr>
          <w:p w14:paraId="1FABEA3A" w14:textId="77777777" w:rsidR="00FA4F8F" w:rsidRPr="000D0925" w:rsidRDefault="00FA4F8F" w:rsidP="00FA4F8F">
            <w:pPr>
              <w:pStyle w:val="Default"/>
              <w:spacing w:before="47" w:after="53"/>
              <w:rPr>
                <w:rFonts w:asciiTheme="minorHAnsi" w:hAnsiTheme="minorHAnsi" w:cs="Arial"/>
                <w:sz w:val="22"/>
                <w:szCs w:val="22"/>
              </w:rPr>
            </w:pPr>
            <w:r w:rsidRPr="000D0925">
              <w:rPr>
                <w:rFonts w:asciiTheme="minorHAnsi" w:hAnsiTheme="minorHAnsi" w:cs="Arial"/>
                <w:bCs/>
                <w:sz w:val="22"/>
                <w:szCs w:val="22"/>
              </w:rPr>
              <w:t xml:space="preserve">At the shortlisting stage, the criteria as stated below will be applied. Applicants must use concrete examples to indicate how they fulfil the criteria listed below. </w:t>
            </w:r>
          </w:p>
        </w:tc>
      </w:tr>
      <w:tr w:rsidR="00FA4F8F" w:rsidRPr="00BB1C43" w14:paraId="36E550CE" w14:textId="77777777" w:rsidTr="00FA4F8F">
        <w:tc>
          <w:tcPr>
            <w:tcW w:w="10348" w:type="dxa"/>
            <w:gridSpan w:val="3"/>
            <w:tcBorders>
              <w:top w:val="nil"/>
            </w:tcBorders>
            <w:shd w:val="clear" w:color="auto" w:fill="B8CCE4" w:themeFill="accent1" w:themeFillTint="66"/>
          </w:tcPr>
          <w:p w14:paraId="015BB96E" w14:textId="77777777" w:rsidR="00FA4F8F" w:rsidRPr="00BB1C43" w:rsidRDefault="00FA4F8F" w:rsidP="0091145C">
            <w:pPr>
              <w:rPr>
                <w:rFonts w:asciiTheme="minorHAnsi" w:hAnsiTheme="minorHAnsi" w:cs="Arial"/>
                <w:b/>
              </w:rPr>
            </w:pPr>
            <w:r w:rsidRPr="00BB1C43">
              <w:rPr>
                <w:rFonts w:asciiTheme="minorHAnsi" w:hAnsiTheme="minorHAnsi" w:cs="Arial"/>
                <w:b/>
              </w:rPr>
              <w:t>1. Training, Qualifications, Experience</w:t>
            </w:r>
          </w:p>
        </w:tc>
      </w:tr>
      <w:tr w:rsidR="00FA4F8F" w:rsidRPr="00BB1C43" w14:paraId="398FA63B" w14:textId="77777777" w:rsidTr="00FA4F8F">
        <w:tc>
          <w:tcPr>
            <w:tcW w:w="5787" w:type="dxa"/>
          </w:tcPr>
          <w:p w14:paraId="1659D03F" w14:textId="77777777" w:rsidR="00FA4F8F" w:rsidRPr="00BB1C43" w:rsidRDefault="00FA4F8F" w:rsidP="0091145C">
            <w:pPr>
              <w:rPr>
                <w:rFonts w:asciiTheme="minorHAnsi" w:hAnsiTheme="minorHAnsi" w:cs="Arial"/>
              </w:rPr>
            </w:pPr>
            <w:r w:rsidRPr="00BB1C43">
              <w:rPr>
                <w:rFonts w:asciiTheme="minorHAnsi" w:hAnsiTheme="minorHAnsi" w:cs="Arial"/>
              </w:rPr>
              <w:t xml:space="preserve"> 1.1 To be a qualified teacher</w:t>
            </w:r>
            <w:r w:rsidRPr="00BB1C43">
              <w:rPr>
                <w:rFonts w:asciiTheme="minorHAnsi" w:hAnsiTheme="minorHAnsi" w:cs="Arial"/>
              </w:rPr>
              <w:tab/>
            </w:r>
          </w:p>
          <w:p w14:paraId="0E96C4ED" w14:textId="77777777" w:rsidR="00FA4F8F" w:rsidRPr="00BB1C43" w:rsidRDefault="00FA4F8F" w:rsidP="0091145C">
            <w:pPr>
              <w:rPr>
                <w:rFonts w:asciiTheme="minorHAnsi" w:hAnsiTheme="minorHAnsi" w:cs="Arial"/>
              </w:rPr>
            </w:pPr>
          </w:p>
        </w:tc>
        <w:tc>
          <w:tcPr>
            <w:tcW w:w="2623" w:type="dxa"/>
          </w:tcPr>
          <w:p w14:paraId="490D68E0" w14:textId="77777777" w:rsidR="00FA4F8F" w:rsidRPr="00BB1C43" w:rsidRDefault="00FA4F8F" w:rsidP="0091145C">
            <w:pPr>
              <w:rPr>
                <w:rFonts w:asciiTheme="minorHAnsi" w:hAnsiTheme="minorHAnsi" w:cs="Arial"/>
              </w:rPr>
            </w:pPr>
            <w:r w:rsidRPr="00BB1C43">
              <w:rPr>
                <w:rFonts w:asciiTheme="minorHAnsi" w:hAnsiTheme="minorHAnsi" w:cs="Arial"/>
              </w:rPr>
              <w:t>Application Form</w:t>
            </w:r>
          </w:p>
        </w:tc>
        <w:tc>
          <w:tcPr>
            <w:tcW w:w="1938" w:type="dxa"/>
          </w:tcPr>
          <w:p w14:paraId="227D3CBB" w14:textId="77777777" w:rsidR="00FA4F8F" w:rsidRPr="00D87D05" w:rsidRDefault="00D87D05" w:rsidP="00D87D05">
            <w:pPr>
              <w:jc w:val="center"/>
              <w:rPr>
                <w:rFonts w:ascii="Lucida Handwriting" w:eastAsia="DotumChe" w:hAnsi="Lucida Handwriting" w:cs="Arial"/>
                <w:b/>
              </w:rPr>
            </w:pPr>
            <w:r w:rsidRPr="00D87D05">
              <w:rPr>
                <w:rFonts w:ascii="Lucida Handwriting" w:eastAsia="DotumChe" w:hAnsi="Lucida Handwriting" w:cs="Arial"/>
                <w:b/>
              </w:rPr>
              <w:t>√</w:t>
            </w:r>
          </w:p>
        </w:tc>
      </w:tr>
      <w:tr w:rsidR="00FA4F8F" w:rsidRPr="00BB1C43" w14:paraId="784A2326" w14:textId="77777777" w:rsidTr="00FA4F8F">
        <w:tc>
          <w:tcPr>
            <w:tcW w:w="5787" w:type="dxa"/>
            <w:tcBorders>
              <w:bottom w:val="nil"/>
            </w:tcBorders>
          </w:tcPr>
          <w:p w14:paraId="56E8E62C"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1.2 To have had experience of teaching</w:t>
            </w:r>
          </w:p>
          <w:p w14:paraId="3FD2FD6D"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children across the primary age range in an </w:t>
            </w:r>
          </w:p>
          <w:p w14:paraId="1C511777"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urban setting</w:t>
            </w:r>
          </w:p>
        </w:tc>
        <w:tc>
          <w:tcPr>
            <w:tcW w:w="2623" w:type="dxa"/>
            <w:tcBorders>
              <w:bottom w:val="nil"/>
            </w:tcBorders>
          </w:tcPr>
          <w:p w14:paraId="6DFDF40A"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w:t>
            </w:r>
          </w:p>
        </w:tc>
        <w:tc>
          <w:tcPr>
            <w:tcW w:w="1938" w:type="dxa"/>
            <w:tcBorders>
              <w:bottom w:val="nil"/>
            </w:tcBorders>
          </w:tcPr>
          <w:p w14:paraId="42880C3C"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027AA365" w14:textId="77777777" w:rsidTr="00FA4F8F">
        <w:tc>
          <w:tcPr>
            <w:tcW w:w="5787" w:type="dxa"/>
            <w:tcBorders>
              <w:bottom w:val="nil"/>
            </w:tcBorders>
          </w:tcPr>
          <w:p w14:paraId="4F336256" w14:textId="77777777" w:rsidR="00FA4F8F" w:rsidRDefault="00FA4F8F" w:rsidP="0091145C">
            <w:pPr>
              <w:rPr>
                <w:rFonts w:asciiTheme="minorHAnsi" w:hAnsiTheme="minorHAnsi" w:cs="Arial"/>
              </w:rPr>
            </w:pPr>
            <w:r w:rsidRPr="00BB1C43">
              <w:rPr>
                <w:rFonts w:asciiTheme="minorHAnsi" w:hAnsiTheme="minorHAnsi" w:cs="Arial"/>
              </w:rPr>
              <w:t xml:space="preserve">1.3 To be able to demonstrate a track record of </w:t>
            </w:r>
            <w:r>
              <w:rPr>
                <w:rFonts w:asciiTheme="minorHAnsi" w:hAnsiTheme="minorHAnsi" w:cs="Arial"/>
              </w:rPr>
              <w:t>good</w:t>
            </w:r>
            <w:r w:rsidRPr="00BB1C43">
              <w:rPr>
                <w:rFonts w:asciiTheme="minorHAnsi" w:hAnsiTheme="minorHAnsi" w:cs="Arial"/>
              </w:rPr>
              <w:t>/</w:t>
            </w:r>
          </w:p>
          <w:p w14:paraId="01506F10" w14:textId="77777777"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outstanding teaching from observation feedback</w:t>
            </w:r>
          </w:p>
        </w:tc>
        <w:tc>
          <w:tcPr>
            <w:tcW w:w="2623" w:type="dxa"/>
            <w:tcBorders>
              <w:bottom w:val="nil"/>
            </w:tcBorders>
          </w:tcPr>
          <w:p w14:paraId="05C168EC"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nil"/>
            </w:tcBorders>
          </w:tcPr>
          <w:p w14:paraId="67E2CA60"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51005B90" w14:textId="77777777" w:rsidTr="00FA4F8F">
        <w:tc>
          <w:tcPr>
            <w:tcW w:w="5787" w:type="dxa"/>
            <w:tcBorders>
              <w:top w:val="nil"/>
            </w:tcBorders>
          </w:tcPr>
          <w:p w14:paraId="35DB1E1A" w14:textId="77777777" w:rsidR="00FA4F8F" w:rsidRPr="00BB1C43" w:rsidRDefault="00FA4F8F" w:rsidP="0091145C">
            <w:pPr>
              <w:rPr>
                <w:rFonts w:asciiTheme="minorHAnsi" w:hAnsiTheme="minorHAnsi" w:cs="Arial"/>
              </w:rPr>
            </w:pPr>
          </w:p>
        </w:tc>
        <w:tc>
          <w:tcPr>
            <w:tcW w:w="2623" w:type="dxa"/>
            <w:tcBorders>
              <w:top w:val="nil"/>
            </w:tcBorders>
          </w:tcPr>
          <w:p w14:paraId="321E9F12" w14:textId="77777777" w:rsidR="00FA4F8F" w:rsidRPr="00BB1C43" w:rsidRDefault="00FA4F8F" w:rsidP="0091145C">
            <w:pPr>
              <w:rPr>
                <w:rFonts w:asciiTheme="minorHAnsi" w:hAnsiTheme="minorHAnsi" w:cs="Arial"/>
              </w:rPr>
            </w:pPr>
          </w:p>
        </w:tc>
        <w:tc>
          <w:tcPr>
            <w:tcW w:w="1938" w:type="dxa"/>
            <w:tcBorders>
              <w:top w:val="nil"/>
            </w:tcBorders>
          </w:tcPr>
          <w:p w14:paraId="5BC934ED" w14:textId="77777777" w:rsidR="00FA4F8F" w:rsidRPr="00BB1C43" w:rsidRDefault="00FA4F8F" w:rsidP="0091145C">
            <w:pPr>
              <w:rPr>
                <w:rFonts w:asciiTheme="minorHAnsi" w:hAnsiTheme="minorHAnsi" w:cs="Arial"/>
              </w:rPr>
            </w:pPr>
          </w:p>
        </w:tc>
      </w:tr>
      <w:tr w:rsidR="00FA4F8F" w:rsidRPr="00BB1C43" w14:paraId="53D7F8EB" w14:textId="77777777" w:rsidTr="00FA4F8F">
        <w:trPr>
          <w:trHeight w:val="339"/>
        </w:trPr>
        <w:tc>
          <w:tcPr>
            <w:tcW w:w="10348" w:type="dxa"/>
            <w:gridSpan w:val="3"/>
            <w:tcBorders>
              <w:bottom w:val="single" w:sz="4" w:space="0" w:color="auto"/>
            </w:tcBorders>
            <w:shd w:val="clear" w:color="auto" w:fill="B8CCE4" w:themeFill="accent1" w:themeFillTint="66"/>
          </w:tcPr>
          <w:p w14:paraId="15C579A2" w14:textId="77777777" w:rsidR="00FA4F8F" w:rsidRPr="00BB1C43" w:rsidRDefault="00FA4F8F" w:rsidP="0091145C">
            <w:pPr>
              <w:rPr>
                <w:rFonts w:asciiTheme="minorHAnsi" w:hAnsiTheme="minorHAnsi" w:cs="Arial"/>
                <w:b/>
              </w:rPr>
            </w:pPr>
            <w:r w:rsidRPr="00BB1C43">
              <w:rPr>
                <w:rFonts w:asciiTheme="minorHAnsi" w:hAnsiTheme="minorHAnsi" w:cs="Arial"/>
                <w:b/>
              </w:rPr>
              <w:t>2</w:t>
            </w:r>
            <w:r>
              <w:rPr>
                <w:rFonts w:asciiTheme="minorHAnsi" w:hAnsiTheme="minorHAnsi" w:cs="Arial"/>
                <w:b/>
                <w:i/>
              </w:rPr>
              <w:t xml:space="preserve">. </w:t>
            </w:r>
            <w:r w:rsidRPr="00BB1C43">
              <w:rPr>
                <w:rFonts w:asciiTheme="minorHAnsi" w:hAnsiTheme="minorHAnsi" w:cs="Arial"/>
                <w:b/>
              </w:rPr>
              <w:t>Abilities Classroom related:</w:t>
            </w:r>
          </w:p>
        </w:tc>
      </w:tr>
      <w:tr w:rsidR="000D0925" w:rsidRPr="00BB1C43" w14:paraId="39D52D82" w14:textId="77777777" w:rsidTr="00FA4F8F">
        <w:tc>
          <w:tcPr>
            <w:tcW w:w="5787" w:type="dxa"/>
            <w:tcBorders>
              <w:top w:val="single" w:sz="4" w:space="0" w:color="auto"/>
            </w:tcBorders>
          </w:tcPr>
          <w:p w14:paraId="1F752AA3" w14:textId="77777777" w:rsidR="000D0925" w:rsidRPr="000D0925" w:rsidRDefault="000D0925" w:rsidP="000D0925">
            <w:pPr>
              <w:pStyle w:val="Default"/>
              <w:spacing w:before="47" w:after="53"/>
            </w:pPr>
            <w:r w:rsidRPr="000D0925">
              <w:rPr>
                <w:bCs/>
              </w:rPr>
              <w:t xml:space="preserve">The successful candidate will have: </w:t>
            </w:r>
          </w:p>
        </w:tc>
        <w:tc>
          <w:tcPr>
            <w:tcW w:w="2623" w:type="dxa"/>
            <w:tcBorders>
              <w:top w:val="single" w:sz="4" w:space="0" w:color="auto"/>
            </w:tcBorders>
          </w:tcPr>
          <w:p w14:paraId="6CF16BD4" w14:textId="77777777" w:rsidR="000D0925" w:rsidRPr="00BB1C43" w:rsidRDefault="000D0925" w:rsidP="0091145C">
            <w:pPr>
              <w:rPr>
                <w:rFonts w:asciiTheme="minorHAnsi" w:hAnsiTheme="minorHAnsi" w:cs="Arial"/>
              </w:rPr>
            </w:pPr>
          </w:p>
        </w:tc>
        <w:tc>
          <w:tcPr>
            <w:tcW w:w="1938" w:type="dxa"/>
            <w:tcBorders>
              <w:top w:val="single" w:sz="4" w:space="0" w:color="auto"/>
            </w:tcBorders>
          </w:tcPr>
          <w:p w14:paraId="04C2A233" w14:textId="77777777" w:rsidR="000D0925" w:rsidRPr="00BB1C43" w:rsidRDefault="000D0925" w:rsidP="0091145C">
            <w:pPr>
              <w:rPr>
                <w:rFonts w:asciiTheme="minorHAnsi" w:hAnsiTheme="minorHAnsi" w:cs="Arial"/>
              </w:rPr>
            </w:pPr>
          </w:p>
        </w:tc>
      </w:tr>
      <w:tr w:rsidR="00FA4F8F" w:rsidRPr="00BB1C43" w14:paraId="77EDB113" w14:textId="77777777" w:rsidTr="00FA4F8F">
        <w:tc>
          <w:tcPr>
            <w:tcW w:w="5787" w:type="dxa"/>
            <w:tcBorders>
              <w:top w:val="single" w:sz="4" w:space="0" w:color="auto"/>
            </w:tcBorders>
          </w:tcPr>
          <w:p w14:paraId="423FA9CB"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2.1 </w:t>
            </w:r>
            <w:r w:rsidRPr="00BB1C43">
              <w:rPr>
                <w:rFonts w:asciiTheme="minorHAnsi" w:hAnsiTheme="minorHAnsi" w:cs="Arial"/>
              </w:rPr>
              <w:t>The ability to create a purposeful, orderly,</w:t>
            </w:r>
          </w:p>
          <w:p w14:paraId="1F61BB39" w14:textId="77777777" w:rsidR="00FA4F8F"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supportive and stimulating environment for pupils’ </w:t>
            </w:r>
          </w:p>
          <w:p w14:paraId="03583175"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learning.</w:t>
            </w:r>
          </w:p>
        </w:tc>
        <w:tc>
          <w:tcPr>
            <w:tcW w:w="2623" w:type="dxa"/>
            <w:tcBorders>
              <w:top w:val="single" w:sz="4" w:space="0" w:color="auto"/>
            </w:tcBorders>
          </w:tcPr>
          <w:p w14:paraId="696E0E5F"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top w:val="single" w:sz="4" w:space="0" w:color="auto"/>
            </w:tcBorders>
          </w:tcPr>
          <w:p w14:paraId="3E2A4D8B"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0E3BD2EE" w14:textId="77777777" w:rsidTr="00FA4F8F">
        <w:tc>
          <w:tcPr>
            <w:tcW w:w="5787" w:type="dxa"/>
          </w:tcPr>
          <w:p w14:paraId="74AF0F19"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2.2 </w:t>
            </w:r>
            <w:r w:rsidRPr="00BB1C43">
              <w:rPr>
                <w:rFonts w:asciiTheme="minorHAnsi" w:hAnsiTheme="minorHAnsi" w:cs="Arial"/>
              </w:rPr>
              <w:t xml:space="preserve">The ability to match teaching to children’s </w:t>
            </w:r>
          </w:p>
          <w:p w14:paraId="7AE3332E"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individual needs so that one’s own and pupils’</w:t>
            </w:r>
          </w:p>
          <w:p w14:paraId="792F6AB6" w14:textId="77777777"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time is used effectively.</w:t>
            </w:r>
            <w:r w:rsidRPr="00BB1C43">
              <w:rPr>
                <w:rFonts w:asciiTheme="minorHAnsi" w:hAnsiTheme="minorHAnsi" w:cs="Arial"/>
              </w:rPr>
              <w:tab/>
            </w:r>
          </w:p>
        </w:tc>
        <w:tc>
          <w:tcPr>
            <w:tcW w:w="2623" w:type="dxa"/>
          </w:tcPr>
          <w:p w14:paraId="2B1DC3D3"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14:paraId="2FEE4B4C" w14:textId="77777777" w:rsidR="00FA4F8F" w:rsidRPr="00BB1C43" w:rsidRDefault="00FA4F8F" w:rsidP="0091145C">
            <w:pPr>
              <w:rPr>
                <w:rFonts w:asciiTheme="minorHAnsi" w:hAnsiTheme="minorHAnsi" w:cs="Arial"/>
              </w:rPr>
            </w:pPr>
          </w:p>
        </w:tc>
        <w:tc>
          <w:tcPr>
            <w:tcW w:w="1938" w:type="dxa"/>
          </w:tcPr>
          <w:p w14:paraId="63CB6DB0"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6FB7575F" w14:textId="77777777" w:rsidTr="00FA4F8F">
        <w:tc>
          <w:tcPr>
            <w:tcW w:w="5787" w:type="dxa"/>
          </w:tcPr>
          <w:p w14:paraId="2817ADB5" w14:textId="77777777" w:rsidR="00FA4F8F" w:rsidRDefault="00FA4F8F" w:rsidP="0091145C">
            <w:pPr>
              <w:pStyle w:val="DefaultText"/>
              <w:rPr>
                <w:rFonts w:asciiTheme="minorHAnsi" w:hAnsiTheme="minorHAnsi" w:cs="Arial"/>
              </w:rPr>
            </w:pPr>
            <w:r>
              <w:rPr>
                <w:rFonts w:asciiTheme="minorHAnsi" w:hAnsiTheme="minorHAnsi" w:cs="Arial"/>
              </w:rPr>
              <w:t xml:space="preserve">2.3 </w:t>
            </w:r>
            <w:r w:rsidRPr="00BB1C43">
              <w:rPr>
                <w:rFonts w:asciiTheme="minorHAnsi" w:hAnsiTheme="minorHAnsi" w:cs="Arial"/>
              </w:rPr>
              <w:t>The ability to use a variety of teaching styles</w:t>
            </w:r>
            <w:r w:rsidRPr="00BB1C43">
              <w:rPr>
                <w:rFonts w:asciiTheme="minorHAnsi" w:hAnsiTheme="minorHAnsi" w:cs="Arial"/>
              </w:rPr>
              <w:tab/>
            </w:r>
          </w:p>
          <w:p w14:paraId="2F6FC9E7"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including whole class, group and individual</w:t>
            </w:r>
          </w:p>
          <w:p w14:paraId="6EA171E4"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approaches in which clear targets are set for</w:t>
            </w:r>
          </w:p>
          <w:p w14:paraId="429B22E7" w14:textId="77777777"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pupils’ learning.</w:t>
            </w:r>
          </w:p>
        </w:tc>
        <w:tc>
          <w:tcPr>
            <w:tcW w:w="2623" w:type="dxa"/>
          </w:tcPr>
          <w:p w14:paraId="5496C11F"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14:paraId="367BADDC" w14:textId="77777777" w:rsidR="00FA4F8F" w:rsidRPr="00BB1C43" w:rsidRDefault="00FA4F8F" w:rsidP="0091145C">
            <w:pPr>
              <w:rPr>
                <w:rFonts w:asciiTheme="minorHAnsi" w:hAnsiTheme="minorHAnsi" w:cs="Arial"/>
              </w:rPr>
            </w:pPr>
          </w:p>
        </w:tc>
        <w:tc>
          <w:tcPr>
            <w:tcW w:w="1938" w:type="dxa"/>
          </w:tcPr>
          <w:p w14:paraId="41C9A478"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3AA98CF3" w14:textId="77777777" w:rsidTr="00FA4F8F">
        <w:tc>
          <w:tcPr>
            <w:tcW w:w="5787" w:type="dxa"/>
          </w:tcPr>
          <w:p w14:paraId="679FD829" w14:textId="77777777" w:rsidR="00FA4F8F" w:rsidRDefault="00FA4F8F" w:rsidP="0091145C">
            <w:pPr>
              <w:pStyle w:val="DefaultText"/>
              <w:rPr>
                <w:rFonts w:asciiTheme="minorHAnsi" w:hAnsiTheme="minorHAnsi" w:cs="Arial"/>
              </w:rPr>
            </w:pPr>
            <w:r>
              <w:rPr>
                <w:rFonts w:asciiTheme="minorHAnsi" w:hAnsiTheme="minorHAnsi" w:cs="Arial"/>
              </w:rPr>
              <w:t xml:space="preserve">2.4 </w:t>
            </w:r>
            <w:r w:rsidRPr="00BB1C43">
              <w:rPr>
                <w:rFonts w:asciiTheme="minorHAnsi" w:hAnsiTheme="minorHAnsi" w:cs="Arial"/>
              </w:rPr>
              <w:t xml:space="preserve">The ability to identify and provide for </w:t>
            </w:r>
            <w:proofErr w:type="gramStart"/>
            <w:r w:rsidRPr="00BB1C43">
              <w:rPr>
                <w:rFonts w:asciiTheme="minorHAnsi" w:hAnsiTheme="minorHAnsi" w:cs="Arial"/>
              </w:rPr>
              <w:t xml:space="preserve">pupils </w:t>
            </w:r>
            <w:r>
              <w:rPr>
                <w:rFonts w:asciiTheme="minorHAnsi" w:hAnsiTheme="minorHAnsi" w:cs="Arial"/>
              </w:rPr>
              <w:t xml:space="preserve"> </w:t>
            </w:r>
            <w:r w:rsidRPr="00BB1C43">
              <w:rPr>
                <w:rFonts w:asciiTheme="minorHAnsi" w:hAnsiTheme="minorHAnsi" w:cs="Arial"/>
              </w:rPr>
              <w:t>with</w:t>
            </w:r>
            <w:proofErr w:type="gramEnd"/>
            <w:r w:rsidRPr="00BB1C43">
              <w:rPr>
                <w:rFonts w:asciiTheme="minorHAnsi" w:hAnsiTheme="minorHAnsi" w:cs="Arial"/>
              </w:rPr>
              <w:t xml:space="preserve"> </w:t>
            </w:r>
          </w:p>
          <w:p w14:paraId="7A349873" w14:textId="77777777" w:rsidR="00FA4F8F"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individual educational needs through the application</w:t>
            </w:r>
          </w:p>
          <w:p w14:paraId="4EC961C6" w14:textId="77777777"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of Individual Education Plans.</w:t>
            </w:r>
          </w:p>
        </w:tc>
        <w:tc>
          <w:tcPr>
            <w:tcW w:w="2623" w:type="dxa"/>
          </w:tcPr>
          <w:p w14:paraId="1EB8B549"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14:paraId="2F0F6885" w14:textId="77777777" w:rsidR="00FA4F8F" w:rsidRPr="00BB1C43" w:rsidRDefault="00FA4F8F" w:rsidP="0091145C">
            <w:pPr>
              <w:rPr>
                <w:rFonts w:asciiTheme="minorHAnsi" w:hAnsiTheme="minorHAnsi" w:cs="Arial"/>
              </w:rPr>
            </w:pPr>
          </w:p>
        </w:tc>
        <w:tc>
          <w:tcPr>
            <w:tcW w:w="1938" w:type="dxa"/>
          </w:tcPr>
          <w:p w14:paraId="7D29763A"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68EEEB0D" w14:textId="77777777" w:rsidTr="00FA4F8F">
        <w:trPr>
          <w:trHeight w:val="997"/>
        </w:trPr>
        <w:tc>
          <w:tcPr>
            <w:tcW w:w="5787" w:type="dxa"/>
          </w:tcPr>
          <w:p w14:paraId="1591261D" w14:textId="77777777" w:rsidR="00FA4F8F" w:rsidRDefault="00FA4F8F" w:rsidP="00FA4F8F">
            <w:pPr>
              <w:pStyle w:val="DefaultText"/>
              <w:rPr>
                <w:rFonts w:asciiTheme="minorHAnsi" w:hAnsiTheme="minorHAnsi" w:cs="Arial"/>
              </w:rPr>
            </w:pPr>
            <w:r>
              <w:rPr>
                <w:rFonts w:asciiTheme="minorHAnsi" w:hAnsiTheme="minorHAnsi" w:cs="Arial"/>
              </w:rPr>
              <w:t xml:space="preserve">2.5 </w:t>
            </w:r>
            <w:r w:rsidRPr="00BB1C43">
              <w:rPr>
                <w:rFonts w:asciiTheme="minorHAnsi" w:hAnsiTheme="minorHAnsi" w:cs="Arial"/>
              </w:rPr>
              <w:t>The ability to establish and maintain consistent high</w:t>
            </w:r>
          </w:p>
          <w:p w14:paraId="7C6FE639" w14:textId="77777777" w:rsidR="00FA4F8F"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r>
              <w:rPr>
                <w:rFonts w:asciiTheme="minorHAnsi" w:hAnsiTheme="minorHAnsi" w:cs="Arial"/>
              </w:rPr>
              <w:t xml:space="preserve"> </w:t>
            </w:r>
            <w:r w:rsidRPr="00BB1C43">
              <w:rPr>
                <w:rFonts w:asciiTheme="minorHAnsi" w:hAnsiTheme="minorHAnsi" w:cs="Arial"/>
              </w:rPr>
              <w:t xml:space="preserve">expectations of pupil </w:t>
            </w:r>
            <w:proofErr w:type="spellStart"/>
            <w:r w:rsidRPr="00BB1C43">
              <w:rPr>
                <w:rFonts w:asciiTheme="minorHAnsi" w:hAnsiTheme="minorHAnsi" w:cs="Arial"/>
              </w:rPr>
              <w:t>behaviour</w:t>
            </w:r>
            <w:proofErr w:type="spellEnd"/>
            <w:r w:rsidRPr="00BB1C43">
              <w:rPr>
                <w:rFonts w:asciiTheme="minorHAnsi" w:hAnsiTheme="minorHAnsi" w:cs="Arial"/>
              </w:rPr>
              <w:t xml:space="preserve"> through well</w:t>
            </w:r>
          </w:p>
          <w:p w14:paraId="6BE001AE" w14:textId="77777777"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focused and well-paced teaching.</w:t>
            </w:r>
          </w:p>
        </w:tc>
        <w:tc>
          <w:tcPr>
            <w:tcW w:w="2623" w:type="dxa"/>
          </w:tcPr>
          <w:p w14:paraId="0BAD5C7C"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Pr>
          <w:p w14:paraId="14C1C6A9"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025ACDDE" w14:textId="77777777" w:rsidTr="00FA4F8F">
        <w:trPr>
          <w:trHeight w:val="617"/>
        </w:trPr>
        <w:tc>
          <w:tcPr>
            <w:tcW w:w="5787" w:type="dxa"/>
            <w:tcBorders>
              <w:bottom w:val="single" w:sz="4" w:space="0" w:color="auto"/>
            </w:tcBorders>
          </w:tcPr>
          <w:p w14:paraId="30BC51A0" w14:textId="77777777" w:rsidR="00FA4F8F" w:rsidRDefault="00FA4F8F" w:rsidP="00FA4F8F">
            <w:pPr>
              <w:rPr>
                <w:rFonts w:asciiTheme="minorHAnsi" w:hAnsiTheme="minorHAnsi" w:cs="Arial"/>
              </w:rPr>
            </w:pPr>
            <w:r>
              <w:rPr>
                <w:rFonts w:asciiTheme="minorHAnsi" w:hAnsiTheme="minorHAnsi" w:cs="Arial"/>
              </w:rPr>
              <w:t>2</w:t>
            </w:r>
            <w:r w:rsidRPr="00BB1C43">
              <w:rPr>
                <w:rFonts w:asciiTheme="minorHAnsi" w:hAnsiTheme="minorHAnsi" w:cs="Arial"/>
              </w:rPr>
              <w:t>.6 The ability</w:t>
            </w:r>
            <w:r>
              <w:rPr>
                <w:rFonts w:asciiTheme="minorHAnsi" w:hAnsiTheme="minorHAnsi" w:cs="Arial"/>
              </w:rPr>
              <w:t xml:space="preserve"> to establish effective working</w:t>
            </w:r>
          </w:p>
          <w:p w14:paraId="43944349" w14:textId="77777777" w:rsidR="00FA4F8F" w:rsidRDefault="00FA4F8F" w:rsidP="00FA4F8F">
            <w:pPr>
              <w:rPr>
                <w:rFonts w:asciiTheme="minorHAnsi" w:hAnsiTheme="minorHAnsi" w:cs="Arial"/>
              </w:rPr>
            </w:pPr>
            <w:r>
              <w:rPr>
                <w:rFonts w:asciiTheme="minorHAnsi" w:hAnsiTheme="minorHAnsi" w:cs="Arial"/>
              </w:rPr>
              <w:t xml:space="preserve">       </w:t>
            </w:r>
            <w:r w:rsidRPr="00BB1C43">
              <w:rPr>
                <w:rFonts w:asciiTheme="minorHAnsi" w:hAnsiTheme="minorHAnsi" w:cs="Arial"/>
              </w:rPr>
              <w:t>relationships with colleagues, involving support staff</w:t>
            </w:r>
          </w:p>
          <w:p w14:paraId="29E63165" w14:textId="77777777" w:rsidR="00FA4F8F" w:rsidRPr="00BB1C43" w:rsidRDefault="00FA4F8F" w:rsidP="00FA4F8F">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in the management of learning.</w:t>
            </w:r>
          </w:p>
        </w:tc>
        <w:tc>
          <w:tcPr>
            <w:tcW w:w="2623" w:type="dxa"/>
            <w:tcBorders>
              <w:bottom w:val="single" w:sz="4" w:space="0" w:color="auto"/>
              <w:right w:val="single" w:sz="4" w:space="0" w:color="auto"/>
            </w:tcBorders>
          </w:tcPr>
          <w:p w14:paraId="7F01BC6A"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00A62EB7"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09EA0A91" w14:textId="77777777" w:rsidTr="00FA4F8F">
        <w:trPr>
          <w:trHeight w:val="617"/>
        </w:trPr>
        <w:tc>
          <w:tcPr>
            <w:tcW w:w="5787" w:type="dxa"/>
            <w:tcBorders>
              <w:bottom w:val="single" w:sz="4" w:space="0" w:color="auto"/>
            </w:tcBorders>
          </w:tcPr>
          <w:p w14:paraId="709877A4" w14:textId="77777777" w:rsidR="00FA4F8F" w:rsidRDefault="00FA4F8F" w:rsidP="00FA4F8F">
            <w:pPr>
              <w:pStyle w:val="DefaultText"/>
              <w:rPr>
                <w:rFonts w:asciiTheme="minorHAnsi" w:hAnsiTheme="minorHAnsi" w:cs="Arial"/>
              </w:rPr>
            </w:pPr>
            <w:r>
              <w:rPr>
                <w:rFonts w:asciiTheme="minorHAnsi" w:hAnsiTheme="minorHAnsi" w:cs="Arial"/>
              </w:rPr>
              <w:t xml:space="preserve">2.7 </w:t>
            </w:r>
            <w:r w:rsidRPr="00BB1C43">
              <w:rPr>
                <w:rFonts w:asciiTheme="minorHAnsi" w:hAnsiTheme="minorHAnsi" w:cs="Arial"/>
              </w:rPr>
              <w:t>The ability to communicate and work with parents</w:t>
            </w:r>
          </w:p>
          <w:p w14:paraId="2432CA8C" w14:textId="77777777"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and carers.</w:t>
            </w:r>
          </w:p>
        </w:tc>
        <w:tc>
          <w:tcPr>
            <w:tcW w:w="2623" w:type="dxa"/>
            <w:tcBorders>
              <w:bottom w:val="single" w:sz="4" w:space="0" w:color="auto"/>
              <w:right w:val="single" w:sz="4" w:space="0" w:color="auto"/>
            </w:tcBorders>
          </w:tcPr>
          <w:p w14:paraId="4B9120AB"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199F28B9"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3EA00230" w14:textId="77777777" w:rsidTr="00FA4F8F">
        <w:tc>
          <w:tcPr>
            <w:tcW w:w="5787" w:type="dxa"/>
            <w:tcBorders>
              <w:top w:val="nil"/>
              <w:left w:val="nil"/>
              <w:right w:val="nil"/>
            </w:tcBorders>
          </w:tcPr>
          <w:p w14:paraId="72A4097B" w14:textId="77777777" w:rsidR="00FA4F8F" w:rsidRPr="00BB1C43" w:rsidRDefault="00FB3977" w:rsidP="0091145C">
            <w:pPr>
              <w:pStyle w:val="DefaultText"/>
              <w:rPr>
                <w:rFonts w:asciiTheme="minorHAnsi" w:hAnsiTheme="minorHAnsi" w:cs="Arial"/>
              </w:rPr>
            </w:pPr>
            <w:r>
              <w:rPr>
                <w:rFonts w:asciiTheme="minorHAnsi" w:hAnsiTheme="minorHAnsi" w:cs="Arial"/>
                <w:noProof/>
                <w:snapToGrid/>
                <w:lang w:val="en-GB" w:eastAsia="en-GB"/>
              </w:rPr>
              <mc:AlternateContent>
                <mc:Choice Requires="wps">
                  <w:drawing>
                    <wp:anchor distT="0" distB="0" distL="114300" distR="114300" simplePos="0" relativeHeight="251663360" behindDoc="0" locked="0" layoutInCell="1" allowOverlap="1" wp14:anchorId="41CBE777" wp14:editId="467B8F5B">
                      <wp:simplePos x="0" y="0"/>
                      <wp:positionH relativeFrom="column">
                        <wp:posOffset>-154940</wp:posOffset>
                      </wp:positionH>
                      <wp:positionV relativeFrom="paragraph">
                        <wp:posOffset>133350</wp:posOffset>
                      </wp:positionV>
                      <wp:extent cx="6819900" cy="257175"/>
                      <wp:effectExtent l="9525" t="11430" r="9525" b="762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571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7197" id="Rectangle 5" o:spid="_x0000_s1026" style="position:absolute;margin-left:-12.2pt;margin-top:10.5pt;width:537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vJAIAAE0EAAAOAAAAZHJzL2Uyb0RvYy54bWysVNuO2yAQfa/Uf0C8N7ajZLOx4qxW2aaq&#10;tL1I234AxthGBYYCiZN+fQec9Wbbt6p+QMwMHM6cmfHm7qQVOQrnJZiKFrOcEmE4NNJ0Ff3+bf/u&#10;lhIfmGmYAiMqehae3m3fvtkMthRz6EE1whEEMb4cbEX7EGyZZZ73QjM/AysMBltwmgU0XZc1jg2I&#10;rlU2z/ObbADXWAdceI/ehzFItwm/bQUPX9rWi0BURZFbSKtLax3XbLthZeeY7SW/0GD/wEIzafDR&#10;CeqBBUYOTv4FpSV34KENMw46g7aVXKQcMJsi/yObp55ZkXJBcbydZPL/D5Z/Pj7Zry5S9/YR+A9P&#10;DOx6Zjpx7xwMvWANPldEobLB+nK6EA2PV0k9fIIGS8sOAZIGp9bpCIjZkVOS+jxJLU6BcHTe3Bbr&#10;dY4V4RibL1fFapmeYOXzbet8+CBAk7ipqMNSJnR2fPQhsmHl85HEHpRs9lKpZLiu3ilHjgzLvk/f&#10;Bd1fH1OGDBVdL+fLhPwqljpQTCB1V6Qz6qAx2xG4yOM3thD6sdFGf3IhvQkikX2FrmXAtldSV/T2&#10;CiWq/d40qSkDk2rcI5QyF/mj4rG5fVlDc0b1HYw9jTOImx7cL0oG7OeK+p8H5gQl6qPBCq6LxSIO&#10;QDIWy9UcDXcdqa8jzHCEqmigZNzuwjg0B+tk1+NLoxwG7rHqrUwFeWF1IYs9m1K/zFccims7nXr5&#10;C2x/AwAA//8DAFBLAwQUAAYACAAAACEAbg4o6d4AAAAKAQAADwAAAGRycy9kb3ducmV2LnhtbEyP&#10;wU7DMBBE70j8g7VI3FonURraEKdCRagXLgS4b+MliRrbke20zt/jnuC42qeZN9U+qJFdyLrBaAHp&#10;OgFGujVy0J2Ar8+31RaY86gljkaTgIUc7Ov7uwpLaa76gy6N71gM0a5EAb33U8m5a3tS6NZmIh1/&#10;P8Yq9PG0HZcWrzFcjTxLkoIrHHRs6HGiQ0/tuZmVgHcZjod2E87NKz7ZbzsvHo+LEI8P4eUZmKfg&#10;/2C46Ud1qKPTycxaOjYKWGV5HlEBWRo33YAk3xXATgKKdAO8rvj/CfUvAAAA//8DAFBLAQItABQA&#10;BgAIAAAAIQC2gziS/gAAAOEBAAATAAAAAAAAAAAAAAAAAAAAAABbQ29udGVudF9UeXBlc10ueG1s&#10;UEsBAi0AFAAGAAgAAAAhADj9If/WAAAAlAEAAAsAAAAAAAAAAAAAAAAALwEAAF9yZWxzLy5yZWxz&#10;UEsBAi0AFAAGAAgAAAAhAL6CXG8kAgAATQQAAA4AAAAAAAAAAAAAAAAALgIAAGRycy9lMm9Eb2Mu&#10;eG1sUEsBAi0AFAAGAAgAAAAhAG4OKOneAAAACgEAAA8AAAAAAAAAAAAAAAAAfgQAAGRycy9kb3du&#10;cmV2LnhtbFBLBQYAAAAABAAEAPMAAACJBQAAAAA=&#10;" strokecolor="white [3212]"/>
                  </w:pict>
                </mc:Fallback>
              </mc:AlternateContent>
            </w:r>
          </w:p>
        </w:tc>
        <w:tc>
          <w:tcPr>
            <w:tcW w:w="2623" w:type="dxa"/>
            <w:tcBorders>
              <w:top w:val="nil"/>
              <w:left w:val="nil"/>
              <w:right w:val="nil"/>
            </w:tcBorders>
          </w:tcPr>
          <w:p w14:paraId="1A0CA55A" w14:textId="77777777" w:rsidR="00FA4F8F" w:rsidRPr="00BB1C43" w:rsidRDefault="00FA4F8F" w:rsidP="0091145C">
            <w:pPr>
              <w:rPr>
                <w:rFonts w:asciiTheme="minorHAnsi" w:hAnsiTheme="minorHAnsi" w:cs="Arial"/>
              </w:rPr>
            </w:pPr>
          </w:p>
        </w:tc>
        <w:tc>
          <w:tcPr>
            <w:tcW w:w="1938" w:type="dxa"/>
            <w:tcBorders>
              <w:top w:val="nil"/>
              <w:left w:val="nil"/>
              <w:right w:val="nil"/>
            </w:tcBorders>
          </w:tcPr>
          <w:p w14:paraId="7230364C" w14:textId="77777777" w:rsidR="00FA4F8F" w:rsidRPr="00BB1C43" w:rsidRDefault="00FA4F8F" w:rsidP="0091145C">
            <w:pPr>
              <w:rPr>
                <w:rFonts w:asciiTheme="minorHAnsi" w:hAnsiTheme="minorHAnsi" w:cs="Arial"/>
              </w:rPr>
            </w:pPr>
          </w:p>
        </w:tc>
      </w:tr>
      <w:tr w:rsidR="000D0925" w:rsidRPr="00BB1C43" w14:paraId="64D4AE5A" w14:textId="77777777" w:rsidTr="000D0925">
        <w:trPr>
          <w:trHeight w:val="274"/>
        </w:trPr>
        <w:tc>
          <w:tcPr>
            <w:tcW w:w="5787" w:type="dxa"/>
            <w:tcBorders>
              <w:bottom w:val="single" w:sz="4" w:space="0" w:color="auto"/>
            </w:tcBorders>
            <w:shd w:val="clear" w:color="auto" w:fill="BFBFBF" w:themeFill="background1" w:themeFillShade="BF"/>
          </w:tcPr>
          <w:p w14:paraId="1B80B997" w14:textId="77777777" w:rsidR="000D0925" w:rsidRPr="00FA4F8F" w:rsidRDefault="000D0925" w:rsidP="00147C46">
            <w:pPr>
              <w:rPr>
                <w:rFonts w:asciiTheme="minorHAnsi" w:hAnsiTheme="minorHAnsi"/>
                <w:b/>
              </w:rPr>
            </w:pPr>
            <w:r w:rsidRPr="00FA4F8F">
              <w:rPr>
                <w:rFonts w:asciiTheme="minorHAnsi" w:hAnsiTheme="minorHAnsi" w:cs="Arial"/>
                <w:b/>
              </w:rPr>
              <w:lastRenderedPageBreak/>
              <w:t>Selection criteria</w:t>
            </w:r>
          </w:p>
        </w:tc>
        <w:tc>
          <w:tcPr>
            <w:tcW w:w="2623" w:type="dxa"/>
            <w:tcBorders>
              <w:bottom w:val="single" w:sz="4" w:space="0" w:color="auto"/>
            </w:tcBorders>
            <w:shd w:val="clear" w:color="auto" w:fill="BFBFBF" w:themeFill="background1" w:themeFillShade="BF"/>
          </w:tcPr>
          <w:p w14:paraId="345C9AA4" w14:textId="77777777" w:rsidR="000D0925" w:rsidRPr="00FA4F8F" w:rsidRDefault="000D0925" w:rsidP="00147C46">
            <w:pPr>
              <w:jc w:val="center"/>
              <w:rPr>
                <w:rFonts w:asciiTheme="minorHAnsi" w:hAnsiTheme="minorHAnsi"/>
              </w:rPr>
            </w:pPr>
            <w:r w:rsidRPr="00FA4F8F">
              <w:rPr>
                <w:rFonts w:asciiTheme="minorHAnsi" w:hAnsiTheme="minorHAnsi" w:cs="Arial"/>
                <w:b/>
              </w:rPr>
              <w:t>Method of Assessment</w:t>
            </w:r>
          </w:p>
        </w:tc>
        <w:tc>
          <w:tcPr>
            <w:tcW w:w="1938" w:type="dxa"/>
            <w:tcBorders>
              <w:bottom w:val="single" w:sz="4" w:space="0" w:color="auto"/>
            </w:tcBorders>
            <w:shd w:val="clear" w:color="auto" w:fill="BFBFBF" w:themeFill="background1" w:themeFillShade="BF"/>
          </w:tcPr>
          <w:p w14:paraId="5FA555AD" w14:textId="77777777" w:rsidR="000D0925" w:rsidRPr="00FA4F8F" w:rsidRDefault="000D0925" w:rsidP="00147C46">
            <w:pPr>
              <w:jc w:val="center"/>
              <w:rPr>
                <w:rFonts w:asciiTheme="minorHAnsi" w:hAnsiTheme="minorHAnsi" w:cs="Arial"/>
                <w:b/>
              </w:rPr>
            </w:pPr>
            <w:r w:rsidRPr="00FA4F8F">
              <w:rPr>
                <w:rFonts w:asciiTheme="minorHAnsi" w:hAnsiTheme="minorHAnsi" w:cs="Arial"/>
                <w:b/>
              </w:rPr>
              <w:t>Essential</w:t>
            </w:r>
          </w:p>
        </w:tc>
      </w:tr>
      <w:tr w:rsidR="000D0925" w:rsidRPr="00BB1C43" w14:paraId="6363F654" w14:textId="77777777" w:rsidTr="00FA4F8F">
        <w:trPr>
          <w:trHeight w:val="274"/>
        </w:trPr>
        <w:tc>
          <w:tcPr>
            <w:tcW w:w="10348" w:type="dxa"/>
            <w:gridSpan w:val="3"/>
            <w:tcBorders>
              <w:bottom w:val="single" w:sz="4" w:space="0" w:color="auto"/>
            </w:tcBorders>
            <w:shd w:val="clear" w:color="auto" w:fill="B8CCE4" w:themeFill="accent1" w:themeFillTint="66"/>
          </w:tcPr>
          <w:p w14:paraId="4E31B119" w14:textId="77777777" w:rsidR="000D0925" w:rsidRPr="00FA4F8F" w:rsidRDefault="000D0925" w:rsidP="00FA4F8F">
            <w:pPr>
              <w:pStyle w:val="BodyText"/>
              <w:rPr>
                <w:rFonts w:asciiTheme="minorHAnsi" w:hAnsiTheme="minorHAnsi" w:cs="Arial"/>
                <w:b/>
              </w:rPr>
            </w:pPr>
            <w:r>
              <w:rPr>
                <w:rFonts w:asciiTheme="minorHAnsi" w:hAnsiTheme="minorHAnsi" w:cs="Arial"/>
                <w:b/>
              </w:rPr>
              <w:t xml:space="preserve">3. </w:t>
            </w:r>
            <w:r w:rsidRPr="00FA4F8F">
              <w:rPr>
                <w:rFonts w:asciiTheme="minorHAnsi" w:hAnsiTheme="minorHAnsi" w:cs="Arial"/>
                <w:b/>
              </w:rPr>
              <w:t>Curriculum</w:t>
            </w:r>
          </w:p>
        </w:tc>
      </w:tr>
      <w:tr w:rsidR="000D0925" w:rsidRPr="00BB1C43" w14:paraId="757D362D" w14:textId="77777777" w:rsidTr="00FA4F8F">
        <w:tc>
          <w:tcPr>
            <w:tcW w:w="5787" w:type="dxa"/>
            <w:tcBorders>
              <w:bottom w:val="single" w:sz="4" w:space="0" w:color="auto"/>
            </w:tcBorders>
          </w:tcPr>
          <w:p w14:paraId="0CEDE416" w14:textId="77777777" w:rsidR="000D0925" w:rsidRPr="000D0925" w:rsidRDefault="000D0925" w:rsidP="0091145C">
            <w:pPr>
              <w:pStyle w:val="BodyText"/>
              <w:rPr>
                <w:rFonts w:asciiTheme="minorHAnsi" w:hAnsiTheme="minorHAnsi" w:cs="Arial"/>
              </w:rPr>
            </w:pPr>
            <w:r w:rsidRPr="000D0925">
              <w:rPr>
                <w:rFonts w:asciiTheme="minorHAnsi" w:hAnsiTheme="minorHAnsi" w:cs="Arial"/>
                <w:iCs/>
              </w:rPr>
              <w:t>To be able to teach effectively and to ensure continuity through:</w:t>
            </w:r>
          </w:p>
        </w:tc>
        <w:tc>
          <w:tcPr>
            <w:tcW w:w="2623" w:type="dxa"/>
            <w:tcBorders>
              <w:bottom w:val="single" w:sz="4" w:space="0" w:color="auto"/>
            </w:tcBorders>
          </w:tcPr>
          <w:p w14:paraId="1D53E53A" w14:textId="77777777" w:rsidR="000D0925" w:rsidRPr="00BB1C43" w:rsidRDefault="000D0925" w:rsidP="0091145C">
            <w:pPr>
              <w:rPr>
                <w:rFonts w:asciiTheme="minorHAnsi" w:hAnsiTheme="minorHAnsi" w:cs="Arial"/>
              </w:rPr>
            </w:pPr>
          </w:p>
        </w:tc>
        <w:tc>
          <w:tcPr>
            <w:tcW w:w="1938" w:type="dxa"/>
            <w:tcBorders>
              <w:bottom w:val="single" w:sz="4" w:space="0" w:color="auto"/>
            </w:tcBorders>
          </w:tcPr>
          <w:p w14:paraId="368DB59E" w14:textId="77777777" w:rsidR="000D0925" w:rsidRPr="00BB1C43" w:rsidRDefault="000D0925" w:rsidP="0091145C">
            <w:pPr>
              <w:rPr>
                <w:rFonts w:asciiTheme="minorHAnsi" w:hAnsiTheme="minorHAnsi" w:cs="Arial"/>
              </w:rPr>
            </w:pPr>
          </w:p>
        </w:tc>
      </w:tr>
      <w:tr w:rsidR="000D0925" w:rsidRPr="00BB1C43" w14:paraId="14E1F53B" w14:textId="77777777" w:rsidTr="00FA4F8F">
        <w:tc>
          <w:tcPr>
            <w:tcW w:w="5787" w:type="dxa"/>
            <w:tcBorders>
              <w:top w:val="single" w:sz="4" w:space="0" w:color="auto"/>
            </w:tcBorders>
          </w:tcPr>
          <w:p w14:paraId="5F945CFF" w14:textId="77777777" w:rsidR="000D0925" w:rsidRDefault="000D0925" w:rsidP="000D0925">
            <w:pPr>
              <w:pStyle w:val="BodyText"/>
              <w:rPr>
                <w:rFonts w:asciiTheme="minorHAnsi" w:hAnsiTheme="minorHAnsi" w:cs="Arial"/>
              </w:rPr>
            </w:pPr>
            <w:r>
              <w:rPr>
                <w:rFonts w:asciiTheme="minorHAnsi" w:hAnsiTheme="minorHAnsi" w:cs="Arial"/>
              </w:rPr>
              <w:t xml:space="preserve">3.1 </w:t>
            </w:r>
            <w:r w:rsidRPr="000D0925">
              <w:rPr>
                <w:rFonts w:asciiTheme="minorHAnsi" w:hAnsiTheme="minorHAnsi" w:cs="Arial"/>
              </w:rPr>
              <w:t xml:space="preserve">Knowledge of current up to date approaches and </w:t>
            </w:r>
            <w:r>
              <w:rPr>
                <w:rFonts w:asciiTheme="minorHAnsi" w:hAnsiTheme="minorHAnsi" w:cs="Arial"/>
              </w:rPr>
              <w:t xml:space="preserve">the </w:t>
            </w:r>
          </w:p>
          <w:p w14:paraId="59C09E31" w14:textId="77777777" w:rsidR="000D0925" w:rsidRPr="00BB1C43" w:rsidRDefault="000D0925" w:rsidP="000D0925">
            <w:pPr>
              <w:pStyle w:val="BodyText"/>
              <w:rPr>
                <w:rFonts w:asciiTheme="minorHAnsi" w:hAnsiTheme="minorHAnsi" w:cs="Arial"/>
              </w:rPr>
            </w:pPr>
            <w:r>
              <w:rPr>
                <w:rFonts w:asciiTheme="minorHAnsi" w:hAnsiTheme="minorHAnsi" w:cs="Arial"/>
              </w:rPr>
              <w:t xml:space="preserve">       primary </w:t>
            </w:r>
            <w:r w:rsidRPr="000D0925">
              <w:rPr>
                <w:rFonts w:asciiTheme="minorHAnsi" w:hAnsiTheme="minorHAnsi" w:cs="Arial"/>
              </w:rPr>
              <w:t xml:space="preserve">curriculum </w:t>
            </w:r>
          </w:p>
        </w:tc>
        <w:tc>
          <w:tcPr>
            <w:tcW w:w="2623" w:type="dxa"/>
            <w:tcBorders>
              <w:top w:val="nil"/>
            </w:tcBorders>
          </w:tcPr>
          <w:p w14:paraId="4D81ABCC" w14:textId="77777777" w:rsidR="000D0925" w:rsidRPr="00BB1C43" w:rsidRDefault="000D0925" w:rsidP="0091145C">
            <w:pPr>
              <w:rPr>
                <w:rFonts w:asciiTheme="minorHAnsi" w:hAnsiTheme="minorHAnsi" w:cs="Arial"/>
              </w:rPr>
            </w:pPr>
            <w:r w:rsidRPr="00BB1C43">
              <w:rPr>
                <w:rFonts w:asciiTheme="minorHAnsi" w:hAnsiTheme="minorHAnsi" w:cs="Arial"/>
              </w:rPr>
              <w:t>Application Form/Interview</w:t>
            </w:r>
          </w:p>
        </w:tc>
        <w:tc>
          <w:tcPr>
            <w:tcW w:w="1938" w:type="dxa"/>
            <w:tcBorders>
              <w:top w:val="nil"/>
            </w:tcBorders>
          </w:tcPr>
          <w:p w14:paraId="02A87D77" w14:textId="77777777"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D0925" w:rsidRPr="00BB1C43" w14:paraId="1D5A1C6D" w14:textId="77777777" w:rsidTr="00FA4F8F">
        <w:tc>
          <w:tcPr>
            <w:tcW w:w="5787" w:type="dxa"/>
          </w:tcPr>
          <w:p w14:paraId="3B89985A" w14:textId="77777777" w:rsidR="000D0925" w:rsidRDefault="000D0925" w:rsidP="000D0925">
            <w:pPr>
              <w:pStyle w:val="BodyText"/>
              <w:rPr>
                <w:rFonts w:asciiTheme="minorHAnsi" w:hAnsiTheme="minorHAnsi" w:cs="Arial"/>
              </w:rPr>
            </w:pPr>
            <w:proofErr w:type="gramStart"/>
            <w:r>
              <w:rPr>
                <w:rFonts w:asciiTheme="minorHAnsi" w:hAnsiTheme="minorHAnsi" w:cs="Arial"/>
              </w:rPr>
              <w:t>3.2</w:t>
            </w:r>
            <w:r w:rsidRPr="00BB1C43">
              <w:rPr>
                <w:rFonts w:asciiTheme="minorHAnsi" w:hAnsiTheme="minorHAnsi" w:cs="Arial"/>
              </w:rPr>
              <w:t xml:space="preserve">  Planning</w:t>
            </w:r>
            <w:proofErr w:type="gramEnd"/>
            <w:r w:rsidRPr="00BB1C43">
              <w:rPr>
                <w:rFonts w:asciiTheme="minorHAnsi" w:hAnsiTheme="minorHAnsi" w:cs="Arial"/>
              </w:rPr>
              <w:t>, delivering and assessing learning</w:t>
            </w:r>
            <w:r>
              <w:rPr>
                <w:rFonts w:asciiTheme="minorHAnsi" w:hAnsiTheme="minorHAnsi" w:cs="Arial"/>
              </w:rPr>
              <w:t xml:space="preserve"> </w:t>
            </w:r>
            <w:r w:rsidRPr="00BB1C43">
              <w:rPr>
                <w:rFonts w:asciiTheme="minorHAnsi" w:hAnsiTheme="minorHAnsi" w:cs="Arial"/>
              </w:rPr>
              <w:t>activities</w:t>
            </w:r>
          </w:p>
          <w:p w14:paraId="28A67CDA" w14:textId="77777777" w:rsidR="000D0925" w:rsidRPr="00BB1C43" w:rsidRDefault="000D0925" w:rsidP="000D0925">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so as to</w:t>
            </w:r>
            <w:proofErr w:type="gramEnd"/>
            <w:r w:rsidRPr="00BB1C43">
              <w:rPr>
                <w:rFonts w:asciiTheme="minorHAnsi" w:hAnsiTheme="minorHAnsi" w:cs="Arial"/>
              </w:rPr>
              <w:t xml:space="preserve"> inform future planning.</w:t>
            </w:r>
            <w:r w:rsidRPr="00BB1C43">
              <w:rPr>
                <w:rFonts w:asciiTheme="minorHAnsi" w:hAnsiTheme="minorHAnsi" w:cs="Arial"/>
              </w:rPr>
              <w:tab/>
            </w:r>
          </w:p>
        </w:tc>
        <w:tc>
          <w:tcPr>
            <w:tcW w:w="2623" w:type="dxa"/>
          </w:tcPr>
          <w:p w14:paraId="16108DF7" w14:textId="77777777" w:rsidR="000D0925" w:rsidRPr="00BB1C43" w:rsidRDefault="000D0925" w:rsidP="0091145C">
            <w:pPr>
              <w:rPr>
                <w:rFonts w:asciiTheme="minorHAnsi" w:hAnsiTheme="minorHAnsi" w:cs="Arial"/>
              </w:rPr>
            </w:pPr>
            <w:r w:rsidRPr="00BB1C43">
              <w:rPr>
                <w:rFonts w:asciiTheme="minorHAnsi" w:hAnsiTheme="minorHAnsi" w:cs="Arial"/>
              </w:rPr>
              <w:t>Application Form/Interview</w:t>
            </w:r>
          </w:p>
        </w:tc>
        <w:tc>
          <w:tcPr>
            <w:tcW w:w="1938" w:type="dxa"/>
          </w:tcPr>
          <w:p w14:paraId="1422FD3F" w14:textId="77777777"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D0925" w:rsidRPr="00BB1C43" w14:paraId="360B284C" w14:textId="77777777" w:rsidTr="00FA4F8F">
        <w:tc>
          <w:tcPr>
            <w:tcW w:w="5787" w:type="dxa"/>
          </w:tcPr>
          <w:p w14:paraId="25014077" w14:textId="77777777" w:rsidR="000D0925" w:rsidRDefault="000D0925" w:rsidP="000D0925">
            <w:pPr>
              <w:pStyle w:val="BodyText"/>
              <w:rPr>
                <w:rFonts w:asciiTheme="minorHAnsi" w:hAnsiTheme="minorHAnsi" w:cs="Arial"/>
              </w:rPr>
            </w:pPr>
            <w:r>
              <w:rPr>
                <w:rFonts w:asciiTheme="minorHAnsi" w:hAnsiTheme="minorHAnsi" w:cs="Arial"/>
              </w:rPr>
              <w:t xml:space="preserve">3.3 </w:t>
            </w:r>
            <w:r w:rsidRPr="000D0925">
              <w:rPr>
                <w:rFonts w:asciiTheme="minorHAnsi" w:hAnsiTheme="minorHAnsi" w:cs="Arial"/>
              </w:rPr>
              <w:t>The assessment, recording and reporting of pupils</w:t>
            </w:r>
          </w:p>
          <w:p w14:paraId="3C12D7EB" w14:textId="42B687C8" w:rsidR="000D0925" w:rsidRPr="00BB1C43" w:rsidRDefault="000D0925" w:rsidP="000D0925">
            <w:pPr>
              <w:pStyle w:val="BodyText"/>
              <w:rPr>
                <w:rFonts w:asciiTheme="minorHAnsi" w:hAnsiTheme="minorHAnsi" w:cs="Arial"/>
              </w:rPr>
            </w:pPr>
            <w:r>
              <w:rPr>
                <w:rFonts w:asciiTheme="minorHAnsi" w:hAnsiTheme="minorHAnsi" w:cs="Arial"/>
              </w:rPr>
              <w:t xml:space="preserve">      </w:t>
            </w:r>
            <w:r w:rsidRPr="000D0925">
              <w:rPr>
                <w:rFonts w:asciiTheme="minorHAnsi" w:hAnsiTheme="minorHAnsi" w:cs="Arial"/>
              </w:rPr>
              <w:t xml:space="preserve"> </w:t>
            </w:r>
            <w:r w:rsidR="00C167FE">
              <w:rPr>
                <w:rFonts w:asciiTheme="minorHAnsi" w:hAnsiTheme="minorHAnsi" w:cs="Arial"/>
              </w:rPr>
              <w:t>Progress and attainment.</w:t>
            </w:r>
          </w:p>
        </w:tc>
        <w:tc>
          <w:tcPr>
            <w:tcW w:w="2623" w:type="dxa"/>
          </w:tcPr>
          <w:p w14:paraId="39F21F2C" w14:textId="77777777" w:rsidR="000D092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14:paraId="18A2BBCB" w14:textId="77777777"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D0925" w:rsidRPr="00BB1C43" w14:paraId="0F41BE95" w14:textId="77777777" w:rsidTr="000D0925">
        <w:trPr>
          <w:trHeight w:val="391"/>
        </w:trPr>
        <w:tc>
          <w:tcPr>
            <w:tcW w:w="10348" w:type="dxa"/>
            <w:gridSpan w:val="3"/>
            <w:shd w:val="clear" w:color="auto" w:fill="B8CCE4" w:themeFill="accent1" w:themeFillTint="66"/>
          </w:tcPr>
          <w:p w14:paraId="6515C55F" w14:textId="77777777" w:rsidR="000D0925" w:rsidRPr="00BB1C43" w:rsidRDefault="000D0925" w:rsidP="0091145C">
            <w:pPr>
              <w:rPr>
                <w:rFonts w:asciiTheme="minorHAnsi" w:hAnsiTheme="minorHAnsi" w:cs="Arial"/>
              </w:rPr>
            </w:pPr>
            <w:r>
              <w:rPr>
                <w:rFonts w:asciiTheme="minorHAnsi" w:hAnsiTheme="minorHAnsi" w:cs="Arial"/>
                <w:b/>
              </w:rPr>
              <w:t>4. Personal Style &amp; Behaviour</w:t>
            </w:r>
          </w:p>
        </w:tc>
      </w:tr>
      <w:tr w:rsidR="000D0925" w:rsidRPr="00BB1C43" w14:paraId="0E47F1B7" w14:textId="77777777" w:rsidTr="00FA4F8F">
        <w:tc>
          <w:tcPr>
            <w:tcW w:w="5787" w:type="dxa"/>
          </w:tcPr>
          <w:p w14:paraId="68391146" w14:textId="77777777" w:rsidR="000D0925" w:rsidRDefault="000D0925" w:rsidP="000D0925">
            <w:pPr>
              <w:pStyle w:val="BodyText"/>
              <w:rPr>
                <w:rFonts w:asciiTheme="minorHAnsi" w:hAnsiTheme="minorHAnsi" w:cs="Arial"/>
              </w:rPr>
            </w:pPr>
            <w:r w:rsidRPr="000D0925">
              <w:rPr>
                <w:rFonts w:asciiTheme="minorHAnsi" w:hAnsiTheme="minorHAnsi" w:cs="Arial"/>
              </w:rPr>
              <w:t>The successful candidate will have:</w:t>
            </w:r>
          </w:p>
        </w:tc>
        <w:tc>
          <w:tcPr>
            <w:tcW w:w="2623" w:type="dxa"/>
          </w:tcPr>
          <w:p w14:paraId="70589EA4" w14:textId="77777777" w:rsidR="000D0925" w:rsidRPr="00BB1C43" w:rsidRDefault="000D0925" w:rsidP="0091145C">
            <w:pPr>
              <w:rPr>
                <w:rFonts w:asciiTheme="minorHAnsi" w:hAnsiTheme="minorHAnsi" w:cs="Arial"/>
              </w:rPr>
            </w:pPr>
          </w:p>
        </w:tc>
        <w:tc>
          <w:tcPr>
            <w:tcW w:w="1938" w:type="dxa"/>
          </w:tcPr>
          <w:p w14:paraId="12CAEF38" w14:textId="77777777" w:rsidR="000D0925" w:rsidRPr="00BB1C43" w:rsidRDefault="000D0925" w:rsidP="0091145C">
            <w:pPr>
              <w:rPr>
                <w:rFonts w:asciiTheme="minorHAnsi" w:hAnsiTheme="minorHAnsi" w:cs="Arial"/>
              </w:rPr>
            </w:pPr>
          </w:p>
        </w:tc>
      </w:tr>
      <w:tr w:rsidR="000D0925" w:rsidRPr="00BB1C43" w14:paraId="462506B4" w14:textId="77777777" w:rsidTr="00C26FFA">
        <w:trPr>
          <w:trHeight w:val="684"/>
        </w:trPr>
        <w:tc>
          <w:tcPr>
            <w:tcW w:w="5787" w:type="dxa"/>
          </w:tcPr>
          <w:p w14:paraId="7910C00F" w14:textId="77777777" w:rsidR="00C26FFA" w:rsidRDefault="00C26FFA" w:rsidP="00C26FFA">
            <w:pPr>
              <w:pStyle w:val="BodyText"/>
              <w:rPr>
                <w:rFonts w:asciiTheme="minorHAnsi" w:hAnsiTheme="minorHAnsi" w:cs="Arial"/>
              </w:rPr>
            </w:pPr>
            <w:r w:rsidRPr="00C26FFA">
              <w:rPr>
                <w:rFonts w:asciiTheme="minorHAnsi" w:hAnsiTheme="minorHAnsi" w:cs="Arial"/>
              </w:rPr>
              <w:t>4.1 Tact and diplomacy in all interpersonal relationships</w:t>
            </w:r>
          </w:p>
          <w:p w14:paraId="12A503B3" w14:textId="77777777" w:rsidR="000D0925" w:rsidRDefault="00C26FFA"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with the p</w:t>
            </w:r>
            <w:r>
              <w:rPr>
                <w:rFonts w:asciiTheme="minorHAnsi" w:hAnsiTheme="minorHAnsi" w:cs="Arial"/>
              </w:rPr>
              <w:t>arents, pupils and colleagues at work</w:t>
            </w:r>
          </w:p>
        </w:tc>
        <w:tc>
          <w:tcPr>
            <w:tcW w:w="2623" w:type="dxa"/>
          </w:tcPr>
          <w:p w14:paraId="5F8BB46E" w14:textId="77777777" w:rsidR="000D0925" w:rsidRPr="00BB1C43" w:rsidRDefault="00C26FFA" w:rsidP="00C26FFA">
            <w:pPr>
              <w:pStyle w:val="BodyText"/>
              <w:rPr>
                <w:rFonts w:asciiTheme="minorHAnsi" w:hAnsiTheme="minorHAnsi" w:cs="Arial"/>
              </w:rPr>
            </w:pPr>
            <w:r>
              <w:rPr>
                <w:rFonts w:asciiTheme="minorHAnsi" w:hAnsiTheme="minorHAnsi" w:cs="Arial"/>
              </w:rPr>
              <w:t>Application form/Interview</w:t>
            </w:r>
          </w:p>
        </w:tc>
        <w:tc>
          <w:tcPr>
            <w:tcW w:w="1938" w:type="dxa"/>
          </w:tcPr>
          <w:p w14:paraId="0D95C7F7" w14:textId="77777777"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51A158B0" w14:textId="77777777" w:rsidTr="00FA4F8F">
        <w:tc>
          <w:tcPr>
            <w:tcW w:w="5787" w:type="dxa"/>
          </w:tcPr>
          <w:p w14:paraId="157EF52B" w14:textId="77777777" w:rsidR="00D87D05" w:rsidRDefault="00D87D05" w:rsidP="00C26FFA">
            <w:pPr>
              <w:pStyle w:val="BodyText"/>
              <w:rPr>
                <w:rFonts w:asciiTheme="minorHAnsi" w:hAnsiTheme="minorHAnsi" w:cs="Arial"/>
              </w:rPr>
            </w:pPr>
            <w:r w:rsidRPr="00C26FFA">
              <w:rPr>
                <w:rFonts w:asciiTheme="minorHAnsi" w:hAnsiTheme="minorHAnsi" w:cs="Arial"/>
              </w:rPr>
              <w:t>4.2 Self-motivation and personal drive to complete tasks</w:t>
            </w:r>
          </w:p>
          <w:p w14:paraId="42903AED" w14:textId="77777777" w:rsidR="00D87D05" w:rsidRPr="00C26FFA" w:rsidRDefault="00D87D05"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to the required timescales and quality standards</w:t>
            </w:r>
          </w:p>
          <w:p w14:paraId="32317ACD" w14:textId="77777777" w:rsidR="00D87D05" w:rsidRDefault="00D87D05"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standards, including dress code as appropriate</w:t>
            </w:r>
          </w:p>
        </w:tc>
        <w:tc>
          <w:tcPr>
            <w:tcW w:w="2623" w:type="dxa"/>
          </w:tcPr>
          <w:p w14:paraId="2F40E91C" w14:textId="77777777"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14:paraId="683B9A75"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7CA2D30B" w14:textId="77777777" w:rsidTr="00FA4F8F">
        <w:tc>
          <w:tcPr>
            <w:tcW w:w="5787" w:type="dxa"/>
          </w:tcPr>
          <w:p w14:paraId="35D43E24" w14:textId="77777777" w:rsidR="00D87D05" w:rsidRDefault="00D87D05" w:rsidP="00C26FFA">
            <w:pPr>
              <w:pStyle w:val="BodyText"/>
              <w:rPr>
                <w:rFonts w:asciiTheme="minorHAnsi" w:hAnsiTheme="minorHAnsi" w:cs="Arial"/>
              </w:rPr>
            </w:pPr>
            <w:r w:rsidRPr="00C26FFA">
              <w:rPr>
                <w:rFonts w:asciiTheme="minorHAnsi" w:hAnsiTheme="minorHAnsi" w:cs="Arial"/>
              </w:rPr>
              <w:t>4.3 The flexibility to adapt to changing workloads,</w:t>
            </w:r>
          </w:p>
          <w:p w14:paraId="2A60BBA1" w14:textId="77777777" w:rsidR="00D87D05" w:rsidRDefault="00D87D05" w:rsidP="000D0925">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w:t>
            </w:r>
            <w:r>
              <w:rPr>
                <w:rFonts w:asciiTheme="minorHAnsi" w:hAnsiTheme="minorHAnsi" w:cs="Arial"/>
              </w:rPr>
              <w:t xml:space="preserve"> </w:t>
            </w:r>
            <w:r w:rsidRPr="00C26FFA">
              <w:rPr>
                <w:rFonts w:asciiTheme="minorHAnsi" w:hAnsiTheme="minorHAnsi" w:cs="Arial"/>
              </w:rPr>
              <w:t>de</w:t>
            </w:r>
            <w:r>
              <w:rPr>
                <w:rFonts w:asciiTheme="minorHAnsi" w:hAnsiTheme="minorHAnsi" w:cs="Arial"/>
              </w:rPr>
              <w:t>mands and new school challenges</w:t>
            </w:r>
          </w:p>
        </w:tc>
        <w:tc>
          <w:tcPr>
            <w:tcW w:w="2623" w:type="dxa"/>
          </w:tcPr>
          <w:p w14:paraId="5C0ACD14" w14:textId="77777777"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14:paraId="256A5DF2"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75CCCFD6" w14:textId="77777777" w:rsidTr="00FA4F8F">
        <w:tc>
          <w:tcPr>
            <w:tcW w:w="5787" w:type="dxa"/>
          </w:tcPr>
          <w:p w14:paraId="0D874DCD" w14:textId="77777777" w:rsidR="00D87D05" w:rsidRDefault="00D87D05" w:rsidP="00C26FFA">
            <w:pPr>
              <w:pStyle w:val="BodyText"/>
              <w:rPr>
                <w:rFonts w:asciiTheme="minorHAnsi" w:hAnsiTheme="minorHAnsi" w:cs="Arial"/>
              </w:rPr>
            </w:pPr>
            <w:r w:rsidRPr="00C26FFA">
              <w:rPr>
                <w:rFonts w:asciiTheme="minorHAnsi" w:hAnsiTheme="minorHAnsi" w:cs="Arial"/>
              </w:rPr>
              <w:t>4.4 Personal commitment to ensure that services are</w:t>
            </w:r>
          </w:p>
          <w:p w14:paraId="1AC06E3E" w14:textId="77777777" w:rsidR="00D87D05" w:rsidRDefault="00D87D05"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equally accessible and appropriate to meet the </w:t>
            </w:r>
          </w:p>
          <w:p w14:paraId="6351FFE9" w14:textId="77777777" w:rsidR="00D87D05" w:rsidRDefault="00D87D05" w:rsidP="000D0925">
            <w:pPr>
              <w:pStyle w:val="BodyText"/>
              <w:rPr>
                <w:rFonts w:asciiTheme="minorHAnsi" w:hAnsiTheme="minorHAnsi" w:cs="Arial"/>
              </w:rPr>
            </w:pPr>
            <w:r>
              <w:rPr>
                <w:rFonts w:asciiTheme="minorHAnsi" w:hAnsiTheme="minorHAnsi" w:cs="Arial"/>
              </w:rPr>
              <w:t xml:space="preserve">       diverse needs of pupils</w:t>
            </w:r>
          </w:p>
        </w:tc>
        <w:tc>
          <w:tcPr>
            <w:tcW w:w="2623" w:type="dxa"/>
          </w:tcPr>
          <w:p w14:paraId="5BD3811C" w14:textId="77777777"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14:paraId="5C0CE57D"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06C092B0" w14:textId="77777777" w:rsidTr="00FA4F8F">
        <w:tc>
          <w:tcPr>
            <w:tcW w:w="5787" w:type="dxa"/>
          </w:tcPr>
          <w:p w14:paraId="4D4E465E" w14:textId="77777777" w:rsidR="005D7759" w:rsidRDefault="00D87D05" w:rsidP="005D7759">
            <w:pPr>
              <w:pStyle w:val="BodyText"/>
              <w:rPr>
                <w:rFonts w:asciiTheme="minorHAnsi" w:hAnsiTheme="minorHAnsi" w:cs="Arial"/>
              </w:rPr>
            </w:pPr>
            <w:r w:rsidRPr="00C26FFA">
              <w:rPr>
                <w:rFonts w:asciiTheme="minorHAnsi" w:hAnsiTheme="minorHAnsi" w:cs="Arial"/>
              </w:rPr>
              <w:t xml:space="preserve">4.5 Personal commitment to </w:t>
            </w:r>
            <w:r w:rsidR="005D7759">
              <w:rPr>
                <w:rFonts w:asciiTheme="minorHAnsi" w:hAnsiTheme="minorHAnsi" w:cs="Arial"/>
              </w:rPr>
              <w:t xml:space="preserve">undertake professional </w:t>
            </w:r>
          </w:p>
          <w:p w14:paraId="4EEE6747" w14:textId="77777777" w:rsidR="00D87D05" w:rsidRDefault="005D7759" w:rsidP="000D0925">
            <w:pPr>
              <w:pStyle w:val="BodyText"/>
              <w:rPr>
                <w:rFonts w:asciiTheme="minorHAnsi" w:hAnsiTheme="minorHAnsi" w:cs="Arial"/>
              </w:rPr>
            </w:pPr>
            <w:r>
              <w:rPr>
                <w:rFonts w:asciiTheme="minorHAnsi" w:hAnsiTheme="minorHAnsi" w:cs="Arial"/>
              </w:rPr>
              <w:t xml:space="preserve">      development.</w:t>
            </w:r>
          </w:p>
        </w:tc>
        <w:tc>
          <w:tcPr>
            <w:tcW w:w="2623" w:type="dxa"/>
          </w:tcPr>
          <w:p w14:paraId="2AFCF48C" w14:textId="77777777"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14:paraId="453E6BF6"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4E35A778" w14:textId="77777777" w:rsidTr="00FA4F8F">
        <w:tc>
          <w:tcPr>
            <w:tcW w:w="5787" w:type="dxa"/>
          </w:tcPr>
          <w:p w14:paraId="24C82702" w14:textId="77777777" w:rsidR="00D87D05" w:rsidRDefault="00D87D05" w:rsidP="00C26FFA">
            <w:pPr>
              <w:pStyle w:val="BodyText"/>
              <w:rPr>
                <w:rFonts w:asciiTheme="minorHAnsi" w:hAnsiTheme="minorHAnsi" w:cs="Arial"/>
              </w:rPr>
            </w:pPr>
            <w:r w:rsidRPr="00C26FFA">
              <w:rPr>
                <w:rFonts w:asciiTheme="minorHAnsi" w:hAnsiTheme="minorHAnsi" w:cs="Arial"/>
              </w:rPr>
              <w:t>4.6 Personal commitment to the school’s professional</w:t>
            </w:r>
            <w:r>
              <w:rPr>
                <w:rFonts w:asciiTheme="minorHAnsi" w:hAnsiTheme="minorHAnsi" w:cs="Arial"/>
              </w:rPr>
              <w:t xml:space="preserve"> </w:t>
            </w:r>
          </w:p>
          <w:p w14:paraId="2D8D2CA1" w14:textId="77777777" w:rsidR="00D87D05" w:rsidRDefault="00D87D05" w:rsidP="000D0925">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standards</w:t>
            </w:r>
          </w:p>
        </w:tc>
        <w:tc>
          <w:tcPr>
            <w:tcW w:w="2623" w:type="dxa"/>
          </w:tcPr>
          <w:p w14:paraId="1BF5D91C" w14:textId="77777777"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14:paraId="4196B8A0"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27067A15" w14:textId="77777777" w:rsidTr="000D0925">
        <w:tc>
          <w:tcPr>
            <w:tcW w:w="5787" w:type="dxa"/>
            <w:shd w:val="clear" w:color="auto" w:fill="B8CCE4" w:themeFill="accent1" w:themeFillTint="66"/>
          </w:tcPr>
          <w:p w14:paraId="7B667C29" w14:textId="77777777" w:rsidR="00D87D05" w:rsidRPr="000D0925" w:rsidRDefault="00D87D05" w:rsidP="000D0925">
            <w:pPr>
              <w:pStyle w:val="BodyText"/>
              <w:rPr>
                <w:rFonts w:asciiTheme="minorHAnsi" w:hAnsiTheme="minorHAnsi" w:cs="Arial"/>
              </w:rPr>
            </w:pPr>
            <w:r>
              <w:rPr>
                <w:rFonts w:asciiTheme="minorHAnsi" w:hAnsiTheme="minorHAnsi" w:cs="Arial"/>
                <w:b/>
                <w:bCs/>
              </w:rPr>
              <w:t>5</w:t>
            </w:r>
            <w:r w:rsidRPr="000D0925">
              <w:rPr>
                <w:rFonts w:asciiTheme="minorHAnsi" w:hAnsiTheme="minorHAnsi" w:cs="Arial"/>
                <w:b/>
                <w:bCs/>
              </w:rPr>
              <w:t>.</w:t>
            </w:r>
            <w:r w:rsidRPr="000D0925">
              <w:rPr>
                <w:rFonts w:asciiTheme="minorHAnsi" w:hAnsiTheme="minorHAnsi" w:cs="Arial"/>
              </w:rPr>
              <w:t xml:space="preserve"> </w:t>
            </w:r>
            <w:r w:rsidRPr="000D0925">
              <w:rPr>
                <w:rFonts w:asciiTheme="minorHAnsi" w:hAnsiTheme="minorHAnsi" w:cs="Arial"/>
                <w:b/>
              </w:rPr>
              <w:t>Special Knowledge</w:t>
            </w:r>
          </w:p>
        </w:tc>
        <w:tc>
          <w:tcPr>
            <w:tcW w:w="2623" w:type="dxa"/>
            <w:shd w:val="clear" w:color="auto" w:fill="B8CCE4" w:themeFill="accent1" w:themeFillTint="66"/>
          </w:tcPr>
          <w:p w14:paraId="25B61B5F" w14:textId="77777777" w:rsidR="00D87D05" w:rsidRPr="00BB1C43" w:rsidRDefault="00D87D05" w:rsidP="0091145C">
            <w:pPr>
              <w:rPr>
                <w:rFonts w:asciiTheme="minorHAnsi" w:hAnsiTheme="minorHAnsi" w:cs="Arial"/>
              </w:rPr>
            </w:pPr>
          </w:p>
        </w:tc>
        <w:tc>
          <w:tcPr>
            <w:tcW w:w="1938" w:type="dxa"/>
            <w:shd w:val="clear" w:color="auto" w:fill="B8CCE4" w:themeFill="accent1" w:themeFillTint="66"/>
          </w:tcPr>
          <w:p w14:paraId="5644C355" w14:textId="77777777" w:rsidR="00D87D05" w:rsidRPr="00BB1C43" w:rsidRDefault="00D87D05" w:rsidP="0091145C">
            <w:pPr>
              <w:rPr>
                <w:rFonts w:asciiTheme="minorHAnsi" w:hAnsiTheme="minorHAnsi" w:cs="Arial"/>
              </w:rPr>
            </w:pPr>
          </w:p>
        </w:tc>
      </w:tr>
      <w:tr w:rsidR="00D87D05" w:rsidRPr="00BB1C43" w14:paraId="2BDBC7EA" w14:textId="77777777" w:rsidTr="00FA4F8F">
        <w:tc>
          <w:tcPr>
            <w:tcW w:w="5787" w:type="dxa"/>
            <w:tcBorders>
              <w:top w:val="nil"/>
            </w:tcBorders>
          </w:tcPr>
          <w:p w14:paraId="3E86482D" w14:textId="77777777" w:rsidR="00D87D05" w:rsidRDefault="00D87D05" w:rsidP="0091145C">
            <w:pPr>
              <w:rPr>
                <w:rFonts w:asciiTheme="minorHAnsi" w:hAnsiTheme="minorHAnsi" w:cs="Arial"/>
              </w:rPr>
            </w:pPr>
            <w:r>
              <w:rPr>
                <w:rFonts w:asciiTheme="minorHAnsi" w:hAnsiTheme="minorHAnsi" w:cs="Arial"/>
              </w:rPr>
              <w:t xml:space="preserve">5.1 </w:t>
            </w:r>
            <w:r w:rsidRPr="00BB1C43">
              <w:rPr>
                <w:rFonts w:asciiTheme="minorHAnsi" w:hAnsiTheme="minorHAnsi" w:cs="Arial"/>
              </w:rPr>
              <w:t>Understanding of learning, social and pastoral needs</w:t>
            </w:r>
          </w:p>
          <w:p w14:paraId="408BCA4D" w14:textId="77777777" w:rsidR="00D87D05" w:rsidRPr="00BB1C43" w:rsidRDefault="00D87D05"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of pupils.</w:t>
            </w:r>
          </w:p>
        </w:tc>
        <w:tc>
          <w:tcPr>
            <w:tcW w:w="2623" w:type="dxa"/>
            <w:tcBorders>
              <w:top w:val="nil"/>
            </w:tcBorders>
          </w:tcPr>
          <w:p w14:paraId="4DDCD1A6" w14:textId="77777777"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Borders>
              <w:top w:val="nil"/>
            </w:tcBorders>
          </w:tcPr>
          <w:p w14:paraId="2B63B9CD"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69C45151" w14:textId="77777777" w:rsidTr="00FA4F8F">
        <w:tc>
          <w:tcPr>
            <w:tcW w:w="5787" w:type="dxa"/>
          </w:tcPr>
          <w:p w14:paraId="299118B4" w14:textId="77777777" w:rsidR="00D87D05" w:rsidRDefault="00D87D05" w:rsidP="0091145C">
            <w:pPr>
              <w:rPr>
                <w:rFonts w:asciiTheme="minorHAnsi" w:hAnsiTheme="minorHAnsi" w:cs="Arial"/>
              </w:rPr>
            </w:pPr>
            <w:r>
              <w:rPr>
                <w:rFonts w:asciiTheme="minorHAnsi" w:hAnsiTheme="minorHAnsi" w:cs="Arial"/>
              </w:rPr>
              <w:t xml:space="preserve">5.2 </w:t>
            </w:r>
            <w:r w:rsidRPr="00BB1C43">
              <w:rPr>
                <w:rFonts w:asciiTheme="minorHAnsi" w:hAnsiTheme="minorHAnsi" w:cs="Arial"/>
              </w:rPr>
              <w:t>Awareness and understanding of the various cultures</w:t>
            </w:r>
          </w:p>
          <w:p w14:paraId="3E6D69D0" w14:textId="77777777" w:rsidR="00D87D05" w:rsidRPr="00BB1C43" w:rsidRDefault="00D87D05"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represented in urban areas.</w:t>
            </w:r>
          </w:p>
        </w:tc>
        <w:tc>
          <w:tcPr>
            <w:tcW w:w="2623" w:type="dxa"/>
          </w:tcPr>
          <w:p w14:paraId="068121CA" w14:textId="77777777"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14:paraId="22F9F1F7"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3913C2B3" w14:textId="77777777" w:rsidTr="00FA4F8F">
        <w:tc>
          <w:tcPr>
            <w:tcW w:w="5787" w:type="dxa"/>
          </w:tcPr>
          <w:p w14:paraId="2B70804C" w14:textId="77777777" w:rsidR="00D87D05" w:rsidRDefault="00D87D05" w:rsidP="00C26FFA">
            <w:pPr>
              <w:pStyle w:val="DefaultText"/>
              <w:rPr>
                <w:rFonts w:asciiTheme="minorHAnsi" w:hAnsiTheme="minorHAnsi" w:cs="Arial"/>
              </w:rPr>
            </w:pPr>
            <w:r>
              <w:rPr>
                <w:rFonts w:asciiTheme="minorHAnsi" w:hAnsiTheme="minorHAnsi" w:cs="Arial"/>
              </w:rPr>
              <w:t xml:space="preserve">5.3 </w:t>
            </w:r>
            <w:r w:rsidRPr="00BB1C43">
              <w:rPr>
                <w:rFonts w:asciiTheme="minorHAnsi" w:hAnsiTheme="minorHAnsi" w:cs="Arial"/>
              </w:rPr>
              <w:t>Awar</w:t>
            </w:r>
            <w:r>
              <w:rPr>
                <w:rFonts w:asciiTheme="minorHAnsi" w:hAnsiTheme="minorHAnsi" w:cs="Arial"/>
              </w:rPr>
              <w:t xml:space="preserve">eness and understanding of the </w:t>
            </w:r>
            <w:r w:rsidRPr="00BB1C43">
              <w:rPr>
                <w:rFonts w:asciiTheme="minorHAnsi" w:hAnsiTheme="minorHAnsi" w:cs="Arial"/>
              </w:rPr>
              <w:t xml:space="preserve">principles of </w:t>
            </w:r>
          </w:p>
          <w:p w14:paraId="15F69E5B" w14:textId="77777777" w:rsidR="00D87D05" w:rsidRPr="00BB1C43" w:rsidRDefault="00D87D05" w:rsidP="00C26FFA">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equal opportunities.</w:t>
            </w:r>
          </w:p>
        </w:tc>
        <w:tc>
          <w:tcPr>
            <w:tcW w:w="2623" w:type="dxa"/>
          </w:tcPr>
          <w:p w14:paraId="3125CC1F" w14:textId="77777777"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14:paraId="12148A8B"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39792B64" w14:textId="77777777" w:rsidTr="00FA4F8F">
        <w:tc>
          <w:tcPr>
            <w:tcW w:w="5787" w:type="dxa"/>
          </w:tcPr>
          <w:p w14:paraId="46211C74" w14:textId="77777777" w:rsidR="00D87D05" w:rsidRDefault="00D87D05" w:rsidP="00F17A55">
            <w:pPr>
              <w:rPr>
                <w:rFonts w:asciiTheme="minorHAnsi" w:hAnsiTheme="minorHAnsi" w:cs="Arial"/>
              </w:rPr>
            </w:pPr>
            <w:proofErr w:type="gramStart"/>
            <w:r>
              <w:rPr>
                <w:rFonts w:asciiTheme="minorHAnsi" w:hAnsiTheme="minorHAnsi" w:cs="Arial"/>
              </w:rPr>
              <w:t>5</w:t>
            </w:r>
            <w:r w:rsidRPr="00BB1C43">
              <w:rPr>
                <w:rFonts w:asciiTheme="minorHAnsi" w:hAnsiTheme="minorHAnsi" w:cs="Arial"/>
              </w:rPr>
              <w:t>.4  Understanding</w:t>
            </w:r>
            <w:proofErr w:type="gramEnd"/>
            <w:r w:rsidRPr="00BB1C43">
              <w:rPr>
                <w:rFonts w:asciiTheme="minorHAnsi" w:hAnsiTheme="minorHAnsi" w:cs="Arial"/>
              </w:rPr>
              <w:t xml:space="preserve"> of the principles and practices </w:t>
            </w:r>
            <w:r>
              <w:rPr>
                <w:rFonts w:asciiTheme="minorHAnsi" w:hAnsiTheme="minorHAnsi" w:cs="Arial"/>
              </w:rPr>
              <w:t xml:space="preserve"> </w:t>
            </w:r>
          </w:p>
          <w:p w14:paraId="7F4D564B" w14:textId="77777777" w:rsidR="00D87D05" w:rsidRPr="00BB1C43" w:rsidRDefault="00D87D05" w:rsidP="00F17A55">
            <w:pPr>
              <w:rPr>
                <w:rFonts w:asciiTheme="minorHAnsi" w:hAnsiTheme="minorHAnsi" w:cs="Arial"/>
              </w:rPr>
            </w:pPr>
            <w:r>
              <w:rPr>
                <w:rFonts w:asciiTheme="minorHAnsi" w:hAnsiTheme="minorHAnsi" w:cs="Arial"/>
              </w:rPr>
              <w:t xml:space="preserve">       </w:t>
            </w:r>
            <w:r w:rsidRPr="00BB1C43">
              <w:rPr>
                <w:rFonts w:asciiTheme="minorHAnsi" w:hAnsiTheme="minorHAnsi" w:cs="Arial"/>
              </w:rPr>
              <w:t>around the safeguarding of children</w:t>
            </w:r>
          </w:p>
        </w:tc>
        <w:tc>
          <w:tcPr>
            <w:tcW w:w="2623" w:type="dxa"/>
          </w:tcPr>
          <w:p w14:paraId="54F47860" w14:textId="77777777" w:rsidR="00D87D05" w:rsidRPr="00BB1C43" w:rsidRDefault="00D87D05" w:rsidP="00F17A55">
            <w:pPr>
              <w:rPr>
                <w:rFonts w:asciiTheme="minorHAnsi" w:hAnsiTheme="minorHAnsi" w:cs="Arial"/>
              </w:rPr>
            </w:pPr>
            <w:r w:rsidRPr="00BB1C43">
              <w:rPr>
                <w:rFonts w:asciiTheme="minorHAnsi" w:hAnsiTheme="minorHAnsi" w:cs="Arial"/>
              </w:rPr>
              <w:t>Application Form/Interview</w:t>
            </w:r>
          </w:p>
        </w:tc>
        <w:tc>
          <w:tcPr>
            <w:tcW w:w="1938" w:type="dxa"/>
          </w:tcPr>
          <w:p w14:paraId="41BAE1E7"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404E7EDD" w14:textId="77777777" w:rsidTr="00C26FFA">
        <w:tc>
          <w:tcPr>
            <w:tcW w:w="10348" w:type="dxa"/>
            <w:gridSpan w:val="3"/>
            <w:shd w:val="clear" w:color="auto" w:fill="B8CCE4" w:themeFill="accent1" w:themeFillTint="66"/>
          </w:tcPr>
          <w:p w14:paraId="78827850" w14:textId="77777777" w:rsidR="00D87D05" w:rsidRPr="00C26FFA" w:rsidRDefault="00D87D05" w:rsidP="0091145C">
            <w:pPr>
              <w:rPr>
                <w:rFonts w:asciiTheme="minorHAnsi" w:hAnsiTheme="minorHAnsi" w:cs="Arial"/>
                <w:b/>
              </w:rPr>
            </w:pPr>
            <w:r w:rsidRPr="00C26FFA">
              <w:rPr>
                <w:rFonts w:asciiTheme="minorHAnsi" w:hAnsiTheme="minorHAnsi" w:cs="Arial"/>
                <w:b/>
              </w:rPr>
              <w:t>6. References</w:t>
            </w:r>
          </w:p>
        </w:tc>
      </w:tr>
      <w:tr w:rsidR="00D87D05" w:rsidRPr="00BB1C43" w14:paraId="4481EFEF" w14:textId="77777777" w:rsidTr="00FA4F8F">
        <w:tc>
          <w:tcPr>
            <w:tcW w:w="5787" w:type="dxa"/>
          </w:tcPr>
          <w:p w14:paraId="1E65AA0C" w14:textId="77777777" w:rsidR="00D87D05" w:rsidRDefault="00D87D05" w:rsidP="00C26FFA">
            <w:pPr>
              <w:pStyle w:val="DefaultText"/>
              <w:rPr>
                <w:rFonts w:asciiTheme="minorHAnsi" w:hAnsiTheme="minorHAnsi" w:cs="Arial"/>
              </w:rPr>
            </w:pPr>
            <w:r w:rsidRPr="00C26FFA">
              <w:rPr>
                <w:rFonts w:asciiTheme="minorHAnsi" w:hAnsiTheme="minorHAnsi" w:cs="Arial"/>
              </w:rPr>
              <w:t>6.1 Positive recommendation(</w:t>
            </w:r>
            <w:r>
              <w:rPr>
                <w:rFonts w:asciiTheme="minorHAnsi" w:hAnsiTheme="minorHAnsi" w:cs="Arial"/>
              </w:rPr>
              <w:t xml:space="preserve">s) in 2 </w:t>
            </w:r>
            <w:proofErr w:type="gramStart"/>
            <w:r>
              <w:rPr>
                <w:rFonts w:asciiTheme="minorHAnsi" w:hAnsiTheme="minorHAnsi" w:cs="Arial"/>
              </w:rPr>
              <w:t>professional</w:t>
            </w:r>
            <w:proofErr w:type="gramEnd"/>
            <w:r>
              <w:rPr>
                <w:rFonts w:asciiTheme="minorHAnsi" w:hAnsiTheme="minorHAnsi" w:cs="Arial"/>
              </w:rPr>
              <w:t xml:space="preserve"> </w:t>
            </w:r>
          </w:p>
          <w:p w14:paraId="3D3945F5" w14:textId="77777777" w:rsidR="00D87D05" w:rsidRDefault="00D87D05" w:rsidP="00C26FFA">
            <w:pPr>
              <w:pStyle w:val="DefaultText"/>
              <w:rPr>
                <w:rFonts w:asciiTheme="minorHAnsi" w:hAnsiTheme="minorHAnsi" w:cs="Arial"/>
              </w:rPr>
            </w:pPr>
            <w:r>
              <w:rPr>
                <w:rFonts w:asciiTheme="minorHAnsi" w:hAnsiTheme="minorHAnsi" w:cs="Arial"/>
              </w:rPr>
              <w:t xml:space="preserve">      references</w:t>
            </w:r>
          </w:p>
        </w:tc>
        <w:tc>
          <w:tcPr>
            <w:tcW w:w="2623" w:type="dxa"/>
          </w:tcPr>
          <w:p w14:paraId="593D994D" w14:textId="77777777" w:rsidR="00D87D05" w:rsidRPr="00BB1C43" w:rsidRDefault="00D87D05" w:rsidP="0091145C">
            <w:pPr>
              <w:rPr>
                <w:rFonts w:asciiTheme="minorHAnsi" w:hAnsiTheme="minorHAnsi" w:cs="Arial"/>
              </w:rPr>
            </w:pPr>
          </w:p>
        </w:tc>
        <w:tc>
          <w:tcPr>
            <w:tcW w:w="1938" w:type="dxa"/>
          </w:tcPr>
          <w:p w14:paraId="2B2EFBE3"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47F51AE4" w14:textId="77777777" w:rsidTr="00FA4F8F">
        <w:tc>
          <w:tcPr>
            <w:tcW w:w="5787" w:type="dxa"/>
          </w:tcPr>
          <w:p w14:paraId="47DE6DB4" w14:textId="77777777" w:rsidR="00D87D05" w:rsidRDefault="00D87D05" w:rsidP="00C26FFA">
            <w:pPr>
              <w:pStyle w:val="DefaultText"/>
              <w:rPr>
                <w:rFonts w:asciiTheme="minorHAnsi" w:hAnsiTheme="minorHAnsi" w:cs="Arial"/>
              </w:rPr>
            </w:pPr>
            <w:r w:rsidRPr="00C26FFA">
              <w:rPr>
                <w:rFonts w:asciiTheme="minorHAnsi" w:hAnsiTheme="minorHAnsi" w:cs="Arial"/>
              </w:rPr>
              <w:t xml:space="preserve">6.2 DBS clearance/no adverse outcomes from the DBS </w:t>
            </w:r>
            <w:r>
              <w:rPr>
                <w:rFonts w:asciiTheme="minorHAnsi" w:hAnsiTheme="minorHAnsi" w:cs="Arial"/>
              </w:rPr>
              <w:t xml:space="preserve"> </w:t>
            </w:r>
          </w:p>
          <w:p w14:paraId="3B236FFA" w14:textId="77777777" w:rsidR="00D87D05" w:rsidRPr="00C26FFA" w:rsidRDefault="00D87D05" w:rsidP="00C26FFA">
            <w:pPr>
              <w:pStyle w:val="DefaultText"/>
              <w:rPr>
                <w:rFonts w:asciiTheme="minorHAnsi" w:hAnsiTheme="minorHAnsi" w:cs="Arial"/>
              </w:rPr>
            </w:pPr>
            <w:r>
              <w:rPr>
                <w:rFonts w:asciiTheme="minorHAnsi" w:hAnsiTheme="minorHAnsi" w:cs="Arial"/>
              </w:rPr>
              <w:t xml:space="preserve">     </w:t>
            </w:r>
            <w:r w:rsidRPr="00C26FFA">
              <w:rPr>
                <w:rFonts w:asciiTheme="minorHAnsi" w:hAnsiTheme="minorHAnsi" w:cs="Arial"/>
              </w:rPr>
              <w:t>check</w:t>
            </w:r>
          </w:p>
        </w:tc>
        <w:tc>
          <w:tcPr>
            <w:tcW w:w="2623" w:type="dxa"/>
          </w:tcPr>
          <w:p w14:paraId="598B9EA3" w14:textId="77777777" w:rsidR="00D87D05" w:rsidRPr="00BB1C43" w:rsidRDefault="00D87D05" w:rsidP="0091145C">
            <w:pPr>
              <w:rPr>
                <w:rFonts w:asciiTheme="minorHAnsi" w:hAnsiTheme="minorHAnsi" w:cs="Arial"/>
              </w:rPr>
            </w:pPr>
          </w:p>
        </w:tc>
        <w:tc>
          <w:tcPr>
            <w:tcW w:w="1938" w:type="dxa"/>
          </w:tcPr>
          <w:p w14:paraId="5C51C4BB" w14:textId="77777777"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14:paraId="4FB58CF2" w14:textId="77777777" w:rsidTr="00D87D05">
        <w:tc>
          <w:tcPr>
            <w:tcW w:w="10348" w:type="dxa"/>
            <w:gridSpan w:val="3"/>
            <w:shd w:val="clear" w:color="auto" w:fill="B8CCE4" w:themeFill="accent1" w:themeFillTint="66"/>
          </w:tcPr>
          <w:p w14:paraId="21157851" w14:textId="77777777" w:rsidR="00D87D05" w:rsidRPr="00D87D05" w:rsidRDefault="00D87D05" w:rsidP="0091145C">
            <w:pPr>
              <w:rPr>
                <w:rFonts w:asciiTheme="minorHAnsi" w:hAnsiTheme="minorHAnsi" w:cs="Arial"/>
                <w:b/>
              </w:rPr>
            </w:pPr>
            <w:r>
              <w:rPr>
                <w:rFonts w:asciiTheme="minorHAnsi" w:hAnsiTheme="minorHAnsi" w:cs="Arial"/>
                <w:b/>
              </w:rPr>
              <w:t xml:space="preserve">7. Information retention GDPR </w:t>
            </w:r>
            <w:r w:rsidRPr="00D87D05">
              <w:rPr>
                <w:rFonts w:asciiTheme="minorHAnsi" w:hAnsiTheme="minorHAnsi" w:cs="Arial"/>
                <w:b/>
              </w:rPr>
              <w:t>2018</w:t>
            </w:r>
          </w:p>
        </w:tc>
      </w:tr>
      <w:tr w:rsidR="00D87D05" w:rsidRPr="00BB1C43" w14:paraId="5BCE0966" w14:textId="77777777" w:rsidTr="00372C13">
        <w:tc>
          <w:tcPr>
            <w:tcW w:w="10348" w:type="dxa"/>
            <w:gridSpan w:val="3"/>
          </w:tcPr>
          <w:p w14:paraId="02ED11BC" w14:textId="77777777" w:rsidR="00D87D05" w:rsidRPr="00D87D05" w:rsidRDefault="00D87D05" w:rsidP="0091145C">
            <w:pPr>
              <w:rPr>
                <w:rFonts w:asciiTheme="minorHAnsi" w:hAnsiTheme="minorHAnsi" w:cs="Arial"/>
              </w:rPr>
            </w:pPr>
            <w:r w:rsidRPr="00D87D05">
              <w:rPr>
                <w:rFonts w:asciiTheme="minorHAnsi" w:hAnsiTheme="minorHAnsi" w:cs="Arial"/>
              </w:rPr>
              <w:t xml:space="preserve">In accordance with our Information and Management Policy all </w:t>
            </w:r>
            <w:r w:rsidRPr="00D87D05">
              <w:rPr>
                <w:rFonts w:asciiTheme="minorHAnsi" w:hAnsiTheme="minorHAnsi"/>
              </w:rPr>
              <w:t>records leading up to the appointment of a new member of staff will be retained for a period of 6 months.</w:t>
            </w:r>
          </w:p>
        </w:tc>
      </w:tr>
    </w:tbl>
    <w:p w14:paraId="0A4B7F6D" w14:textId="77777777" w:rsidR="00D139E8" w:rsidRPr="00BB1C43" w:rsidRDefault="00D139E8" w:rsidP="00D139E8">
      <w:pPr>
        <w:tabs>
          <w:tab w:val="left" w:pos="1740"/>
        </w:tabs>
        <w:rPr>
          <w:rFonts w:asciiTheme="minorHAnsi" w:hAnsiTheme="minorHAnsi" w:cs="Arial"/>
        </w:rPr>
      </w:pPr>
      <w:r w:rsidRPr="00BB1C43">
        <w:rPr>
          <w:rFonts w:asciiTheme="minorHAnsi" w:hAnsiTheme="minorHAnsi" w:cs="Arial"/>
        </w:rPr>
        <w:tab/>
      </w:r>
    </w:p>
    <w:p w14:paraId="0D643C43" w14:textId="77777777" w:rsidR="00D139E8" w:rsidRPr="00BB1C43" w:rsidRDefault="00D139E8" w:rsidP="00D139E8">
      <w:pPr>
        <w:pStyle w:val="BodyText2"/>
        <w:rPr>
          <w:rFonts w:asciiTheme="minorHAnsi" w:hAnsiTheme="minorHAnsi"/>
        </w:rPr>
      </w:pPr>
      <w:r w:rsidRPr="00BB1C43">
        <w:rPr>
          <w:rFonts w:asciiTheme="minorHAnsi" w:hAnsiTheme="minorHAnsi"/>
        </w:rPr>
        <w:t>The post holder must carry out her/his duties with full regard to the Council’s Equal Opportunities Policy.</w:t>
      </w:r>
    </w:p>
    <w:p w14:paraId="59688AA3" w14:textId="77777777" w:rsidR="00AB4F51" w:rsidRPr="00BB1C43" w:rsidRDefault="00AB4F51">
      <w:pPr>
        <w:rPr>
          <w:rFonts w:asciiTheme="minorHAnsi" w:hAnsiTheme="minorHAnsi"/>
        </w:rPr>
      </w:pPr>
    </w:p>
    <w:sectPr w:rsidR="00AB4F51" w:rsidRPr="00BB1C43" w:rsidSect="00FA4F8F">
      <w:pgSz w:w="11907" w:h="16840" w:code="9"/>
      <w:pgMar w:top="1440" w:right="329" w:bottom="426" w:left="624" w:header="720" w:footer="953"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Dotu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C7622A"/>
    <w:multiLevelType w:val="hybridMultilevel"/>
    <w:tmpl w:val="18665AE6"/>
    <w:lvl w:ilvl="0" w:tplc="A02063A0">
      <w:start w:val="5"/>
      <w:numFmt w:val="decimal"/>
      <w:lvlText w:val="%1."/>
      <w:lvlJc w:val="left"/>
      <w:pPr>
        <w:tabs>
          <w:tab w:val="num" w:pos="360"/>
        </w:tabs>
        <w:ind w:left="360" w:hanging="360"/>
      </w:pPr>
      <w:rPr>
        <w:rFonts w:hint="default"/>
      </w:rPr>
    </w:lvl>
    <w:lvl w:ilvl="1" w:tplc="4B0ED418">
      <w:numFmt w:val="none"/>
      <w:lvlText w:val=""/>
      <w:lvlJc w:val="left"/>
      <w:pPr>
        <w:tabs>
          <w:tab w:val="num" w:pos="360"/>
        </w:tabs>
      </w:pPr>
    </w:lvl>
    <w:lvl w:ilvl="2" w:tplc="4F88A894">
      <w:numFmt w:val="none"/>
      <w:lvlText w:val=""/>
      <w:lvlJc w:val="left"/>
      <w:pPr>
        <w:tabs>
          <w:tab w:val="num" w:pos="360"/>
        </w:tabs>
      </w:pPr>
    </w:lvl>
    <w:lvl w:ilvl="3" w:tplc="C6A6633A">
      <w:numFmt w:val="none"/>
      <w:lvlText w:val=""/>
      <w:lvlJc w:val="left"/>
      <w:pPr>
        <w:tabs>
          <w:tab w:val="num" w:pos="360"/>
        </w:tabs>
      </w:pPr>
    </w:lvl>
    <w:lvl w:ilvl="4" w:tplc="244E345C">
      <w:numFmt w:val="none"/>
      <w:lvlText w:val=""/>
      <w:lvlJc w:val="left"/>
      <w:pPr>
        <w:tabs>
          <w:tab w:val="num" w:pos="360"/>
        </w:tabs>
      </w:pPr>
    </w:lvl>
    <w:lvl w:ilvl="5" w:tplc="FA868B56">
      <w:numFmt w:val="none"/>
      <w:lvlText w:val=""/>
      <w:lvlJc w:val="left"/>
      <w:pPr>
        <w:tabs>
          <w:tab w:val="num" w:pos="360"/>
        </w:tabs>
      </w:pPr>
    </w:lvl>
    <w:lvl w:ilvl="6" w:tplc="D5605E26">
      <w:numFmt w:val="none"/>
      <w:lvlText w:val=""/>
      <w:lvlJc w:val="left"/>
      <w:pPr>
        <w:tabs>
          <w:tab w:val="num" w:pos="360"/>
        </w:tabs>
      </w:pPr>
    </w:lvl>
    <w:lvl w:ilvl="7" w:tplc="2B5E071C">
      <w:numFmt w:val="none"/>
      <w:lvlText w:val=""/>
      <w:lvlJc w:val="left"/>
      <w:pPr>
        <w:tabs>
          <w:tab w:val="num" w:pos="360"/>
        </w:tabs>
      </w:pPr>
    </w:lvl>
    <w:lvl w:ilvl="8" w:tplc="1A3A8FD0">
      <w:numFmt w:val="none"/>
      <w:lvlText w:val=""/>
      <w:lvlJc w:val="left"/>
      <w:pPr>
        <w:tabs>
          <w:tab w:val="num" w:pos="360"/>
        </w:tabs>
      </w:pPr>
    </w:lvl>
  </w:abstractNum>
  <w:num w:numId="1" w16cid:durableId="2101751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9E8"/>
    <w:rsid w:val="000D0925"/>
    <w:rsid w:val="002A0243"/>
    <w:rsid w:val="00302DD3"/>
    <w:rsid w:val="00360C7C"/>
    <w:rsid w:val="0044255C"/>
    <w:rsid w:val="00535840"/>
    <w:rsid w:val="005D7759"/>
    <w:rsid w:val="006A1A3C"/>
    <w:rsid w:val="007A4A2B"/>
    <w:rsid w:val="0088349D"/>
    <w:rsid w:val="00892E45"/>
    <w:rsid w:val="00A4060A"/>
    <w:rsid w:val="00AB4F51"/>
    <w:rsid w:val="00B21F0F"/>
    <w:rsid w:val="00BB1C43"/>
    <w:rsid w:val="00BC274C"/>
    <w:rsid w:val="00BD4307"/>
    <w:rsid w:val="00C167FE"/>
    <w:rsid w:val="00C26FFA"/>
    <w:rsid w:val="00C50236"/>
    <w:rsid w:val="00C663A5"/>
    <w:rsid w:val="00D139E8"/>
    <w:rsid w:val="00D70D27"/>
    <w:rsid w:val="00D87D05"/>
    <w:rsid w:val="00E47D1D"/>
    <w:rsid w:val="00FA4F8F"/>
    <w:rsid w:val="00FB3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5DA58"/>
  <w15:docId w15:val="{52E9A2D1-C5AC-4B35-8E1C-7BA06123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E8"/>
    <w:pPr>
      <w:spacing w:after="0" w:line="240" w:lineRule="auto"/>
    </w:pPr>
    <w:rPr>
      <w:rFonts w:ascii="Arial" w:eastAsia="Times New Roman" w:hAnsi="Arial" w:cs="Times New Roman"/>
      <w:sz w:val="24"/>
      <w:szCs w:val="24"/>
    </w:rPr>
  </w:style>
  <w:style w:type="paragraph" w:styleId="Heading5">
    <w:name w:val="heading 5"/>
    <w:basedOn w:val="Normal"/>
    <w:next w:val="Normal"/>
    <w:link w:val="Heading5Char"/>
    <w:qFormat/>
    <w:rsid w:val="00D139E8"/>
    <w:pPr>
      <w:keepNext/>
      <w:outlineLvl w:val="4"/>
    </w:pPr>
    <w:rPr>
      <w:b/>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139E8"/>
    <w:rPr>
      <w:rFonts w:ascii="Arial" w:eastAsia="Times New Roman" w:hAnsi="Arial" w:cs="Times New Roman"/>
      <w:b/>
      <w:sz w:val="24"/>
      <w:szCs w:val="20"/>
      <w:u w:val="single"/>
      <w:lang w:val="en-US"/>
    </w:rPr>
  </w:style>
  <w:style w:type="paragraph" w:customStyle="1" w:styleId="DefaultText">
    <w:name w:val="Default Text"/>
    <w:basedOn w:val="Normal"/>
    <w:rsid w:val="00D139E8"/>
    <w:rPr>
      <w:rFonts w:ascii="Times New Roman" w:hAnsi="Times New Roman"/>
      <w:snapToGrid w:val="0"/>
      <w:szCs w:val="20"/>
      <w:lang w:val="en-US"/>
    </w:rPr>
  </w:style>
  <w:style w:type="paragraph" w:styleId="Title">
    <w:name w:val="Title"/>
    <w:basedOn w:val="Normal"/>
    <w:link w:val="TitleChar"/>
    <w:qFormat/>
    <w:rsid w:val="00D139E8"/>
    <w:pPr>
      <w:jc w:val="center"/>
    </w:pPr>
    <w:rPr>
      <w:b/>
      <w:sz w:val="28"/>
      <w:szCs w:val="20"/>
      <w:lang w:val="en-US"/>
    </w:rPr>
  </w:style>
  <w:style w:type="character" w:customStyle="1" w:styleId="TitleChar">
    <w:name w:val="Title Char"/>
    <w:basedOn w:val="DefaultParagraphFont"/>
    <w:link w:val="Title"/>
    <w:rsid w:val="00D139E8"/>
    <w:rPr>
      <w:rFonts w:ascii="Arial" w:eastAsia="Times New Roman" w:hAnsi="Arial" w:cs="Times New Roman"/>
      <w:b/>
      <w:sz w:val="28"/>
      <w:szCs w:val="20"/>
      <w:lang w:val="en-US"/>
    </w:rPr>
  </w:style>
  <w:style w:type="paragraph" w:styleId="BodyText">
    <w:name w:val="Body Text"/>
    <w:basedOn w:val="Normal"/>
    <w:link w:val="BodyTextChar"/>
    <w:rsid w:val="00D139E8"/>
    <w:rPr>
      <w:szCs w:val="20"/>
      <w:lang w:val="en-US"/>
    </w:rPr>
  </w:style>
  <w:style w:type="character" w:customStyle="1" w:styleId="BodyTextChar">
    <w:name w:val="Body Text Char"/>
    <w:basedOn w:val="DefaultParagraphFont"/>
    <w:link w:val="BodyText"/>
    <w:rsid w:val="00D139E8"/>
    <w:rPr>
      <w:rFonts w:ascii="Arial" w:eastAsia="Times New Roman" w:hAnsi="Arial" w:cs="Times New Roman"/>
      <w:sz w:val="24"/>
      <w:szCs w:val="20"/>
      <w:lang w:val="en-US"/>
    </w:rPr>
  </w:style>
  <w:style w:type="paragraph" w:styleId="BodyText2">
    <w:name w:val="Body Text 2"/>
    <w:basedOn w:val="Normal"/>
    <w:link w:val="BodyText2Char"/>
    <w:rsid w:val="00D139E8"/>
    <w:pPr>
      <w:tabs>
        <w:tab w:val="left" w:pos="1740"/>
      </w:tabs>
    </w:pPr>
    <w:rPr>
      <w:rFonts w:cs="Arial"/>
      <w:i/>
      <w:iCs/>
    </w:rPr>
  </w:style>
  <w:style w:type="character" w:customStyle="1" w:styleId="BodyText2Char">
    <w:name w:val="Body Text 2 Char"/>
    <w:basedOn w:val="DefaultParagraphFont"/>
    <w:link w:val="BodyText2"/>
    <w:rsid w:val="00D139E8"/>
    <w:rPr>
      <w:rFonts w:ascii="Arial" w:eastAsia="Times New Roman" w:hAnsi="Arial" w:cs="Arial"/>
      <w:i/>
      <w:iCs/>
      <w:sz w:val="24"/>
      <w:szCs w:val="24"/>
    </w:rPr>
  </w:style>
  <w:style w:type="paragraph" w:styleId="BalloonText">
    <w:name w:val="Balloon Text"/>
    <w:basedOn w:val="Normal"/>
    <w:link w:val="BalloonTextChar"/>
    <w:uiPriority w:val="99"/>
    <w:semiHidden/>
    <w:unhideWhenUsed/>
    <w:rsid w:val="00D139E8"/>
    <w:rPr>
      <w:rFonts w:ascii="Tahoma" w:hAnsi="Tahoma" w:cs="Tahoma"/>
      <w:sz w:val="16"/>
      <w:szCs w:val="16"/>
    </w:rPr>
  </w:style>
  <w:style w:type="character" w:customStyle="1" w:styleId="BalloonTextChar">
    <w:name w:val="Balloon Text Char"/>
    <w:basedOn w:val="DefaultParagraphFont"/>
    <w:link w:val="BalloonText"/>
    <w:uiPriority w:val="99"/>
    <w:semiHidden/>
    <w:rsid w:val="00D139E8"/>
    <w:rPr>
      <w:rFonts w:ascii="Tahoma" w:eastAsia="Times New Roman" w:hAnsi="Tahoma" w:cs="Tahoma"/>
      <w:sz w:val="16"/>
      <w:szCs w:val="16"/>
    </w:rPr>
  </w:style>
  <w:style w:type="paragraph" w:customStyle="1" w:styleId="Default">
    <w:name w:val="Default"/>
    <w:rsid w:val="00FA4F8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Nicola Richardson</cp:lastModifiedBy>
  <cp:revision>2</cp:revision>
  <cp:lastPrinted>2013-05-14T08:09:00Z</cp:lastPrinted>
  <dcterms:created xsi:type="dcterms:W3CDTF">2024-05-16T15:15:00Z</dcterms:created>
  <dcterms:modified xsi:type="dcterms:W3CDTF">2024-05-16T15:15:00Z</dcterms:modified>
</cp:coreProperties>
</file>