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lang w:val="en-GB" w:eastAsia="en-GB" w:bidi="en-GB"/>
        </w:rPr>
      </w:pPr>
      <w:r>
        <w:rPr>
          <w:rFonts w:ascii="Arial" w:hAnsi="Arial" w:eastAsia="Arial" w:cs="Arial"/>
          <w:b/>
          <w:bCs/>
          <w:color w:val="000000"/>
          <w:lang w:val="en-GB" w:eastAsia="en-GB" w:bidi="en-GB"/>
        </w:rPr>
        <w:t xml:space="preserve">Manchester Local Care Organisation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color w:val="000000"/>
          <w:lang w:val="en-GB" w:eastAsia="en-GB" w:bidi="en-GB"/>
        </w:rPr>
      </w:pPr>
      <w:r>
        <w:rPr>
          <w:rFonts w:ascii="Arial" w:hAnsi="Arial" w:eastAsia="Arial" w:cs="Arial"/>
          <w:b/>
          <w:bCs/>
          <w:color w:val="000000"/>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Manchester City Council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Role Profile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Senior Performance &amp; Quality Improvement Officer, Grade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Commissioning Service, Adults Directorate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Reports to: Quality Assurance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Arial" w:hAnsi="Arial" w:eastAsia="Arial" w:cs="Arial"/>
          <w:b/>
          <w:bCs/>
          <w:lang w:val="en-GB" w:eastAsia="en-GB" w:bidi="en-GB"/>
        </w:rPr>
      </w:pPr>
      <w:r>
        <w:rPr>
          <w:rFonts w:ascii="Arial" w:hAnsi="Arial" w:eastAsia="Arial" w:cs="Arial"/>
          <w:b/>
          <w:bCs/>
          <w:lang w:val="en-GB" w:eastAsia="en-GB" w:bidi="en-GB"/>
        </w:rPr>
        <w:t xml:space="preserve">Job Family: Commissioning and Commercial</w:t>
      </w:r>
    </w:p>
    <w:p>
      <w:pPr>
        <w:pStyle w:val="Normal"/>
        <w:tabs>
          <w:tab w:val="left" w:pos="2508"/>
          <w:tab w:val="left" w:pos="6828"/>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both"/>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Key Role Descriptors: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be responsible for </w:t>
      </w:r>
      <w:r>
        <w:rPr>
          <w:rFonts w:ascii="Arial" w:hAnsi="Arial" w:eastAsia="Arial" w:cs="Arial"/>
          <w:color w:val="000000"/>
          <w:lang w:val="en-GB" w:eastAsia="en-GB" w:bidi="en-GB"/>
        </w:rPr>
        <w:t xml:space="preserve">setting strategic direction </w:t>
      </w:r>
      <w:r>
        <w:rPr>
          <w:rFonts w:ascii="Arial" w:hAnsi="Arial" w:eastAsia="Arial" w:cs="Arial"/>
          <w:lang w:val="en-GB" w:eastAsia="en-GB" w:bidi="en-GB"/>
        </w:rPr>
        <w:t xml:space="preserve">and effective operational management across a commissioning or commercial function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Style (Latin) Arial Before:  12 p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rPr>
          <w:lang w:val="en-US" w:eastAsia="en-US" w:bidi="en-US"/>
        </w:rPr>
      </w:pPr>
      <w:r>
        <w:rPr>
          <w:lang w:val="en-US" w:eastAsia="en-US" w:bidi="en-US"/>
        </w:rPr>
        <w:t xml:space="preserve">The role holder will contribute to the vision and strategy within their portfolio and ensure that business strategies and plans are adhered to and delivered.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will identify and secure commitment to partnerships, effectively engaging and managing stakeholders to achieve objectives.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Key Role Accountabilities: </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Drive the development of a strategic approach to resource planning, procurement and commissioning in order to deliver a cost-effective and efficient service.  This may be through contract management and service commissioning, or through the management of a business unit.</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lang w:val="en-GB" w:eastAsia="en-GB" w:bidi="en-GB"/>
        </w:rPr>
      </w:pP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lang w:val="en-GB" w:eastAsia="en-GB" w:bidi="en-GB"/>
        </w:rPr>
      </w:pPr>
      <w:r>
        <w:rPr>
          <w:rFonts w:ascii="Arial" w:hAnsi="Arial" w:eastAsia="Arial" w:cs="Arial"/>
          <w:lang w:val="en-GB" w:eastAsia="en-GB" w:bidi="en-GB"/>
        </w:rPr>
        <w:t xml:space="preserve">Identify, recommend and develop solutions for improvement to commercial and commissioning activity, aligning them with customer feedback and legislative shifts to continually enhance the service.</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lang w:val="en-GB" w:eastAsia="en-GB" w:bidi="en-GB"/>
        </w:rPr>
      </w:pP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lang w:val="en-GB" w:eastAsia="en-GB" w:bidi="en-GB"/>
        </w:rPr>
      </w:pPr>
      <w:r>
        <w:rPr>
          <w:rFonts w:ascii="Arial" w:hAnsi="Arial" w:eastAsia="Arial" w:cs="Arial"/>
          <w:color w:val="000000"/>
          <w:lang w:val="en-GB" w:eastAsia="en-GB" w:bidi="en-GB"/>
        </w:rPr>
        <w:t xml:space="preserve">Support the development of a consistent and coherent development strategy for services to improve outcomes, working with providers to investigate and develop innovative models for commissioning which meet the </w:t>
      </w:r>
      <w:r>
        <w:rPr>
          <w:rFonts w:ascii="Arial" w:hAnsi="Arial" w:eastAsia="Arial" w:cs="Arial"/>
          <w:lang w:val="en-GB" w:eastAsia="en-GB" w:bidi="en-GB"/>
        </w:rPr>
        <w:t xml:space="preserve">economic, social and environmental </w:t>
      </w:r>
      <w:r>
        <w:rPr>
          <w:rFonts w:ascii="Arial" w:hAnsi="Arial" w:eastAsia="Arial" w:cs="Arial"/>
          <w:color w:val="000000"/>
          <w:lang w:val="en-GB" w:eastAsia="en-GB" w:bidi="en-GB"/>
        </w:rPr>
        <w:t xml:space="preserve">needs of local communities.</w:t>
      </w:r>
    </w:p>
    <w:p>
      <w:pPr>
        <w:pStyle w:val="BodyTextInden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0" w:firstLine="0"/>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Ensure that any project work is effectively resourced and that all key stakeholders are indentified and roles and responsibilities agreed and communicated effectively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Oversee the production of effective and accurate management information, ensuring that this is produced accurately and consistently to strict deadlines.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Maintain competence in subject matter specialism, undertaking research and information gathering to ensure Council adopts and maintains best practice in areas of specialism, providing ad hoc advice as required.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lang w:val="en-GB" w:eastAsia="en-GB" w:bidi="en-GB"/>
        </w:rPr>
        <w:t xml:space="preserve">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Personal commitment to continuous self development and service improvement.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Through personal example, open commitment and clear action, ensure diversity is positively valued, resulting in equal access and treatment in employment, service delivery and communications.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lang w:val="en-GB" w:eastAsia="en-GB" w:bidi="en-GB"/>
        </w:rPr>
        <w:t xml:space="preserve">Where the role holder is disabled every effort will be made to supply all necessary aids, adaptations or equipment to allow them to carry out all the duties of the role.  If, however, a certain task proves to be unachievable, job redesign will be given full consideration.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br w:type="page"/>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r>
        <w:rPr>
          <w:rFonts w:ascii="Arial" w:hAnsi="Arial" w:eastAsia="Arial" w:cs="Arial"/>
          <w:b/>
          <w:bCs/>
          <w:lang w:val="en-GB" w:eastAsia="en-GB" w:bidi="en-GB"/>
        </w:rPr>
        <w:t xml:space="preserve">Role Portfolio: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work in the Performance and Quality Improvement Team as part of Manchester’s Local Care Organisation and will support Commissioning Partners, providers and other stakeholders in advising on all regulatory and contract related queries in respect of Adult Social Care services that sit under the responsibility of the Performance and Quality Improvement Team.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The role holder needs to be resilient and have a strong understanding of legislation and Adult Social Care Contracts. The role holder needs to possess good communication skills, have good attention to detail and be a confident supporting and advising providers and staff on improving the quality of services.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need to be able to operate effectively in a flexible and demanding environment proactively engaging with senior managers within Contracting, Finance, Commissioning, Performance and Quality and will offer guidance to these stakeholders on matters relating to service quality.</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need to lead in the development and implementation of systems required to review services to ensure that they remain relevant, accurate and fit for purpose to provide assurance to partners on the risk in respect of the providers with whom we commission.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r>
        <w:rPr>
          <w:rFonts w:ascii="Arial" w:hAnsi="Arial" w:eastAsia="Arial" w:cs="Arial"/>
          <w:lang w:val="en-GB" w:eastAsia="en-GB" w:bidi="en-GB"/>
        </w:rPr>
        <w:t xml:space="preserve">The role holder will deliver regular information concerning provider performance and quality measures for all Adult Social Care services and manage a programme of work to cover all service providers.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color w:val="000000"/>
          <w:lang w:val="en-GB" w:eastAsia="en-GB" w:bidi="en-GB"/>
        </w:rPr>
        <w:t xml:space="preserve">Although primarily based in the Town Hall Extension the role holder will be required to travel extensively across the city of Manchester to effectively support with the improvement of services, support other Performance and Quality Improvement officers, manage their own provider portfolio and lead on advanced offers of support and improvement for providers. </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r>
        <w:rPr>
          <w:rFonts w:ascii="Arial" w:hAnsi="Arial" w:eastAsia="Arial" w:cs="Arial"/>
          <w:b/>
          <w:bCs/>
          <w:lang w:val="en-GB" w:eastAsia="en-GB" w:bidi="en-GB"/>
        </w:rPr>
        <w:t xml:space="preserve">Role Context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Helvetica" w:hAnsi="Helvetica" w:eastAsia="Helvetica" w:cs="Helvetica"/>
          <w:lang w:val="en-GB" w:eastAsia="en-GB" w:bidi="en-GB"/>
        </w:rPr>
        <w:t xml:space="preserve">The role holder will support the Quality Assurance Manager in negotiations to commissioned services and build sustainable communities with other departments and independent service providers, from the voluntary, private or public sectors, ensuring that the tendering and contracting processes run effectively and that contracted services meet the needs of customers.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Helvetica" w:hAnsi="Helvetica" w:eastAsia="Helvetica" w:cs="Helvetica"/>
          <w:lang w:val="en-GB" w:eastAsia="en-GB" w:bidi="en-GB"/>
        </w:rPr>
        <w:t xml:space="preserve">The role holder will support the Quality Assurance Manager in managing the performance, quality and improvement operational team in delivering, monitoring and supporting good quality care outcomes for the citizens of Manchester. Role holder will also support the Quality Assurance Manager in the ongoing development and continuous improvement required to strengthen the performance, quality and improvement operational team function.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Helvetica" w:hAnsi="Helvetica" w:eastAsia="Helvetica" w:cs="Helvetica"/>
          <w:lang w:val="en-GB" w:eastAsia="en-GB" w:bidi="en-GB"/>
        </w:rPr>
      </w:pPr>
      <w:r>
        <w:rPr>
          <w:rFonts w:ascii="Helvetica" w:hAnsi="Helvetica" w:eastAsia="Helvetica" w:cs="Helvetica"/>
          <w:lang w:val="en-GB" w:eastAsia="en-GB" w:bidi="en-GB"/>
        </w:rPr>
        <w:t xml:space="preserve">The role holder will lead local strategic groups as appropriate and necessary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u w:val="single"/>
          <w:lang w:val="en-GB" w:eastAsia="en-GB" w:bidi="en-GB"/>
        </w:rPr>
      </w:pPr>
      <w:r>
        <w:rPr>
          <w:rFonts w:ascii="Arial" w:hAnsi="Arial" w:eastAsia="Arial" w:cs="Arial"/>
          <w:b/>
          <w:bCs/>
          <w:u w:val="single"/>
          <w:lang w:val="en-GB" w:eastAsia="en-GB" w:bidi="en-GB"/>
        </w:rPr>
        <w:t xml:space="preserve">Key Behaviours, Skills and Technical Requirements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558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eastAsia="Arial" w:cs="Arial"/>
          <w:b/>
          <w:bCs/>
          <w:color w:val="FF0000"/>
          <w:lang w:val="en-GB" w:eastAsia="en-GB" w:bidi="en-GB"/>
        </w:rPr>
      </w:pPr>
      <w:r>
        <w:rPr>
          <w:rFonts w:ascii="Arial" w:hAnsi="Arial" w:eastAsia="Arial" w:cs="Arial"/>
          <w:b/>
          <w:bCs/>
          <w:lang w:val="en-GB" w:eastAsia="en-GB" w:bidi="en-GB"/>
        </w:rPr>
        <w:t xml:space="preserve">Our Manchester Behaviours</w:t>
      </w:r>
      <w:r>
        <w:rPr>
          <w:rFonts w:ascii="Arial" w:hAnsi="Arial" w:eastAsia="Arial" w:cs="Arial"/>
          <w:lang w:val="en-GB" w:eastAsia="en-GB" w:bidi="en-GB"/>
        </w:rPr>
        <w:t xml:space="preserve"> </w:t>
      </w:r>
      <w:r>
        <w:rPr>
          <w:rFonts w:ascii="Arial" w:hAnsi="Arial" w:eastAsia="Arial" w:cs="Arial"/>
          <w:color w:val="000000"/>
          <w:lang w:val="en-GB" w:eastAsia="en-GB" w:bidi="en-GB"/>
        </w:rPr>
        <w:t xml:space="preserve"> 	</w:t>
      </w:r>
    </w:p>
    <w:p>
      <w:pPr>
        <w:pStyle w:val="Normal"/>
        <w:numPr>
          <w:ilvl w:val="0"/>
          <w:numId w:val="1"/>
        </w:numPr>
        <w:shd w:val="clear" w:color="auto" w:fill="FFFF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color w:val="222222"/>
          <w:lang w:val="en-GB" w:eastAsia="en-GB" w:bidi="en-GB"/>
        </w:rPr>
      </w:pPr>
      <w:r>
        <w:rPr>
          <w:rFonts w:ascii="Arial" w:hAnsi="Arial" w:eastAsia="Arial" w:cs="Arial"/>
          <w:color w:val="222222"/>
          <w:lang w:val="en-GB" w:eastAsia="en-GB" w:bidi="en-GB"/>
        </w:rPr>
        <w:t xml:space="preserve">We are proud and passionate about Manchester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take time to listen and understand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‘own it’ and we’re not afraid to try new things  </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work together and trust each other</w:t>
      </w:r>
    </w:p>
    <w:p>
      <w:pPr>
        <w:pStyle w:val="Normal"/>
        <w:widowControl w:val="off"/>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ascii="Arial" w:hAnsi="Arial" w:eastAsia="Arial" w:cs="Arial"/>
          <w:lang w:val="en-GB" w:eastAsia="en-GB" w:bidi="en-GB"/>
        </w:rPr>
      </w:pPr>
      <w:r>
        <w:rPr>
          <w:rFonts w:ascii="Arial" w:hAnsi="Arial" w:eastAsia="Arial" w:cs="Arial"/>
          <w:lang w:val="en-GB" w:eastAsia="en-GB" w:bidi="en-GB"/>
        </w:rPr>
        <w:t xml:space="preserve">We show that we value our differences and treat people fairly</w:t>
      </w:r>
    </w:p>
    <w:p>
      <w:pPr>
        <w:pStyle w:val="Normal"/>
        <w:widowControl w:val="off"/>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General Skills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u w:val="single"/>
          <w:lang w:val="en-GB" w:eastAsia="en-GB" w:bidi="en-GB"/>
        </w:rPr>
        <w:t xml:space="preserve">Communication skills</w:t>
      </w:r>
      <w:r>
        <w:rPr>
          <w:rFonts w:ascii="Arial" w:hAnsi="Arial" w:eastAsia="Arial" w:cs="Arial"/>
          <w:color w:val="000000"/>
          <w:lang w:val="en-GB" w:eastAsia="en-GB" w:bidi="en-GB"/>
        </w:rPr>
        <w:t xml:space="preserve"> - Ability to advise and put case across in relatively straightforward, non-contentious situations with ability to negotiate agreements.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u w:val="single"/>
          <w:lang w:val="en-GB" w:eastAsia="en-GB" w:bidi="en-GB"/>
        </w:rPr>
        <w:t xml:space="preserve">Analytical Skills</w:t>
      </w:r>
      <w:r>
        <w:rPr>
          <w:rFonts w:ascii="Arial" w:hAnsi="Arial" w:eastAsia="Arial" w:cs="Arial"/>
          <w:color w:val="000000"/>
          <w:lang w:val="en-GB" w:eastAsia="en-GB" w:bidi="en-GB"/>
        </w:rPr>
        <w:t xml:space="preserve"> - 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u w:val="single"/>
          <w:lang w:val="en-GB" w:eastAsia="en-GB" w:bidi="en-GB"/>
        </w:rPr>
        <w:t xml:space="preserve">Planning and Organising</w:t>
      </w:r>
      <w:r>
        <w:rPr>
          <w:rFonts w:ascii="Arial" w:hAnsi="Arial" w:eastAsia="Arial" w:cs="Arial"/>
          <w:color w:val="000000"/>
          <w:lang w:val="en-GB" w:eastAsia="en-GB" w:bidi="en-GB"/>
        </w:rPr>
        <w:t xml:space="preserve"> - 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u w:val="single"/>
          <w:lang w:val="en-GB" w:eastAsia="en-GB" w:bidi="en-GB"/>
        </w:rPr>
        <w:t xml:space="preserve">Problem Solving and Decision Making</w:t>
      </w:r>
      <w:r>
        <w:rPr>
          <w:rFonts w:ascii="Arial" w:hAnsi="Arial" w:eastAsia="Arial" w:cs="Arial"/>
          <w:color w:val="000000"/>
          <w:lang w:val="en-GB" w:eastAsia="en-GB" w:bidi="en-GB"/>
        </w:rPr>
        <w:t xml:space="preserve"> - Ability to formulate independently a range of options for new or unfamiliar situations and to select the appropriate course of action to produce a logical, practical and acceptable solution. An ability to make independent decisions of a relatively uniform nature.</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000000"/>
          <w:lang w:val="en-GB" w:eastAsia="en-GB" w:bidi="en-GB"/>
        </w:rPr>
      </w:pPr>
      <w:r>
        <w:rPr>
          <w:rFonts w:ascii="Arial" w:hAnsi="Arial" w:eastAsia="Arial" w:cs="Arial"/>
          <w:b/>
          <w:bCs/>
          <w:color w:val="000000"/>
          <w:u w:val="single"/>
          <w:lang w:val="en-GB" w:eastAsia="en-GB" w:bidi="en-GB"/>
        </w:rPr>
        <w:t xml:space="preserve">Commercial Skills</w:t>
      </w:r>
      <w:r>
        <w:rPr>
          <w:rFonts w:ascii="Arial" w:hAnsi="Arial" w:eastAsia="Arial" w:cs="Arial"/>
          <w:color w:val="000000"/>
          <w:lang w:val="en-GB" w:eastAsia="en-GB" w:bidi="en-GB"/>
        </w:rPr>
        <w:t xml:space="preserve"> - Skills to work within a disciplined performance management framework, managing and monitoring key performance indicators and contractual obligations.</w:t>
      </w:r>
    </w:p>
    <w:p>
      <w:pPr>
        <w:pStyle w:val="NormalWeb"/>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r>
        <w:rPr>
          <w:rFonts w:ascii="Arial" w:hAnsi="Arial" w:eastAsia="Arial" w:cs="Arial"/>
          <w:b/>
          <w:bCs/>
          <w:color w:val="000000"/>
          <w:u w:val="single"/>
          <w:lang w:val="en-GB" w:eastAsia="en-GB" w:bidi="en-GB"/>
        </w:rPr>
        <w:t xml:space="preserve">People Management</w:t>
      </w:r>
      <w:r>
        <w:rPr>
          <w:rFonts w:ascii="Arial" w:hAnsi="Arial" w:eastAsia="Arial" w:cs="Arial"/>
          <w:color w:val="000000"/>
          <w:lang w:val="en-GB" w:eastAsia="en-GB" w:bidi="en-GB"/>
        </w:rPr>
        <w:t xml:space="preserve"> - Is able to inspire individuals to give their best to achieve a desired result and maintains effective relationships with individuals and the team as a whole, to ensure that the team is equipped to achieve objectives set according to the overall business need.</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eastAsia="Arial" w:cs="Arial"/>
          <w:lang w:val="en-GB" w:eastAsia="en-GB" w:bidi="en-GB"/>
        </w:rPr>
      </w:pPr>
    </w:p>
    <w:p>
      <w:pPr>
        <w:pStyle w:val="Normal"/>
        <w:pBdr>
          <w:top w:val="single" w:sz="4" w:space="1" w:color="auto"/>
          <w:left w:val="single" w:sz="4" w:space="1" w:color="auto"/>
          <w:bottom w:val="single" w:sz="4" w:space="1" w:color="auto"/>
          <w:right w:val="single" w:sz="4" w:space="1" w:color="auto"/>
        </w:pBdr>
        <w:shd w:val="clear" w:color="auto" w:fill="00B0F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b/>
          <w:bCs/>
          <w:color w:val="FF0000"/>
          <w:lang w:val="en-GB" w:eastAsia="en-GB" w:bidi="en-GB"/>
        </w:rPr>
      </w:pPr>
      <w:r>
        <w:rPr>
          <w:rFonts w:ascii="Arial" w:hAnsi="Arial" w:eastAsia="Arial" w:cs="Arial"/>
          <w:b/>
          <w:bCs/>
          <w:lang w:val="en-GB" w:eastAsia="en-GB" w:bidi="en-GB"/>
        </w:rPr>
        <w:t xml:space="preserve">Technical Requirements (Role Specific)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Helvetica" w:hAnsi="Helvetica" w:eastAsia="Helvetica" w:cs="Helvetica"/>
          <w:color w:val="000000"/>
          <w:lang w:val="en-GB" w:eastAsia="en-GB" w:bidi="en-GB"/>
        </w:rPr>
      </w:pPr>
      <w:r>
        <w:rPr>
          <w:rFonts w:ascii="Helvetica" w:hAnsi="Helvetica" w:eastAsia="Helvetica" w:cs="Helvetica"/>
          <w:color w:val="000000"/>
          <w:lang w:val="en-GB" w:eastAsia="en-GB" w:bidi="en-GB"/>
        </w:rPr>
        <w:t xml:space="preserve">Political Awareness and aptitudes.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Helvetica" w:hAnsi="Helvetica" w:eastAsia="Helvetica" w:cs="Helvetica"/>
          <w:color w:val="000000"/>
          <w:lang w:val="en-GB" w:eastAsia="en-GB" w:bidi="en-GB"/>
        </w:rPr>
      </w:pPr>
      <w:r>
        <w:rPr>
          <w:rFonts w:ascii="Helvetica" w:hAnsi="Helvetica" w:eastAsia="Helvetica" w:cs="Helvetica"/>
          <w:color w:val="000000"/>
          <w:lang w:val="en-GB" w:eastAsia="en-GB" w:bidi="en-GB"/>
        </w:rPr>
        <w:t xml:space="preserve">Knowledge and significant understanding of commissioning services.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Helvetica" w:hAnsi="Helvetica" w:eastAsia="Helvetica" w:cs="Helvetica"/>
          <w:color w:val="000000"/>
          <w:lang w:val="en-GB" w:eastAsia="en-GB" w:bidi="en-GB"/>
        </w:rPr>
      </w:pPr>
      <w:r>
        <w:rPr>
          <w:rFonts w:ascii="Helvetica" w:hAnsi="Helvetica" w:eastAsia="Helvetica" w:cs="Helvetica"/>
          <w:color w:val="000000"/>
          <w:lang w:val="en-GB" w:eastAsia="en-GB" w:bidi="en-GB"/>
        </w:rPr>
        <w:t xml:space="preserve">Detailed knowledge and understanding of Manchester Local Care Organisation </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rFonts w:ascii="Helvetica" w:hAnsi="Helvetica" w:eastAsia="Helvetica" w:cs="Helvetica"/>
          <w:color w:val="000000"/>
          <w:lang w:val="en-GB" w:eastAsia="en-GB" w:bidi="en-GB"/>
        </w:rPr>
      </w:pPr>
      <w:r>
        <w:rPr>
          <w:rFonts w:ascii="Helvetica" w:hAnsi="Helvetica" w:eastAsia="Helvetica" w:cs="Helvetica"/>
          <w:color w:val="000000"/>
          <w:lang w:val="en-GB" w:eastAsia="en-GB" w:bidi="en-GB"/>
        </w:rPr>
        <w:t xml:space="preserve">Commissioning responsibilities, including the needs of residents.</w:t>
      </w:r>
    </w:p>
    <w:p>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hanging="360"/>
        <w:rPr>
          <w:lang w:val="en-GB" w:eastAsia="en-GB" w:bidi="en-GB"/>
        </w:rPr>
      </w:pPr>
      <w:r>
        <w:rPr>
          <w:rFonts w:ascii="Helvetica" w:hAnsi="Helvetica" w:eastAsia="Helvetica" w:cs="Helvetica"/>
          <w:color w:val="000000"/>
          <w:lang w:val="en-GB" w:eastAsia="en-GB" w:bidi="en-GB"/>
        </w:rPr>
        <w:t xml:space="preserve">Willingness to consent to and apply for an enhanced DBS check.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eastAsia="Arial" w:cs="Arial"/>
          <w:color w:val="FF0000"/>
          <w:lang w:val="en-GB" w:eastAsia="en-GB" w:bidi="en-GB"/>
        </w:rPr>
      </w:pPr>
    </w:p>
    <w:sectPr>
      <w:headerReference w:type="default" r:id="rId00012"/>
      <w:footerReference w:type="default" r:id="rId00013"/>
      <w:pgSz w:w="11906" w:h="16838"/>
      <w:pgMar w:top="1440" w:right="1133" w:bottom="1440" w:left="993" w:header="708" w:footer="1134"/>
      <w:pgNumType w:start="1"/>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 w:name="Calibri">
    <w:panose1 w:val="020F0502020204030204"/>
    <w:charset w:val="00"/>
    <w:family w:val="swiss"/>
    <w:pitch w:val="variable"/>
    <w:sig w:usb0="E0002EFF" w:usb1="C000247B" w:usb2="00000009" w:usb3="00000000" w:csb0="200001FF" w:csb1="00000000"/>
  </w:font>
  <w:font w:name="Helvetica">
    <w:panose1 w:val="020B0604020202020204"/>
    <w:charset w:val="00"/>
    <w:family w:val="swiss"/>
    <w:pitch w:val="variable"/>
    <w:sig w:usb0="E0002EFF" w:usb1="C000785B" w:usb2="00000009" w:usb3="00000000" w:csb0="400001FF" w:csb1="FFFF0000"/>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Footer"/>
      <w:tabs>
        <w:tab w:val="left" w:pos="9360"/>
        <w:tab w:val="left" w:pos="9779"/>
        <w:tab w:val="left" w:pos="11520"/>
        <w:tab w:val="left" w:pos="12240"/>
        <w:tab w:val="left" w:pos="12960"/>
        <w:tab w:val="left" w:pos="13680"/>
        <w:tab w:val="left" w:pos="14400"/>
        <w:tab w:val="left" w:pos="15120"/>
        <w:tab w:val="left" w:pos="15840"/>
        <w:tab w:val="left" w:pos="16560"/>
        <w:tab w:val="left" w:pos="17280"/>
      </w:tabs>
      <w:rPr>
        <w:rFonts w:ascii="Arial" w:hAnsi="Arial" w:eastAsia="Arial" w:cs="Arial"/>
        <w:color w:val="808080"/>
        <w:sz w:val="22"/>
        <w:szCs w:val="22"/>
        <w:lang w:val="en-GB" w:eastAsia="en-GB" w:bidi="en-GB"/>
      </w:rPr>
    </w:pPr>
    <w:r>
      <w:drawing>
        <wp:anchor distT="0" distB="0" distL="114300" distR="114300" simplePos="0" relativeHeight="251665408" behindDoc="1" locked="0" layoutInCell="1" hidden="0" allowOverlap="1">
          <wp:simplePos x="0" y="0"/>
          <wp:positionH relativeFrom="column">
            <wp:posOffset>5031105</wp:posOffset>
          </wp:positionH>
          <wp:positionV relativeFrom="paragraph">
            <wp:posOffset>0</wp:posOffset>
          </wp:positionV>
          <wp:extent cx="1728470" cy="1728470"/>
          <wp:wrapNone/>
          <wp:docPr id="3" name="Picture 11"/>
          <a:graphic xmlns:a="http://schemas.openxmlformats.org/drawingml/2006/main">
            <a:graphicData uri="http://schemas.openxmlformats.org/drawingml/2006/picture">
              <pic:pic xmlns:pic="http://schemas.openxmlformats.org/drawingml/2006/picture">
                <pic:nvPicPr>
                  <pic:cNvPr id="0" name="Image 3"/>
                  <pic:cNvPicPr/>
                </pic:nvPicPr>
                <pic:blipFill>
                  <a:blip r:embed="rId00007"/>
                  <a:stretch>
                    <a:fillRect/>
                  </a:stretch>
                </pic:blipFill>
                <pic:spPr>
                  <a:xfrm>
                    <a:off x="0" y="0"/>
                    <a:ext cx="1728470" cy="1728470"/>
                  </a:xfrm>
                  <a:prstGeom prst="rect">
                    <a:avLst/>
                  </a:prstGeom>
                </pic:spPr>
              </pic:pic>
            </a:graphicData>
          </a:graphic>
        </wp:anchor>
      </w:drawing>
    </w:r>
    <w:r>
      <w:rPr>
        <w:rFonts w:ascii="Arial" w:hAnsi="Arial" w:eastAsia="Arial" w:cs="Arial"/>
        <w:color w:val="808080"/>
        <w:sz w:val="22"/>
        <w:szCs w:val="22"/>
        <w:lang w:val="en-GB" w:eastAsia="en-GB" w:bidi="en-GB"/>
      </w:rPr>
      <w:t xml:space="preserve">_______________________________________________________________________________</w:t>
    </w:r>
  </w:p>
  <w:p>
    <w:pPr>
      <w:pStyle w:val="Footer"/>
      <w:tabs>
        <w:tab w:val="left" w:pos="9360"/>
        <w:tab w:val="left" w:pos="9779"/>
        <w:tab w:val="left" w:pos="11520"/>
        <w:tab w:val="left" w:pos="12240"/>
        <w:tab w:val="left" w:pos="12960"/>
        <w:tab w:val="left" w:pos="13680"/>
        <w:tab w:val="left" w:pos="14400"/>
        <w:tab w:val="left" w:pos="15120"/>
        <w:tab w:val="left" w:pos="15840"/>
        <w:tab w:val="left" w:pos="16560"/>
        <w:tab w:val="left" w:pos="17280"/>
      </w:tabs>
      <w:rPr>
        <w:rFonts w:ascii="Calibri" w:hAnsi="Calibri" w:eastAsia="Calibri" w:cs="Calibri"/>
        <w:b/>
        <w:bCs/>
        <w:color w:val="808080"/>
        <w:sz w:val="20"/>
        <w:szCs w:val="20"/>
        <w:lang w:val="en-GB" w:eastAsia="en-GB" w:bidi="en-GB"/>
      </w:rPr>
    </w:pPr>
    <w:r>
      <w:drawing>
        <wp:anchor distT="0" distB="0" distL="114300" distR="114300" simplePos="0" relativeHeight="251662336" behindDoc="1" locked="0" layoutInCell="1" hidden="0" allowOverlap="1">
          <wp:simplePos x="0" y="0"/>
          <wp:positionH relativeFrom="column">
            <wp:posOffset>1335405</wp:posOffset>
          </wp:positionH>
          <wp:positionV relativeFrom="paragraph">
            <wp:posOffset>271780</wp:posOffset>
          </wp:positionV>
          <wp:extent cx="914400" cy="426720"/>
          <wp:wrapNone/>
          <wp:docPr id="4" name="Picture 1749629869"/>
          <a:graphic xmlns:a="http://schemas.openxmlformats.org/drawingml/2006/main">
            <a:graphicData uri="http://schemas.openxmlformats.org/drawingml/2006/picture">
              <pic:pic xmlns:pic="http://schemas.openxmlformats.org/drawingml/2006/picture">
                <pic:nvPicPr>
                  <pic:cNvPr id="0" name="Image 4"/>
                  <pic:cNvPicPr/>
                </pic:nvPicPr>
                <pic:blipFill>
                  <a:blip r:embed="rId00008"/>
                  <a:stretch>
                    <a:fillRect/>
                  </a:stretch>
                </pic:blipFill>
                <pic:spPr>
                  <a:xfrm>
                    <a:off x="0" y="0"/>
                    <a:ext cx="914400" cy="426720"/>
                  </a:xfrm>
                  <a:prstGeom prst="rect">
                    <a:avLst/>
                  </a:prstGeom>
                </pic:spPr>
              </pic:pic>
            </a:graphicData>
          </a:graphic>
        </wp:anchor>
      </w:drawing>
    </w:r>
    <w:r>
      <w:drawing>
        <wp:anchor distT="0" distB="0" distL="114300" distR="114300" simplePos="0" relativeHeight="251664384" behindDoc="1" locked="0" layoutInCell="1" hidden="0" allowOverlap="1">
          <wp:simplePos x="0" y="0"/>
          <wp:positionH relativeFrom="column">
            <wp:posOffset>4077970</wp:posOffset>
          </wp:positionH>
          <wp:positionV relativeFrom="paragraph">
            <wp:posOffset>250825</wp:posOffset>
          </wp:positionV>
          <wp:extent cx="1057275" cy="472440"/>
          <wp:wrapNone/>
          <wp:docPr id="5" name="Picture 8"/>
          <a:graphic xmlns:a="http://schemas.openxmlformats.org/drawingml/2006/main">
            <a:graphicData uri="http://schemas.openxmlformats.org/drawingml/2006/picture">
              <pic:pic xmlns:pic="http://schemas.openxmlformats.org/drawingml/2006/picture">
                <pic:nvPicPr>
                  <pic:cNvPr id="0" name="Image 5"/>
                  <pic:cNvPicPr/>
                </pic:nvPicPr>
                <pic:blipFill>
                  <a:blip r:embed="rId00009"/>
                  <a:stretch>
                    <a:fillRect/>
                  </a:stretch>
                </pic:blipFill>
                <pic:spPr>
                  <a:xfrm>
                    <a:off x="0" y="0"/>
                    <a:ext cx="1057275" cy="472440"/>
                  </a:xfrm>
                  <a:prstGeom prst="rect">
                    <a:avLst/>
                  </a:prstGeom>
                </pic:spPr>
              </pic:pic>
            </a:graphicData>
          </a:graphic>
        </wp:anchor>
      </w:drawing>
    </w:r>
    <w:r>
      <w:drawing>
        <wp:anchor distT="0" distB="0" distL="114300" distR="114300" simplePos="0" relativeHeight="251661312" behindDoc="0" locked="0" layoutInCell="1" hidden="0" allowOverlap="1">
          <wp:simplePos x="0" y="0"/>
          <wp:positionH relativeFrom="column">
            <wp:posOffset>0</wp:posOffset>
          </wp:positionH>
          <wp:positionV relativeFrom="paragraph">
            <wp:posOffset>273685</wp:posOffset>
          </wp:positionV>
          <wp:extent cx="1028700" cy="315595"/>
          <wp:wrapSquare wrapText="bothSides"/>
          <wp:docPr id="6" name="Picture 1462123973"/>
          <a:graphic xmlns:a="http://schemas.openxmlformats.org/drawingml/2006/main">
            <a:graphicData uri="http://schemas.openxmlformats.org/drawingml/2006/picture">
              <pic:pic xmlns:pic="http://schemas.openxmlformats.org/drawingml/2006/picture">
                <pic:nvPicPr>
                  <pic:cNvPr id="0" name="Image 6"/>
                  <pic:cNvPicPr/>
                </pic:nvPicPr>
                <pic:blipFill>
                  <a:blip r:embed="rId00010"/>
                  <a:stretch>
                    <a:fillRect/>
                  </a:stretch>
                </pic:blipFill>
                <pic:spPr>
                  <a:xfrm>
                    <a:off x="0" y="0"/>
                    <a:ext cx="1028700" cy="315595"/>
                  </a:xfrm>
                  <a:prstGeom prst="rect">
                    <a:avLst/>
                  </a:prstGeom>
                </pic:spPr>
              </pic:pic>
            </a:graphicData>
          </a:graphic>
        </wp:anchor>
      </w:drawing>
    </w:r>
    <w:r>
      <w:drawing>
        <wp:anchor distT="0" distB="0" distL="114300" distR="114300" simplePos="0" relativeHeight="251663360" behindDoc="1" locked="0" layoutInCell="1" hidden="0" allowOverlap="1">
          <wp:simplePos x="0" y="0"/>
          <wp:positionH relativeFrom="column">
            <wp:posOffset>2440305</wp:posOffset>
          </wp:positionH>
          <wp:positionV relativeFrom="paragraph">
            <wp:posOffset>331470</wp:posOffset>
          </wp:positionV>
          <wp:extent cx="1412875" cy="358775"/>
          <wp:wrapNone/>
          <wp:docPr id="7" name="Picture 7"/>
          <a:graphic xmlns:a="http://schemas.openxmlformats.org/drawingml/2006/main">
            <a:graphicData uri="http://schemas.openxmlformats.org/drawingml/2006/picture">
              <pic:pic xmlns:pic="http://schemas.openxmlformats.org/drawingml/2006/picture">
                <pic:nvPicPr>
                  <pic:cNvPr id="0" name="Image 7"/>
                  <pic:cNvPicPr/>
                </pic:nvPicPr>
                <pic:blipFill>
                  <a:blip r:embed="rId00011"/>
                  <a:stretch>
                    <a:fillRect/>
                  </a:stretch>
                </pic:blipFill>
                <pic:spPr>
                  <a:xfrm>
                    <a:off x="0" y="0"/>
                    <a:ext cx="1412875" cy="358775"/>
                  </a:xfrm>
                  <a:prstGeom prst="rect">
                    <a:avLst/>
                  </a:prstGeom>
                </pic:spPr>
              </pic:pic>
            </a:graphicData>
          </a:graphic>
        </wp:anchor>
      </w:drawing>
    </w:r>
    <w:r>
      <w:rPr>
        <w:rFonts w:ascii="Calibri" w:hAnsi="Calibri" w:eastAsia="Calibri" w:cs="Calibri"/>
        <w:b/>
        <w:bCs/>
        <w:color w:val="808080"/>
        <w:sz w:val="20"/>
        <w:szCs w:val="20"/>
        <w:lang w:val="en-GB" w:eastAsia="en-GB" w:bidi="en-GB"/>
      </w:rPr>
      <w:t xml:space="preserve">Powered By:</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r>
      <w:drawing>
        <wp:anchor distT="0" distB="0" distL="114300" distR="114300" simplePos="0" relativeHeight="251660288" behindDoc="0" locked="0" layoutInCell="1" hidden="0" allowOverlap="1">
          <wp:simplePos x="0" y="0"/>
          <wp:positionH relativeFrom="column">
            <wp:posOffset>4657090</wp:posOffset>
          </wp:positionH>
          <wp:positionV relativeFrom="paragraph">
            <wp:posOffset>0</wp:posOffset>
          </wp:positionV>
          <wp:extent cx="2046605" cy="426085"/>
          <wp:wrapNone/>
          <wp:docPr id="1" name="Picture 1070858937"/>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2046605" cy="426085"/>
                  </a:xfrm>
                  <a:prstGeom prst="rect">
                    <a:avLst/>
                  </a:prstGeom>
                </pic:spPr>
              </pic:pic>
            </a:graphicData>
          </a:graphic>
        </wp:anchor>
      </w:drawing>
    </w:r>
    <w:r>
      <w:drawing>
        <wp:anchor distT="0" distB="0" distL="114300" distR="114300" simplePos="0" relativeHeight="251659264" behindDoc="0" locked="0" layoutInCell="1" hidden="0" allowOverlap="1">
          <wp:simplePos x="0" y="0"/>
          <wp:positionH relativeFrom="column">
            <wp:posOffset>-466725</wp:posOffset>
          </wp:positionH>
          <wp:positionV relativeFrom="paragraph">
            <wp:posOffset>0</wp:posOffset>
          </wp:positionV>
          <wp:extent cx="2143760" cy="777240"/>
          <wp:wrapSquare wrapText="bothSides"/>
          <wp:docPr id="2" name="Picture 447453800"/>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143760" cy="777240"/>
                  </a:xfrm>
                  <a:prstGeom prst="rect">
                    <a:avLst/>
                  </a:prstGeom>
                </pic:spPr>
              </pic:pic>
            </a:graphicData>
          </a:graphic>
        </wp:anchor>
      </w:drawing>
    </w:r>
  </w:p>
  <w:p>
    <w:pPr>
      <w:pStyle w:val="Normal"/>
      <w:tabs>
        <w:tab w:val="center" w:pos="4513"/>
        <w:tab w:val="right" w:pos="9026"/>
        <w:tab w:val="left" w:pos="9360"/>
        <w:tab w:val="left" w:pos="9779"/>
        <w:tab w:val="left" w:pos="11520"/>
        <w:tab w:val="left" w:pos="12240"/>
        <w:tab w:val="left" w:pos="12960"/>
        <w:tab w:val="left" w:pos="13680"/>
        <w:tab w:val="left" w:pos="14400"/>
        <w:tab w:val="left" w:pos="15120"/>
        <w:tab w:val="left" w:pos="15840"/>
        <w:tab w:val="left" w:pos="16560"/>
        <w:tab w:val="left" w:pos="17280"/>
      </w:tabs>
      <w:jc w:val="right"/>
      <w:rPr>
        <w:color w:val="000000"/>
        <w:lang w:val="en-GB" w:eastAsia="en-GB" w:bidi="en-GB"/>
      </w:rPr>
    </w:pP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222222"/>
        <w:position w:val="0"/>
        <w:sz w:val="24"/>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4"/>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Footer">
    <w:name w:val="footer"/>
    <w:basedOn w:val="Normal"/>
    <w:next w:val="Footer"/>
    <w:qFormat/>
    <w:pPr>
      <w:tabs>
        <w:tab w:val="center" w:pos="4513"/>
        <w:tab w:val="right" w:pos="9026"/>
      </w:tabs>
    </w:pPr>
    <w:rPr>
      <w:lang w:val="en-GB" w:eastAsia="en-GB" w:bidi="en-GB"/>
    </w:rPr>
  </w:style>
  <w:style w:type="paragraph" w:styleId="Style (Latin) Arial Before:  12 pt" w:customStyle="1">
    <w:name w:val="Style (Latin) Arial Before:  12 pt"/>
    <w:basedOn w:val="Normal"/>
    <w:next w:val="Style (Latin) Arial Before:  12 pt"/>
    <w:qFormat/>
    <w:pPr>
      <w:spacing w:before="120" w:after="60"/>
    </w:pPr>
    <w:rPr>
      <w:rFonts w:ascii="Arial" w:hAnsi="Arial" w:eastAsia="Arial" w:cs="Arial"/>
      <w:lang w:val="en-US" w:eastAsia="en-US" w:bidi="en-US"/>
    </w:rPr>
  </w:style>
  <w:style w:type="paragraph" w:styleId="BodyTextIndent">
    <w:name w:val="Body Text Indent"/>
    <w:basedOn w:val="Normal"/>
    <w:next w:val="BodyTextIndent"/>
    <w:qFormat/>
    <w:pPr>
      <w:ind w:left="1080" w:hanging="1080"/>
    </w:pPr>
    <w:rPr>
      <w:lang w:val="en-GB" w:eastAsia="en-GB" w:bidi="en-GB"/>
    </w:rPr>
  </w:style>
  <w:style w:type="paragraph" w:styleId="NormalWeb">
    <w:name w:val="Normal (Web)"/>
    <w:basedOn w:val="Normal"/>
    <w:next w:val="NormalWeb"/>
    <w:qFormat/>
    <w:pPr/>
    <w:rPr>
      <w:lang w:val="en-GB" w:eastAsia="en-GB" w:bidi="en-GB"/>
    </w:rPr>
  </w:style>
  <w:style w:type="paragraph" w:styleId="ListParagraph">
    <w:name w:val="List Paragraph"/>
    <w:basedOn w:val="Normal"/>
    <w:next w:val="ListParagraph"/>
    <w:qFormat/>
    <w:pPr>
      <w:ind w:left="720"/>
    </w:pPr>
    <w:rPr>
      <w:lang w:val="en-GB" w:eastAsia="en-GB" w:bidi="en-GB"/>
    </w:rPr>
  </w:style>
  <w:style w:type="paragraph" w:styleId="Heading1">
    <w:name w:val="heading 1"/>
    <w:basedOn w:val="Normal"/>
    <w:next w:val="Normal"/>
    <w:qFormat/>
    <w:pPr>
      <w:keepNext/>
      <w:keepLines/>
      <w:spacing w:before="480" w:after="120"/>
      <w:outlineLvl w:val="0"/>
    </w:pPr>
    <w:rPr>
      <w:b/>
      <w:bCs/>
      <w:sz w:val="48"/>
      <w:szCs w:val="48"/>
      <w:lang w:val="en-GB" w:eastAsia="en-GB" w:bidi="en-GB"/>
    </w:rPr>
  </w:style>
  <w:style w:type="paragraph" w:styleId="Heading2">
    <w:name w:val="heading 2"/>
    <w:basedOn w:val="Normal"/>
    <w:next w:val="Normal"/>
    <w:qFormat/>
    <w:pPr>
      <w:keepNext/>
      <w:keepLines/>
      <w:spacing w:before="360" w:after="80"/>
      <w:outlineLvl w:val="1"/>
    </w:pPr>
    <w:rPr>
      <w:b/>
      <w:bCs/>
      <w:sz w:val="36"/>
      <w:szCs w:val="36"/>
      <w:lang w:val="en-GB" w:eastAsia="en-GB" w:bidi="en-GB"/>
    </w:rPr>
  </w:style>
  <w:style w:type="paragraph" w:styleId="Heading3">
    <w:name w:val="heading 3"/>
    <w:basedOn w:val="Normal"/>
    <w:next w:val="Normal"/>
    <w:qFormat/>
    <w:pPr>
      <w:keepNext/>
      <w:keepLines/>
      <w:spacing w:before="280" w:after="80"/>
      <w:outlineLvl w:val="2"/>
    </w:pPr>
    <w:rPr>
      <w:b/>
      <w:bCs/>
      <w:sz w:val="28"/>
      <w:szCs w:val="28"/>
      <w:lang w:val="en-GB" w:eastAsia="en-GB" w:bidi="en-GB"/>
    </w:rPr>
  </w:style>
  <w:style w:type="paragraph" w:styleId="Heading4">
    <w:name w:val="heading 4"/>
    <w:basedOn w:val="Normal"/>
    <w:next w:val="Normal"/>
    <w:qFormat/>
    <w:pPr>
      <w:keepNext/>
      <w:keepLines/>
      <w:spacing w:before="240" w:after="40"/>
      <w:outlineLvl w:val="3"/>
    </w:pPr>
    <w:rPr>
      <w:b/>
      <w:bCs/>
      <w:lang w:val="en-GB" w:eastAsia="en-GB" w:bidi="en-GB"/>
    </w:rPr>
  </w:style>
  <w:style w:type="paragraph" w:styleId="Heading5">
    <w:name w:val="heading 5"/>
    <w:basedOn w:val="Normal"/>
    <w:next w:val="Normal"/>
    <w:qFormat/>
    <w:pPr>
      <w:keepNext/>
      <w:keepLines/>
      <w:spacing w:before="220" w:after="40"/>
      <w:outlineLvl w:val="4"/>
    </w:pPr>
    <w:rPr>
      <w:b/>
      <w:bCs/>
      <w:sz w:val="22"/>
      <w:szCs w:val="22"/>
      <w:lang w:val="en-GB" w:eastAsia="en-GB" w:bidi="en-GB"/>
    </w:rPr>
  </w:style>
  <w:style w:type="paragraph" w:styleId="Heading6">
    <w:name w:val="heading 6"/>
    <w:basedOn w:val="Normal"/>
    <w:next w:val="Normal"/>
    <w:qFormat/>
    <w:pPr>
      <w:keepNext/>
      <w:keepLines/>
      <w:spacing w:before="200" w:after="40"/>
      <w:outlineLvl w:val="5"/>
    </w:pPr>
    <w:rPr>
      <w:b/>
      <w:bCs/>
      <w:sz w:val="20"/>
      <w:szCs w:val="20"/>
      <w:lang w:val="en-GB" w:eastAsia="en-GB" w:bidi="en-GB"/>
    </w:rPr>
  </w:style>
  <w:style w:type="paragraph" w:styleId="Title">
    <w:name w:val="Title"/>
    <w:basedOn w:val="Normal"/>
    <w:next w:val="Normal"/>
    <w:qFormat/>
    <w:pPr>
      <w:keepNext/>
      <w:keepLines/>
      <w:spacing w:before="480" w:after="120"/>
    </w:pPr>
    <w:rPr>
      <w:b/>
      <w:bCs/>
      <w:sz w:val="72"/>
      <w:szCs w:val="72"/>
      <w:lang w:val="en-GB" w:eastAsia="en-GB" w:bidi="en-GB"/>
    </w:rPr>
  </w:style>
  <w:style w:type="paragraph" w:styleId="Subtitle">
    <w:name w:val="Subtitle"/>
    <w:basedOn w:val="Normal"/>
    <w:next w:val="Normal"/>
    <w:qFormat/>
    <w:pPr>
      <w:keepNext/>
      <w:keepLines/>
      <w:spacing w:before="360" w:after="80"/>
    </w:pPr>
    <w:rPr>
      <w:rFonts w:ascii="Georgia" w:hAnsi="Georgia" w:eastAsia="Georgia" w:cs="Georgia"/>
      <w:i/>
      <w:iCs/>
      <w:color w:val="666666"/>
      <w:sz w:val="48"/>
      <w:szCs w:val="48"/>
      <w:lang w:val="en-GB" w:eastAsia="en-GB" w:bidi="en-GB"/>
    </w:rPr>
  </w:style>
  <w:style w:type="paragraph" w:styleId="Header">
    <w:name w:val="header"/>
    <w:basedOn w:val="Normal"/>
    <w:next w:val="Header"/>
    <w:qFormat/>
    <w:pPr>
      <w:tabs>
        <w:tab w:val="center" w:pos="4513"/>
        <w:tab w:val="right" w:pos="9026"/>
      </w:tabs>
    </w:pPr>
    <w:rPr>
      <w:lang w:val="en-GB" w:eastAsia="en-GB" w:bidi="en-GB"/>
    </w:rPr>
  </w:style>
  <w:style w:type="character" w:styleId="Header Char" w:customStyle="1">
    <w:name w:val="Header Char"/>
    <w:qFormat/>
    <w:rPr>
      <w:rtl w:val="off"/>
    </w:rPr>
  </w:style>
  <w:style w:type="character" w:styleId="Footer Char" w:customStyle="1">
    <w:name w:val="Footer Char"/>
    <w:qFormat/>
    <w:rPr>
      <w:rtl w:val="off"/>
    </w:rPr>
  </w:style>
  <w:style w:type="character" w:styleId="LineNumber">
    <w:name w:val="line number"/>
    <w:qFormat/>
    <w:rPr>
      <w:rtl w:val="off"/>
    </w:rPr>
  </w:style>
  <w:style w:type="character" w:styleId="Body Text Indent Char" w:customStyle="1">
    <w:name w:val="Body Text Indent Char"/>
    <w:qFormat/>
    <w:rPr>
      <w:rtl w:val="off"/>
      <w:lang w:val="en-GB" w:eastAsia="en-GB" w:bidi="en-GB"/>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12" Type="http://schemas.openxmlformats.org/officeDocument/2006/relationships/header" Target="header0001.xml"/>
	<Relationship Id="rId00013" Type="http://schemas.openxmlformats.org/officeDocument/2006/relationships/footer" Target="footer0001.xml"/>
	<Relationship Id="rId00014" Type="http://schemas.openxmlformats.org/officeDocument/2006/relationships/numbering" Target="numbering.xml"/>
	<Relationship Id="rId00015" Type="http://schemas.openxmlformats.org/officeDocument/2006/relationships/fontTable" Target="fontTable.xml"/>
	<Relationship Id="rId00016" Type="http://schemas.openxmlformats.org/officeDocument/2006/relationships/settings" Target="settings.xml"/>
</Relationships>
</file>

<file path=word/_rels/footer0001.xml.rels><?xml version="1.0" encoding="UTF-8" standalone="yes"?><Relationships xmlns="http://schemas.openxmlformats.org/package/2006/relationships">
	<Relationship Id="rId00007" Type="http://schemas.openxmlformats.org/officeDocument/2006/relationships/image" Target="media/image0003.png"/>
	<Relationship Id="rId00008" Type="http://schemas.openxmlformats.org/officeDocument/2006/relationships/image" Target="media/image0004.png"/>
	<Relationship Id="rId00009" Type="http://schemas.openxmlformats.org/officeDocument/2006/relationships/image" Target="media/image0005.png"/>
	<Relationship Id="rId00010" Type="http://schemas.openxmlformats.org/officeDocument/2006/relationships/image" Target="media/image0006.png"/>
	<Relationship Id="rId00011" Type="http://schemas.openxmlformats.org/officeDocument/2006/relationships/image" Target="media/image0007.png"/>
</Relationships>
</file>

<file path=word/_rels/header0001.xml.rels><?xml version="1.0" encoding="UTF-8" standalone="yes"?><Relationships xmlns="http://schemas.openxmlformats.org/package/2006/relationships">
	<Relationship Id="rId00005" Type="http://schemas.openxmlformats.org/officeDocument/2006/relationships/image" Target="media/image0001.png"/>
	<Relationship Id="rId00006" Type="http://schemas.openxmlformats.org/officeDocument/2006/relationships/image" Target="media/image0002.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Mahin Mahmood</dc:creator>
  <dcterms:created xsi:type="dcterms:W3CDTF">2026-04-29T09:02:00Z</dcterms:created>
</cp:coreProperties>
</file>