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358" w:type="dxa"/>
        <w:jc w:val="center"/>
        <w:tblInd w:w="0" w:type="dxa"/>
        <w:tblCellMar>
          <w:top w:w="0" w:type="dxa"/>
          <w:left w:w="108" w:type="dxa"/>
          <w:bottom w:w="0" w:type="dxa"/>
          <w:right w:w="108" w:type="dxa"/>
        </w:tblCellMar>
      </w:tblPr>
      <w:tblGrid>
        <w:gridCol w:w="3822"/>
        <w:gridCol w:w="3402"/>
        <w:gridCol w:w="3134"/>
      </w:tblGrid>
      <w:tr>
        <w:trPr>
          <w:trHeight w:val="260" w:hRule="atLeast"/>
        </w:trPr>
        <w:tc>
          <w:tcPr>
            <w:tcW w:w="3822"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402"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134"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82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Subject Responsibility</w:t>
            </w:r>
          </w:p>
        </w:tc>
        <w:tc>
          <w:tcPr>
            <w:tcW w:w="340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MPS/UPS, TLR 2.1</w:t>
            </w:r>
          </w:p>
        </w:tc>
        <w:tc>
          <w:tcPr>
            <w:tcW w:w="313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Curriculum Leader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jc w:val="both"/>
        <w:rPr>
          <w:rFonts w:ascii="Calibri" w:hAnsi="Calibri" w:eastAsia="Times New Roman" w:cs="Calibri"/>
        </w:rPr>
      </w:pPr>
      <w:r>
        <w:rPr>
          <w:rFonts w:eastAsia="Times New Roman" w:cs="Calibri" w:ascii="Calibri" w:hAnsi="Calibri"/>
        </w:rPr>
        <w:t>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 attending the school.</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rPr>
      </w:pPr>
      <w:r>
        <w:rPr>
          <w:rFonts w:eastAsia="Times New Roman" w:cs="Calibri" w:ascii="Calibri" w:hAnsi="Calibri"/>
        </w:rPr>
        <w:t>The post holder will also deputise for the Curriculum Leader when necessary and will take responsibility for areas of departmental work as agreed with the Curriculum Leader and Senior Leader.</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rPr>
      </w:pPr>
      <w:r>
        <w:rPr>
          <w:rFonts w:eastAsia="Times New Roman" w:cs="Calibri" w:ascii="Calibri" w:hAnsi="Calibri"/>
        </w:rPr>
        <w:t>The post holder is accountable to the Curriculum Leader, a Senior Leader and to the Headteacher.</w:t>
      </w:r>
    </w:p>
    <w:p>
      <w:pPr>
        <w:pStyle w:val="Normal"/>
        <w:jc w:val="both"/>
        <w:rPr>
          <w:rFonts w:ascii="Calibri" w:hAnsi="Calibri" w:eastAsia="Times New Roman" w:cs="Calibri"/>
        </w:rPr>
      </w:pPr>
      <w:r>
        <w:rPr>
          <w:rFonts w:eastAsia="Times New Roman" w:cs="Calibri" w:ascii="Calibri" w:hAnsi="Calibri"/>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rPr>
          <w:rFonts w:ascii="Calibri" w:hAnsi="Calibri" w:cs="Calibri"/>
        </w:rPr>
      </w:pPr>
      <w:r>
        <w:rPr>
          <w:rFonts w:cs="Calibri" w:ascii="Calibri" w:hAnsi="Calibri"/>
        </w:rPr>
        <w:t xml:space="preserve">Senior Leaders, Curriculum Leaders, all teaching and support staff across the Trust. </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spacing w:lineRule="auto" w:line="276"/>
        <w:jc w:val="both"/>
        <w:rPr>
          <w:rFonts w:ascii="Calibri" w:hAnsi="Calibri" w:cs="Calibri"/>
          <w:b/>
          <w:b/>
          <w:bCs/>
        </w:rPr>
      </w:pPr>
      <w:r>
        <w:rPr>
          <w:rFonts w:cs="Calibri" w:ascii="Calibri" w:hAnsi="Calibri"/>
          <w:b/>
          <w:bCs/>
        </w:rPr>
      </w:r>
    </w:p>
    <w:p>
      <w:pPr>
        <w:pStyle w:val="Normal"/>
        <w:rPr>
          <w:rFonts w:ascii="Calibri" w:hAnsi="Calibri" w:eastAsia="Times New Roman" w:cs="Calibri"/>
          <w:b/>
          <w:b/>
        </w:rPr>
      </w:pPr>
      <w:r>
        <w:rPr>
          <w:rFonts w:eastAsia="Times New Roman" w:cs="Calibri" w:ascii="Calibri" w:hAnsi="Calibri"/>
          <w:b/>
        </w:rPr>
        <w:t>Making an impact on the educational progress of students beyond those directly assigned</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ensure that students experience an educational programme that is personalised to their particular needs, as identified through a robust assessment system</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take a lead role in the development of effective teaching and learning strategies in the curriculum area in line with school and national policy</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lead strategic work on interventions to raise student achievement &amp; attainment across the curriculum area, evaluating the impact of such activity on the quality of teaching and learning</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monitor planning, curriculum coverage and learning outcomes for the curriculum area</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develop a positive working environment in the curriculum area that supports students’ learning</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ensure positive behaviour for learning for all students in line with the school’s behaviour management policy</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ensure that appropriate targets exist for individual students, in the curriculum area, for each of the school’s five year groups and to monitor, review student progress and take appropriate action as necessary</w:t>
      </w:r>
    </w:p>
    <w:p>
      <w:pPr>
        <w:pStyle w:val="ListParagraph"/>
        <w:numPr>
          <w:ilvl w:val="0"/>
          <w:numId w:val="5"/>
        </w:numPr>
        <w:spacing w:lineRule="auto" w:line="276"/>
        <w:rPr>
          <w:rFonts w:ascii="Calibri" w:hAnsi="Calibri" w:eastAsia="Times New Roman" w:cs="Calibri"/>
        </w:rPr>
      </w:pPr>
      <w:r>
        <w:rPr>
          <w:rFonts w:eastAsia="Times New Roman" w:cs="Calibri" w:ascii="Calibri" w:hAnsi="Calibri"/>
        </w:rPr>
        <w:t>To ensure all curriculum staff comply with the school’s assessment, recording and reporting procedures</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rPr>
      </w:pPr>
      <w:r>
        <w:rPr>
          <w:rFonts w:eastAsia="Times New Roman" w:cs="Calibri" w:ascii="Calibri" w:hAnsi="Calibri"/>
        </w:rPr>
      </w:r>
    </w:p>
    <w:p>
      <w:pPr>
        <w:pStyle w:val="Normal"/>
        <w:rPr>
          <w:rFonts w:ascii="Calibri" w:hAnsi="Calibri" w:eastAsia="Times New Roman" w:cs="Calibri"/>
          <w:b/>
          <w:b/>
        </w:rPr>
      </w:pPr>
      <w:r>
        <w:rPr>
          <w:rFonts w:eastAsia="Times New Roman" w:cs="Calibri" w:ascii="Calibri" w:hAnsi="Calibri"/>
          <w:b/>
        </w:rPr>
        <w:t>Leading, developing and enhancing the teaching practice (or work) of others</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lead and manage the work of members of the curriculum team together with any assigned technical or support staff on targeted developments alongside the Curriculum Leader</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be responsible for the performance management of individual staff as named in the school’s performance management schedule if requested.</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provide an effective role model in terms of own classroom practice and keeping abreast of national developments in the teaching of the subject</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foster a shared vision in the curriculum team which reflects the whole school vision and to enthuse, inspire and motivate all team members</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monitor the quality of teaching and learning through lesson observations and other strategies, sharing judgements with colleagues as appropriate and implementing strategies to improve teaching where necessary</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identify key professional development needs, ensuring that such needs are addressed through the provision of high quality coaching, mentoring and curriculum based INSET</w:t>
      </w:r>
    </w:p>
    <w:p>
      <w:pPr>
        <w:pStyle w:val="ListParagraph"/>
        <w:widowControl/>
        <w:numPr>
          <w:ilvl w:val="0"/>
          <w:numId w:val="4"/>
        </w:numPr>
        <w:spacing w:lineRule="auto" w:line="276"/>
        <w:rPr>
          <w:rFonts w:ascii="Calibri" w:hAnsi="Calibri" w:eastAsia="Times New Roman" w:cs="Calibri"/>
        </w:rPr>
      </w:pPr>
      <w:r>
        <w:rPr>
          <w:rFonts w:eastAsia="Times New Roman" w:cs="Calibri" w:ascii="Calibri" w:hAnsi="Calibri"/>
        </w:rPr>
        <w:t>To promote an ethos of teamwork and a culture of sharing, motivating colleagues and ensuring effective professional and working relationships</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b/>
          <w:b/>
        </w:rPr>
      </w:pPr>
      <w:r>
        <w:rPr>
          <w:rFonts w:eastAsia="Times New Roman" w:cs="Calibri" w:ascii="Calibri" w:hAnsi="Calibri"/>
          <w:b/>
        </w:rPr>
        <w:t>Managing and developing the curriculum area</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ensure that the aims and objectives of the Department are the subject of regular review and consultation</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ensure appropriate policies are in place and are adhered to across the curriculum area</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ensure effective curricular resource management &amp; deployment to maximise student achievement and attainment</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manage the finance and resources allocated to the curriculum area and provide value for money</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ensure that appropriate risk assessments are completed, and Health and Safety requirements are complied with</w:t>
      </w:r>
    </w:p>
    <w:p>
      <w:pPr>
        <w:pStyle w:val="ListParagraph"/>
        <w:widowControl/>
        <w:numPr>
          <w:ilvl w:val="0"/>
          <w:numId w:val="3"/>
        </w:numPr>
        <w:spacing w:lineRule="auto" w:line="276"/>
        <w:rPr>
          <w:rFonts w:ascii="Calibri" w:hAnsi="Calibri" w:eastAsia="Times New Roman" w:cs="Calibri"/>
        </w:rPr>
      </w:pPr>
      <w:r>
        <w:rPr>
          <w:rFonts w:eastAsia="Times New Roman" w:cs="Calibri" w:ascii="Calibri" w:hAnsi="Calibri"/>
        </w:rPr>
        <w:t>To ensure the environment within the curriculum area is conducive to learning</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b/>
          <w:b/>
        </w:rPr>
      </w:pPr>
      <w:r>
        <w:rPr>
          <w:rFonts w:eastAsia="Times New Roman" w:cs="Calibri" w:ascii="Calibri" w:hAnsi="Calibri"/>
          <w:b/>
        </w:rPr>
        <w:t>Other specific responsibilities</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ensure effective liaison and collaboration with peers in other schools to share, disseminate and develop good practice</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develop effective liaison with parents/carers informally and through formal home/school communications procedures</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play an active part in the curriculum area’s contribution to the school’s ongoing self-evaluation process</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make a substantial contribution to the production, implementation and review of the School Development Plan and contributing, where appropriate, to school improvement priorities across the curriculum</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collaborate with other curriculum areas to raise attainment through developing overlapping themes and cross curricular learning opportunities</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promote the provision of a range of enrichment activities and extra-curricular activities across the curriculum area</w:t>
      </w:r>
    </w:p>
    <w:p>
      <w:pPr>
        <w:pStyle w:val="ListParagraph"/>
        <w:widowControl/>
        <w:numPr>
          <w:ilvl w:val="0"/>
          <w:numId w:val="6"/>
        </w:numPr>
        <w:spacing w:before="0" w:after="60"/>
        <w:ind w:left="720" w:right="318" w:hanging="360"/>
        <w:rPr>
          <w:rFonts w:ascii="Calibri" w:hAnsi="Calibri" w:eastAsia="Times New Roman" w:cs="Calibri"/>
        </w:rPr>
      </w:pPr>
      <w:r>
        <w:rPr>
          <w:rFonts w:eastAsia="Times New Roman" w:cs="Calibri" w:ascii="Calibri" w:hAnsi="Calibri"/>
        </w:rPr>
        <w:t>To carry out any other reasonable duties as assigned by the Headteacher</w:t>
      </w:r>
    </w:p>
    <w:p>
      <w:pPr>
        <w:pStyle w:val="ListParagraph"/>
        <w:ind w:left="720" w:right="320" w:hanging="0"/>
        <w:rPr>
          <w:rFonts w:ascii="Calibri" w:hAnsi="Calibri" w:cs="Calibri"/>
        </w:rPr>
      </w:pPr>
      <w:r>
        <w:rPr>
          <w:rFonts w:cs="Calibri" w:ascii="Calibri" w:hAnsi="Calibri"/>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lineRule="auto" w:line="276"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lineRule="auto" w:line="276"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lineRule="auto" w:line="276"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tbl>
      <w:tblPr>
        <w:tblW w:w="10544" w:type="dxa"/>
        <w:jc w:val="left"/>
        <w:tblInd w:w="-5" w:type="dxa"/>
        <w:tblCellMar>
          <w:top w:w="0" w:type="dxa"/>
          <w:left w:w="108" w:type="dxa"/>
          <w:bottom w:w="0" w:type="dxa"/>
          <w:right w:w="108" w:type="dxa"/>
        </w:tblCellMar>
      </w:tblPr>
      <w:tblGrid>
        <w:gridCol w:w="6946"/>
        <w:gridCol w:w="1275"/>
        <w:gridCol w:w="2318"/>
        <w:gridCol w:w="5"/>
      </w:tblGrid>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pageBreakBefore/>
              <w:rPr>
                <w:rFonts w:ascii="Calibri" w:hAnsi="Calibri" w:cs="Calibri"/>
                <w:b/>
                <w:b/>
              </w:rPr>
            </w:pPr>
            <w:r>
              <w:rPr>
                <w:rFonts w:cs="Calibri" w:ascii="Calibri" w:hAnsi="Calibri"/>
                <w:b/>
              </w:rPr>
              <w:t>Person Specification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4"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Qualified Teacher Status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A degree or equivalent qualification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Successful teaching experience in the relevant phase</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61" w:hRule="atLeast"/>
        </w:trPr>
        <w:tc>
          <w:tcPr>
            <w:tcW w:w="10539"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an excellent classroom practitioner consistently delivering Good / Outstanding lessons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Selection Task</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Thorough subject knowledge and understanding of current curriculum developments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rPr>
            </w:pPr>
            <w:r>
              <w:rPr>
                <w:rFonts w:cs="Calibri" w:ascii="Calibri" w:hAnsi="Calibri"/>
              </w:rPr>
              <w:t>Selection Task</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show understanding of and willingness to adopt effective Teaching, Learning and Assessment strategies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able to plan and develop appropriate learning activities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show understanding of the urban educational setting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Essential </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 caring and committed professional who has the highest expectations of all students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p>
            <w:pPr>
              <w:pStyle w:val="Normal"/>
              <w:rPr>
                <w:rFonts w:ascii="Calibri" w:hAnsi="Calibri" w:cs="Calibri"/>
              </w:rPr>
            </w:pPr>
            <w:r>
              <w:rPr>
                <w:rFonts w:cs="Calibri" w:ascii="Calibri" w:hAnsi="Calibri"/>
              </w:rPr>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ICT skills and familiarity with Office 365, MIS and confidence using a range of programmes to support teaching and learning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communication skills with the ability to develop effective relationships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Application/Interview/Selection Activities</w:t>
            </w:r>
          </w:p>
        </w:tc>
      </w:tr>
      <w:tr>
        <w:trPr>
          <w:trHeight w:val="246" w:hRule="atLeast"/>
        </w:trPr>
        <w:tc>
          <w:tcPr>
            <w:tcW w:w="10539"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The ability to enthuse, inspire and motivate students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Cs/>
              </w:rPr>
            </w:pPr>
            <w:r>
              <w:rPr>
                <w:rFonts w:cs="Calibri" w:ascii="Calibri" w:hAnsi="Calibri"/>
                <w:bCs/>
              </w:rPr>
              <w:t>Interview/Section Activities</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To self-evaluate and set targets for development</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 willingness to be involved in the wider life of the school, including extracurricular activities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vanish/>
        </w:rPr>
      </w:r>
      <w:bookmarkStart w:id="0" w:name="_PictureBullets"/>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2022-02-01T15:43:00Z</dcterms:created>
  <dc:creator>Andi Bryan</dc:creator>
  <dc:description/>
  <dc:language>en-US</dc:language>
  <cp:lastModifiedBy>Megan Cere</cp:lastModifiedBy>
  <cp:lastPrinted>1995-11-21T17:41:00Z</cp:lastPrinted>
  <dcterms:modified xsi:type="dcterms:W3CDTF">2024-11-17T16:52:00Z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