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4E30" w:rsidRDefault="00614E30"/>
    <w:p w14:paraId="00000002" w14:textId="77777777" w:rsidR="00614E30" w:rsidRDefault="00E039ED">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Manchester City Council</w:t>
      </w:r>
    </w:p>
    <w:p w14:paraId="00000003" w14:textId="77777777" w:rsidR="00614E30" w:rsidRDefault="00E039ED">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Role Profile</w:t>
      </w:r>
    </w:p>
    <w:p w14:paraId="00000004" w14:textId="77777777" w:rsidR="00614E30" w:rsidRDefault="00614E30">
      <w:pPr>
        <w:spacing w:after="0" w:line="240" w:lineRule="auto"/>
        <w:rPr>
          <w:rFonts w:ascii="Times New Roman" w:eastAsia="Times New Roman" w:hAnsi="Times New Roman" w:cs="Times New Roman"/>
          <w:sz w:val="24"/>
          <w:szCs w:val="24"/>
        </w:rPr>
      </w:pPr>
    </w:p>
    <w:p w14:paraId="00000005" w14:textId="42649729" w:rsidR="00614E30" w:rsidRDefault="00D607DC">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 xml:space="preserve">Deputy </w:t>
      </w:r>
      <w:r w:rsidR="00E039ED">
        <w:rPr>
          <w:rFonts w:ascii="Arial" w:eastAsia="Arial" w:hAnsi="Arial" w:cs="Arial"/>
          <w:b/>
          <w:sz w:val="24"/>
          <w:szCs w:val="24"/>
        </w:rPr>
        <w:t xml:space="preserve">Insurance and Claims </w:t>
      </w:r>
      <w:r>
        <w:rPr>
          <w:rFonts w:ascii="Arial" w:eastAsia="Arial" w:hAnsi="Arial" w:cs="Arial"/>
          <w:b/>
          <w:sz w:val="24"/>
          <w:szCs w:val="24"/>
        </w:rPr>
        <w:t>Manager</w:t>
      </w:r>
      <w:r w:rsidR="00E039ED">
        <w:rPr>
          <w:rFonts w:ascii="Arial" w:eastAsia="Arial" w:hAnsi="Arial" w:cs="Arial"/>
          <w:b/>
          <w:sz w:val="24"/>
          <w:szCs w:val="24"/>
        </w:rPr>
        <w:t xml:space="preserve"> Grade </w:t>
      </w:r>
      <w:r>
        <w:rPr>
          <w:rFonts w:ascii="Arial" w:eastAsia="Arial" w:hAnsi="Arial" w:cs="Arial"/>
          <w:b/>
          <w:sz w:val="24"/>
          <w:szCs w:val="24"/>
        </w:rPr>
        <w:t>9</w:t>
      </w:r>
    </w:p>
    <w:p w14:paraId="00000006" w14:textId="77777777" w:rsidR="00614E30" w:rsidRDefault="00E039ED">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 xml:space="preserve">Audit and Risk Management Service, Corporate Services Directorate </w:t>
      </w:r>
    </w:p>
    <w:p w14:paraId="00000007" w14:textId="77777777" w:rsidR="00614E30" w:rsidRDefault="00E039ED">
      <w:pPr>
        <w:spacing w:after="0" w:line="240" w:lineRule="auto"/>
        <w:jc w:val="center"/>
        <w:rPr>
          <w:rFonts w:ascii="Times New Roman" w:eastAsia="Times New Roman" w:hAnsi="Times New Roman" w:cs="Times New Roman"/>
          <w:sz w:val="24"/>
          <w:szCs w:val="24"/>
        </w:rPr>
      </w:pPr>
      <w:r>
        <w:rPr>
          <w:rFonts w:ascii="Arial" w:eastAsia="Arial" w:hAnsi="Arial" w:cs="Arial"/>
          <w:b/>
          <w:sz w:val="24"/>
          <w:szCs w:val="24"/>
        </w:rPr>
        <w:t>Reports to: Insurance and Claims Manager</w:t>
      </w:r>
    </w:p>
    <w:p w14:paraId="00000008" w14:textId="77777777" w:rsidR="00614E30" w:rsidRDefault="00614E30">
      <w:pPr>
        <w:spacing w:after="0" w:line="240" w:lineRule="auto"/>
        <w:rPr>
          <w:rFonts w:ascii="Times New Roman" w:eastAsia="Times New Roman" w:hAnsi="Times New Roman" w:cs="Times New Roman"/>
          <w:sz w:val="24"/>
          <w:szCs w:val="24"/>
        </w:rPr>
      </w:pPr>
    </w:p>
    <w:p w14:paraId="00000009" w14:textId="27168B6F" w:rsidR="00614E30" w:rsidRDefault="00E039ED" w:rsidP="4D133D87">
      <w:pPr>
        <w:spacing w:after="0" w:line="240" w:lineRule="auto"/>
        <w:jc w:val="center"/>
        <w:rPr>
          <w:rFonts w:ascii="Arial" w:eastAsia="Arial" w:hAnsi="Arial" w:cs="Arial"/>
          <w:b/>
          <w:bCs/>
          <w:sz w:val="24"/>
          <w:szCs w:val="24"/>
        </w:rPr>
      </w:pPr>
      <w:r w:rsidRPr="4D133D87">
        <w:rPr>
          <w:rFonts w:ascii="Arial" w:eastAsia="Arial" w:hAnsi="Arial" w:cs="Arial"/>
          <w:b/>
          <w:bCs/>
          <w:sz w:val="24"/>
          <w:szCs w:val="24"/>
        </w:rPr>
        <w:t xml:space="preserve">Job Family: </w:t>
      </w:r>
      <w:r w:rsidR="7AA39FE3" w:rsidRPr="4D133D87">
        <w:rPr>
          <w:rFonts w:ascii="Arial" w:eastAsia="Arial" w:hAnsi="Arial" w:cs="Arial"/>
          <w:b/>
          <w:bCs/>
          <w:sz w:val="24"/>
          <w:szCs w:val="24"/>
        </w:rPr>
        <w:t>Policy and Governance</w:t>
      </w:r>
    </w:p>
    <w:p w14:paraId="0000000A" w14:textId="77777777" w:rsidR="00614E30" w:rsidRDefault="00614E30">
      <w:pPr>
        <w:spacing w:after="0" w:line="240" w:lineRule="auto"/>
        <w:rPr>
          <w:rFonts w:ascii="Times New Roman" w:eastAsia="Times New Roman" w:hAnsi="Times New Roman" w:cs="Times New Roman"/>
          <w:sz w:val="24"/>
          <w:szCs w:val="24"/>
        </w:rPr>
      </w:pPr>
    </w:p>
    <w:p w14:paraId="0000000B" w14:textId="77777777" w:rsidR="00614E30" w:rsidRDefault="00E039ED">
      <w:pPr>
        <w:spacing w:after="0" w:line="240" w:lineRule="auto"/>
        <w:rPr>
          <w:rFonts w:ascii="Arial" w:eastAsia="Arial" w:hAnsi="Arial" w:cs="Arial"/>
          <w:b/>
          <w:color w:val="000000"/>
          <w:sz w:val="24"/>
          <w:szCs w:val="24"/>
        </w:rPr>
      </w:pPr>
      <w:bookmarkStart w:id="0" w:name="_heading=h.gjdgxs"/>
      <w:bookmarkEnd w:id="0"/>
      <w:r w:rsidRPr="4D133D87">
        <w:rPr>
          <w:rFonts w:ascii="Arial" w:eastAsia="Arial" w:hAnsi="Arial" w:cs="Arial"/>
          <w:b/>
          <w:bCs/>
          <w:color w:val="000000" w:themeColor="text1"/>
          <w:sz w:val="24"/>
          <w:szCs w:val="24"/>
        </w:rPr>
        <w:t>Key Role Descriptors</w:t>
      </w:r>
    </w:p>
    <w:p w14:paraId="25989C8E" w14:textId="739D69FC" w:rsidR="00614E30" w:rsidRDefault="00614E30" w:rsidP="4D133D87">
      <w:pPr>
        <w:spacing w:after="0" w:line="240" w:lineRule="auto"/>
        <w:rPr>
          <w:rFonts w:ascii="Arial" w:eastAsia="Arial" w:hAnsi="Arial" w:cs="Arial"/>
          <w:b/>
          <w:bCs/>
          <w:color w:val="000000" w:themeColor="text1"/>
          <w:sz w:val="24"/>
          <w:szCs w:val="24"/>
        </w:rPr>
      </w:pPr>
    </w:p>
    <w:p w14:paraId="13FC10B6" w14:textId="0E224E85" w:rsidR="00614E30" w:rsidRDefault="46A22E69" w:rsidP="4D133D87">
      <w:pPr>
        <w:spacing w:after="0" w:line="240" w:lineRule="auto"/>
        <w:rPr>
          <w:rFonts w:ascii="Arial" w:eastAsia="Arial" w:hAnsi="Arial" w:cs="Arial"/>
          <w:color w:val="000000" w:themeColor="text1"/>
          <w:sz w:val="24"/>
          <w:szCs w:val="24"/>
        </w:rPr>
      </w:pPr>
      <w:r w:rsidRPr="4D133D87">
        <w:rPr>
          <w:rFonts w:ascii="Arial" w:eastAsia="Arial" w:hAnsi="Arial" w:cs="Arial"/>
          <w:color w:val="000000" w:themeColor="text1"/>
          <w:sz w:val="24"/>
          <w:szCs w:val="24"/>
        </w:rPr>
        <w:t xml:space="preserve">The role holder will support senior officers, Elected Members and stakeholders in the availability of </w:t>
      </w:r>
      <w:proofErr w:type="gramStart"/>
      <w:r w:rsidRPr="4D133D87">
        <w:rPr>
          <w:rFonts w:ascii="Arial" w:eastAsia="Arial" w:hAnsi="Arial" w:cs="Arial"/>
          <w:color w:val="000000" w:themeColor="text1"/>
          <w:sz w:val="24"/>
          <w:szCs w:val="24"/>
        </w:rPr>
        <w:t>high level</w:t>
      </w:r>
      <w:proofErr w:type="gramEnd"/>
      <w:r w:rsidRPr="4D133D87">
        <w:rPr>
          <w:rFonts w:ascii="Arial" w:eastAsia="Arial" w:hAnsi="Arial" w:cs="Arial"/>
          <w:color w:val="000000" w:themeColor="text1"/>
          <w:sz w:val="24"/>
          <w:szCs w:val="24"/>
        </w:rPr>
        <w:t xml:space="preserve"> policy advice, briefing and analysis in order to support the achievement of the authority’s strategic objectives.</w:t>
      </w:r>
    </w:p>
    <w:p w14:paraId="7D54E713" w14:textId="1FC2C6A7" w:rsidR="00614E30" w:rsidRDefault="46A22E69" w:rsidP="4D133D87">
      <w:pPr>
        <w:spacing w:after="0" w:line="240" w:lineRule="auto"/>
      </w:pPr>
      <w:r w:rsidRPr="4D133D87">
        <w:rPr>
          <w:rFonts w:ascii="Arial" w:eastAsia="Arial" w:hAnsi="Arial" w:cs="Arial"/>
          <w:b/>
          <w:bCs/>
          <w:color w:val="000000" w:themeColor="text1"/>
          <w:sz w:val="24"/>
          <w:szCs w:val="24"/>
        </w:rPr>
        <w:t xml:space="preserve"> </w:t>
      </w:r>
    </w:p>
    <w:p w14:paraId="26BDCDAF" w14:textId="6A3DF85A" w:rsidR="00614E30" w:rsidRDefault="46A22E69" w:rsidP="4D133D87">
      <w:pPr>
        <w:spacing w:after="0" w:line="240" w:lineRule="auto"/>
        <w:rPr>
          <w:rFonts w:ascii="Arial" w:eastAsia="Arial" w:hAnsi="Arial" w:cs="Arial"/>
          <w:color w:val="000000" w:themeColor="text1"/>
          <w:sz w:val="24"/>
          <w:szCs w:val="24"/>
        </w:rPr>
      </w:pPr>
      <w:r w:rsidRPr="4D133D87">
        <w:rPr>
          <w:rFonts w:ascii="Arial" w:eastAsia="Arial" w:hAnsi="Arial" w:cs="Arial"/>
          <w:color w:val="000000" w:themeColor="text1"/>
          <w:sz w:val="24"/>
          <w:szCs w:val="24"/>
        </w:rPr>
        <w:t>The role holder will provide professional consultation, support and guidance for team members and colleagues to assist in professional decision making to support the achievement of strategic organisational objectives.</w:t>
      </w:r>
    </w:p>
    <w:p w14:paraId="0000000C" w14:textId="16FA7044" w:rsidR="00614E30" w:rsidRDefault="00614E30" w:rsidP="4D133D87">
      <w:pPr>
        <w:spacing w:after="0" w:line="240" w:lineRule="auto"/>
        <w:rPr>
          <w:rFonts w:ascii="Arial" w:eastAsia="Arial" w:hAnsi="Arial" w:cs="Arial"/>
          <w:color w:val="000000"/>
          <w:sz w:val="24"/>
          <w:szCs w:val="24"/>
        </w:rPr>
      </w:pPr>
    </w:p>
    <w:p w14:paraId="0000000E" w14:textId="77777777" w:rsidR="00614E30" w:rsidRDefault="00614E30">
      <w:pPr>
        <w:spacing w:after="0" w:line="240" w:lineRule="auto"/>
        <w:rPr>
          <w:rFonts w:ascii="Arial" w:eastAsia="Arial" w:hAnsi="Arial" w:cs="Arial"/>
          <w:color w:val="000000"/>
          <w:sz w:val="24"/>
          <w:szCs w:val="24"/>
        </w:rPr>
      </w:pPr>
    </w:p>
    <w:p w14:paraId="0000000F" w14:textId="77777777" w:rsidR="00614E30" w:rsidRDefault="00E039ED">
      <w:pPr>
        <w:spacing w:before="240" w:after="240" w:line="240" w:lineRule="auto"/>
        <w:jc w:val="both"/>
        <w:rPr>
          <w:rFonts w:ascii="Arial" w:eastAsia="Arial" w:hAnsi="Arial" w:cs="Arial"/>
          <w:b/>
          <w:sz w:val="24"/>
          <w:szCs w:val="24"/>
        </w:rPr>
      </w:pPr>
      <w:r w:rsidRPr="4D133D87">
        <w:rPr>
          <w:rFonts w:ascii="Arial" w:eastAsia="Arial" w:hAnsi="Arial" w:cs="Arial"/>
          <w:b/>
          <w:bCs/>
          <w:sz w:val="24"/>
          <w:szCs w:val="24"/>
        </w:rPr>
        <w:t>Key Role Accountabilities:</w:t>
      </w:r>
    </w:p>
    <w:p w14:paraId="3848D7DB" w14:textId="6DAE5C29" w:rsidR="705E4EB7" w:rsidRDefault="705E4EB7" w:rsidP="4D133D87">
      <w:pPr>
        <w:spacing w:before="240" w:after="240" w:line="240" w:lineRule="auto"/>
        <w:jc w:val="both"/>
        <w:rPr>
          <w:rFonts w:ascii="Arial" w:eastAsia="Arial" w:hAnsi="Arial" w:cs="Arial"/>
          <w:sz w:val="24"/>
          <w:szCs w:val="24"/>
        </w:rPr>
      </w:pPr>
      <w:r w:rsidRPr="4D133D87">
        <w:rPr>
          <w:rFonts w:ascii="Arial" w:eastAsia="Arial" w:hAnsi="Arial" w:cs="Arial"/>
          <w:sz w:val="24"/>
          <w:szCs w:val="24"/>
        </w:rPr>
        <w:t>Provide high quality policy analysis and strategic advice to a range of recipients including the authority’s Senior Management Team, executive members, and relevant partnership boards.</w:t>
      </w:r>
    </w:p>
    <w:p w14:paraId="76FD42EE" w14:textId="4B80B849" w:rsidR="705E4EB7" w:rsidRDefault="705E4EB7" w:rsidP="4D133D87">
      <w:pPr>
        <w:spacing w:before="240" w:after="240" w:line="240" w:lineRule="auto"/>
        <w:jc w:val="both"/>
      </w:pPr>
      <w:r w:rsidRPr="4D133D87">
        <w:rPr>
          <w:rFonts w:ascii="Arial" w:eastAsia="Arial" w:hAnsi="Arial" w:cs="Arial"/>
          <w:b/>
          <w:bCs/>
          <w:sz w:val="24"/>
          <w:szCs w:val="24"/>
        </w:rPr>
        <w:t xml:space="preserve"> </w:t>
      </w:r>
    </w:p>
    <w:p w14:paraId="6520D1F5" w14:textId="520477E4" w:rsidR="705E4EB7" w:rsidRDefault="705E4EB7" w:rsidP="4D133D87">
      <w:pPr>
        <w:spacing w:before="240" w:after="240" w:line="240" w:lineRule="auto"/>
        <w:jc w:val="both"/>
        <w:rPr>
          <w:rFonts w:ascii="Arial" w:eastAsia="Arial" w:hAnsi="Arial" w:cs="Arial"/>
          <w:sz w:val="24"/>
          <w:szCs w:val="24"/>
        </w:rPr>
      </w:pPr>
      <w:r w:rsidRPr="4D133D87">
        <w:rPr>
          <w:rFonts w:ascii="Arial" w:eastAsia="Arial" w:hAnsi="Arial" w:cs="Arial"/>
          <w:sz w:val="24"/>
          <w:szCs w:val="24"/>
        </w:rPr>
        <w:t xml:space="preserve">Ensures the </w:t>
      </w:r>
      <w:proofErr w:type="gramStart"/>
      <w:r w:rsidRPr="4D133D87">
        <w:rPr>
          <w:rFonts w:ascii="Arial" w:eastAsia="Arial" w:hAnsi="Arial" w:cs="Arial"/>
          <w:sz w:val="24"/>
          <w:szCs w:val="24"/>
        </w:rPr>
        <w:t>team work</w:t>
      </w:r>
      <w:proofErr w:type="gramEnd"/>
      <w:r w:rsidRPr="4D133D87">
        <w:rPr>
          <w:rFonts w:ascii="Arial" w:eastAsia="Arial" w:hAnsi="Arial" w:cs="Arial"/>
          <w:sz w:val="24"/>
          <w:szCs w:val="24"/>
        </w:rPr>
        <w:t xml:space="preserve"> within statutory guidelines and maintain relationships with other teams, internal and external, to ensure the highest standard of service delivery in the achievement of the authority’s wider policy objectives.</w:t>
      </w:r>
    </w:p>
    <w:p w14:paraId="79A99598" w14:textId="356BB66E" w:rsidR="705E4EB7" w:rsidRDefault="705E4EB7" w:rsidP="4D133D87">
      <w:pPr>
        <w:spacing w:before="240" w:after="240" w:line="240" w:lineRule="auto"/>
        <w:jc w:val="both"/>
      </w:pPr>
      <w:r w:rsidRPr="4D133D87">
        <w:rPr>
          <w:rFonts w:ascii="Arial" w:eastAsia="Arial" w:hAnsi="Arial" w:cs="Arial"/>
          <w:b/>
          <w:bCs/>
          <w:sz w:val="24"/>
          <w:szCs w:val="24"/>
        </w:rPr>
        <w:t xml:space="preserve"> </w:t>
      </w:r>
    </w:p>
    <w:p w14:paraId="0B916195" w14:textId="2EB656C0" w:rsidR="705E4EB7" w:rsidRDefault="705E4EB7" w:rsidP="4D133D87">
      <w:pPr>
        <w:spacing w:before="240" w:after="240" w:line="240" w:lineRule="auto"/>
        <w:jc w:val="both"/>
        <w:rPr>
          <w:rFonts w:ascii="Arial" w:eastAsia="Arial" w:hAnsi="Arial" w:cs="Arial"/>
          <w:sz w:val="24"/>
          <w:szCs w:val="24"/>
        </w:rPr>
      </w:pPr>
      <w:r w:rsidRPr="4D133D87">
        <w:rPr>
          <w:rFonts w:ascii="Arial" w:eastAsia="Arial" w:hAnsi="Arial" w:cs="Arial"/>
          <w:sz w:val="24"/>
          <w:szCs w:val="24"/>
        </w:rPr>
        <w:t>Respond effectively to key risks, provide confidence and assurance where appropriate and identify opportunities for improvement through sound planning and delivery of work, understanding and evaluation of risks, effective communication and persuasion.</w:t>
      </w:r>
    </w:p>
    <w:p w14:paraId="682CF81C" w14:textId="69A0DC7F" w:rsidR="705E4EB7" w:rsidRDefault="705E4EB7" w:rsidP="4D133D87">
      <w:pPr>
        <w:spacing w:before="240" w:after="240" w:line="240" w:lineRule="auto"/>
        <w:jc w:val="both"/>
      </w:pPr>
      <w:r w:rsidRPr="4D133D87">
        <w:rPr>
          <w:rFonts w:ascii="Arial" w:eastAsia="Arial" w:hAnsi="Arial" w:cs="Arial"/>
          <w:b/>
          <w:bCs/>
          <w:sz w:val="24"/>
          <w:szCs w:val="24"/>
        </w:rPr>
        <w:t xml:space="preserve"> </w:t>
      </w:r>
    </w:p>
    <w:p w14:paraId="4EBE810D" w14:textId="0BAFBFC9" w:rsidR="705E4EB7" w:rsidRDefault="705E4EB7" w:rsidP="4D133D87">
      <w:pPr>
        <w:spacing w:before="240" w:after="240" w:line="240" w:lineRule="auto"/>
        <w:jc w:val="both"/>
        <w:rPr>
          <w:rFonts w:ascii="Arial" w:eastAsia="Arial" w:hAnsi="Arial" w:cs="Arial"/>
          <w:b/>
          <w:bCs/>
          <w:sz w:val="24"/>
          <w:szCs w:val="24"/>
        </w:rPr>
      </w:pPr>
      <w:r w:rsidRPr="4D133D87">
        <w:rPr>
          <w:rFonts w:ascii="Arial" w:eastAsia="Arial" w:hAnsi="Arial" w:cs="Arial"/>
          <w:sz w:val="24"/>
          <w:szCs w:val="24"/>
        </w:rPr>
        <w:t>Support and provide expert advice to stakeholders within the organisation to ensure quality customer focused services are delivered to high performance and quality standards</w:t>
      </w:r>
      <w:r w:rsidRPr="4D133D87">
        <w:rPr>
          <w:rFonts w:ascii="Arial" w:eastAsia="Arial" w:hAnsi="Arial" w:cs="Arial"/>
          <w:b/>
          <w:bCs/>
          <w:sz w:val="24"/>
          <w:szCs w:val="24"/>
        </w:rPr>
        <w:t>.</w:t>
      </w:r>
    </w:p>
    <w:p w14:paraId="372D2BF8" w14:textId="64C856FA" w:rsidR="705E4EB7" w:rsidRDefault="705E4EB7" w:rsidP="4D133D87">
      <w:pPr>
        <w:spacing w:before="240" w:after="240" w:line="240" w:lineRule="auto"/>
        <w:jc w:val="both"/>
      </w:pPr>
      <w:r w:rsidRPr="4D133D87">
        <w:rPr>
          <w:rFonts w:ascii="Arial" w:eastAsia="Arial" w:hAnsi="Arial" w:cs="Arial"/>
          <w:b/>
          <w:bCs/>
          <w:sz w:val="24"/>
          <w:szCs w:val="24"/>
        </w:rPr>
        <w:t xml:space="preserve"> </w:t>
      </w:r>
    </w:p>
    <w:p w14:paraId="65D34530" w14:textId="441FA9EE" w:rsidR="705E4EB7" w:rsidRDefault="705E4EB7" w:rsidP="4D133D87">
      <w:pPr>
        <w:spacing w:before="240" w:after="240" w:line="240" w:lineRule="auto"/>
        <w:jc w:val="both"/>
        <w:rPr>
          <w:rFonts w:ascii="Arial" w:eastAsia="Arial" w:hAnsi="Arial" w:cs="Arial"/>
          <w:sz w:val="24"/>
          <w:szCs w:val="24"/>
        </w:rPr>
      </w:pPr>
      <w:r w:rsidRPr="4D133D87">
        <w:rPr>
          <w:rFonts w:ascii="Arial" w:eastAsia="Arial" w:hAnsi="Arial" w:cs="Arial"/>
          <w:sz w:val="24"/>
          <w:szCs w:val="24"/>
        </w:rPr>
        <w:t>Maintain competence in subject matter specialism, undertaking research and information gathering to ensure the Council adopts and maintains best practice in areas of specialism, providing ad hoc advice where necessary</w:t>
      </w:r>
    </w:p>
    <w:p w14:paraId="00000016" w14:textId="77777777" w:rsidR="00614E30" w:rsidRDefault="00E039ED">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The </w:t>
      </w:r>
      <w:proofErr w:type="spellStart"/>
      <w:r>
        <w:rPr>
          <w:rFonts w:ascii="Arial" w:eastAsia="Arial" w:hAnsi="Arial" w:cs="Arial"/>
          <w:sz w:val="24"/>
          <w:szCs w:val="24"/>
        </w:rPr>
        <w:t>roleholder</w:t>
      </w:r>
      <w:proofErr w:type="spellEnd"/>
      <w:r>
        <w:rPr>
          <w:rFonts w:ascii="Arial" w:eastAsia="Arial" w:hAnsi="Arial" w:cs="Arial"/>
          <w:sz w:val="24"/>
          <w:szCs w:val="24"/>
        </w:rPr>
        <w:t xml:space="preserve"> will be expected to effectively co-ordinate resources to support the principles of ‘joined up’ response.</w:t>
      </w:r>
    </w:p>
    <w:p w14:paraId="281B125D" w14:textId="5061BB08" w:rsidR="00614E30" w:rsidRDefault="00E039ED" w:rsidP="53502A66">
      <w:pPr>
        <w:spacing w:before="240" w:after="240" w:line="240" w:lineRule="auto"/>
        <w:jc w:val="both"/>
        <w:rPr>
          <w:rFonts w:ascii="Arial" w:eastAsia="Arial" w:hAnsi="Arial" w:cs="Arial"/>
          <w:sz w:val="24"/>
          <w:szCs w:val="24"/>
        </w:rPr>
      </w:pPr>
      <w:r w:rsidRPr="53502A66">
        <w:rPr>
          <w:rFonts w:ascii="Arial" w:eastAsia="Arial" w:hAnsi="Arial" w:cs="Arial"/>
          <w:sz w:val="24"/>
          <w:szCs w:val="24"/>
        </w:rPr>
        <w:t xml:space="preserve">Personal commitment to continuous </w:t>
      </w:r>
      <w:proofErr w:type="spellStart"/>
      <w:r w:rsidRPr="53502A66">
        <w:rPr>
          <w:rFonts w:ascii="Arial" w:eastAsia="Arial" w:hAnsi="Arial" w:cs="Arial"/>
          <w:sz w:val="24"/>
          <w:szCs w:val="24"/>
        </w:rPr>
        <w:t>self development</w:t>
      </w:r>
      <w:proofErr w:type="spellEnd"/>
      <w:r w:rsidRPr="53502A66">
        <w:rPr>
          <w:rFonts w:ascii="Arial" w:eastAsia="Arial" w:hAnsi="Arial" w:cs="Arial"/>
          <w:sz w:val="24"/>
          <w:szCs w:val="24"/>
        </w:rPr>
        <w:t xml:space="preserve"> and service improvement.</w:t>
      </w:r>
    </w:p>
    <w:p w14:paraId="00000018" w14:textId="7B8AD8BE" w:rsidR="00614E30" w:rsidRDefault="00E039ED">
      <w:pPr>
        <w:spacing w:before="240" w:after="240" w:line="240" w:lineRule="auto"/>
        <w:jc w:val="both"/>
        <w:rPr>
          <w:rFonts w:ascii="Arial" w:eastAsia="Arial" w:hAnsi="Arial" w:cs="Arial"/>
          <w:sz w:val="24"/>
          <w:szCs w:val="24"/>
        </w:rPr>
      </w:pPr>
      <w:r w:rsidRPr="53502A66">
        <w:rPr>
          <w:rFonts w:ascii="Arial" w:eastAsia="Arial" w:hAnsi="Arial" w:cs="Arial"/>
          <w:sz w:val="24"/>
          <w:szCs w:val="24"/>
        </w:rPr>
        <w:t>Through personal example, open commitment and clear action, ensure diversity is positively valued, resulting in equal access and treatment in employment, service delivery and communications.</w:t>
      </w:r>
    </w:p>
    <w:p w14:paraId="00000019" w14:textId="77777777" w:rsidR="00614E30" w:rsidRDefault="00E039ED">
      <w:pPr>
        <w:spacing w:before="240" w:after="240" w:line="240" w:lineRule="auto"/>
        <w:rPr>
          <w:rFonts w:ascii="Arial" w:eastAsia="Arial" w:hAnsi="Arial" w:cs="Arial"/>
          <w:b/>
          <w:sz w:val="24"/>
          <w:szCs w:val="24"/>
        </w:rPr>
      </w:pPr>
      <w:r>
        <w:rPr>
          <w:rFonts w:ascii="Arial" w:eastAsia="Arial" w:hAnsi="Arial" w:cs="Arial"/>
          <w:b/>
          <w:sz w:val="24"/>
          <w:szCs w:val="24"/>
        </w:rPr>
        <w:t xml:space="preserve">Where the </w:t>
      </w:r>
      <w:proofErr w:type="spellStart"/>
      <w:r>
        <w:rPr>
          <w:rFonts w:ascii="Arial" w:eastAsia="Arial" w:hAnsi="Arial" w:cs="Arial"/>
          <w:b/>
          <w:sz w:val="24"/>
          <w:szCs w:val="24"/>
        </w:rPr>
        <w:t>roleholder</w:t>
      </w:r>
      <w:proofErr w:type="spellEnd"/>
      <w:r>
        <w:rPr>
          <w:rFonts w:ascii="Arial" w:eastAsia="Arial" w:hAnsi="Arial" w:cs="Arial"/>
          <w:b/>
          <w:sz w:val="24"/>
          <w:szCs w:val="24"/>
        </w:rPr>
        <w:t xml:space="preserve"> is </w:t>
      </w:r>
      <w:proofErr w:type="gramStart"/>
      <w:r>
        <w:rPr>
          <w:rFonts w:ascii="Arial" w:eastAsia="Arial" w:hAnsi="Arial" w:cs="Arial"/>
          <w:b/>
          <w:sz w:val="24"/>
          <w:szCs w:val="24"/>
        </w:rPr>
        <w:t>disabled</w:t>
      </w:r>
      <w:proofErr w:type="gramEnd"/>
      <w:r>
        <w:rPr>
          <w:rFonts w:ascii="Arial" w:eastAsia="Arial" w:hAnsi="Arial" w:cs="Arial"/>
          <w:b/>
          <w:sz w:val="24"/>
          <w:szCs w:val="24"/>
        </w:rPr>
        <w:t xml:space="preserve"> every effort will be made to supply all necessary aids, adaptations or equipment to allow them to carry out all the duties of the role.  If, however, a certain task proves to be unachievable, job redesign will be given full consideration. </w:t>
      </w:r>
    </w:p>
    <w:p w14:paraId="0000001A" w14:textId="77777777" w:rsidR="00614E30" w:rsidRDefault="00614E30">
      <w:pPr>
        <w:spacing w:after="0" w:line="240" w:lineRule="auto"/>
        <w:rPr>
          <w:rFonts w:ascii="Times New Roman" w:eastAsia="Times New Roman" w:hAnsi="Times New Roman" w:cs="Times New Roman"/>
          <w:sz w:val="24"/>
          <w:szCs w:val="24"/>
        </w:rPr>
      </w:pPr>
    </w:p>
    <w:p w14:paraId="0000001B" w14:textId="77777777" w:rsidR="00614E30" w:rsidRDefault="00614E30">
      <w:pPr>
        <w:jc w:val="both"/>
        <w:rPr>
          <w:rFonts w:ascii="Arial" w:eastAsia="Arial" w:hAnsi="Arial" w:cs="Arial"/>
        </w:rPr>
      </w:pPr>
    </w:p>
    <w:p w14:paraId="0000001C" w14:textId="77777777" w:rsidR="00614E30" w:rsidRDefault="00E039ED">
      <w:pPr>
        <w:spacing w:after="0" w:line="240" w:lineRule="auto"/>
        <w:rPr>
          <w:rFonts w:ascii="Arial" w:eastAsia="Arial" w:hAnsi="Arial" w:cs="Arial"/>
          <w:b/>
          <w:sz w:val="24"/>
          <w:szCs w:val="24"/>
        </w:rPr>
      </w:pPr>
      <w:r>
        <w:rPr>
          <w:rFonts w:ascii="Arial" w:eastAsia="Arial" w:hAnsi="Arial" w:cs="Arial"/>
          <w:b/>
          <w:sz w:val="24"/>
          <w:szCs w:val="24"/>
        </w:rPr>
        <w:t>Role Portfolio</w:t>
      </w:r>
    </w:p>
    <w:p w14:paraId="0000001D" w14:textId="77777777" w:rsidR="00614E30" w:rsidRDefault="00614E30">
      <w:pPr>
        <w:spacing w:after="0" w:line="240" w:lineRule="auto"/>
        <w:rPr>
          <w:rFonts w:ascii="Times New Roman" w:eastAsia="Times New Roman" w:hAnsi="Times New Roman" w:cs="Times New Roman"/>
          <w:sz w:val="24"/>
          <w:szCs w:val="24"/>
        </w:rPr>
      </w:pPr>
    </w:p>
    <w:p w14:paraId="0000001E" w14:textId="77777777" w:rsidR="00614E30" w:rsidRDefault="00E039ED">
      <w:pPr>
        <w:spacing w:after="0" w:line="240" w:lineRule="auto"/>
        <w:rPr>
          <w:rFonts w:ascii="Arial" w:eastAsia="Arial" w:hAnsi="Arial" w:cs="Arial"/>
          <w:sz w:val="24"/>
          <w:szCs w:val="24"/>
        </w:rPr>
      </w:pPr>
      <w:r>
        <w:rPr>
          <w:rFonts w:ascii="Arial" w:eastAsia="Arial" w:hAnsi="Arial" w:cs="Arial"/>
          <w:sz w:val="24"/>
          <w:szCs w:val="24"/>
        </w:rPr>
        <w:t xml:space="preserve">This role is part of the Insurance and Claims Team, within the Audit and Risk Management Service and the </w:t>
      </w:r>
      <w:proofErr w:type="spellStart"/>
      <w:r>
        <w:rPr>
          <w:rFonts w:ascii="Arial" w:eastAsia="Arial" w:hAnsi="Arial" w:cs="Arial"/>
          <w:sz w:val="24"/>
          <w:szCs w:val="24"/>
        </w:rPr>
        <w:t>roleholder</w:t>
      </w:r>
      <w:proofErr w:type="spellEnd"/>
      <w:r>
        <w:rPr>
          <w:rFonts w:ascii="Arial" w:eastAsia="Arial" w:hAnsi="Arial" w:cs="Arial"/>
          <w:sz w:val="24"/>
          <w:szCs w:val="24"/>
        </w:rPr>
        <w:t xml:space="preserve"> will work with peers and colleagues to support the achievement of overall service and team objectives.</w:t>
      </w:r>
    </w:p>
    <w:p w14:paraId="0000001F" w14:textId="77777777" w:rsidR="00614E30" w:rsidRDefault="00614E30">
      <w:pPr>
        <w:spacing w:after="0" w:line="240" w:lineRule="auto"/>
        <w:rPr>
          <w:rFonts w:ascii="Arial" w:eastAsia="Arial" w:hAnsi="Arial" w:cs="Arial"/>
          <w:sz w:val="24"/>
          <w:szCs w:val="24"/>
        </w:rPr>
      </w:pPr>
    </w:p>
    <w:p w14:paraId="1EA0A2E5" w14:textId="4EC93AF0" w:rsidR="00855524" w:rsidRDefault="00855524">
      <w:pPr>
        <w:spacing w:after="0" w:line="240" w:lineRule="auto"/>
        <w:rPr>
          <w:rFonts w:ascii="Arial" w:eastAsia="Arial" w:hAnsi="Arial" w:cs="Arial"/>
          <w:sz w:val="24"/>
          <w:szCs w:val="24"/>
        </w:rPr>
      </w:pPr>
      <w:r w:rsidRPr="53502A66">
        <w:rPr>
          <w:rFonts w:ascii="Arial" w:eastAsia="Arial" w:hAnsi="Arial" w:cs="Arial"/>
          <w:sz w:val="24"/>
          <w:szCs w:val="24"/>
        </w:rPr>
        <w:t xml:space="preserve">The role holder will deputise for the Insurance and Claims Manager as required to support </w:t>
      </w:r>
      <w:r w:rsidR="0C35DCE1" w:rsidRPr="53502A66">
        <w:rPr>
          <w:rFonts w:ascii="Arial" w:eastAsia="Arial" w:hAnsi="Arial" w:cs="Arial"/>
          <w:sz w:val="24"/>
          <w:szCs w:val="24"/>
        </w:rPr>
        <w:t xml:space="preserve">resilience and </w:t>
      </w:r>
      <w:r w:rsidRPr="53502A66">
        <w:rPr>
          <w:rFonts w:ascii="Arial" w:eastAsia="Arial" w:hAnsi="Arial" w:cs="Arial"/>
          <w:sz w:val="24"/>
          <w:szCs w:val="24"/>
        </w:rPr>
        <w:t>service continuity.</w:t>
      </w:r>
    </w:p>
    <w:p w14:paraId="7946C3E0" w14:textId="77777777" w:rsidR="00855524" w:rsidRDefault="00855524">
      <w:pPr>
        <w:spacing w:after="0" w:line="240" w:lineRule="auto"/>
        <w:rPr>
          <w:rFonts w:ascii="Arial" w:eastAsia="Arial" w:hAnsi="Arial" w:cs="Arial"/>
          <w:sz w:val="24"/>
          <w:szCs w:val="24"/>
        </w:rPr>
      </w:pPr>
    </w:p>
    <w:p w14:paraId="00000020" w14:textId="6B46BCC8" w:rsidR="00614E30" w:rsidRDefault="00E039ED">
      <w:pPr>
        <w:spacing w:after="0" w:line="240" w:lineRule="auto"/>
        <w:rPr>
          <w:rFonts w:ascii="Arial" w:eastAsia="Arial" w:hAnsi="Arial" w:cs="Arial"/>
          <w:sz w:val="24"/>
          <w:szCs w:val="24"/>
        </w:rPr>
      </w:pPr>
      <w:r>
        <w:rPr>
          <w:rFonts w:ascii="Arial" w:eastAsia="Arial" w:hAnsi="Arial" w:cs="Arial"/>
          <w:sz w:val="24"/>
          <w:szCs w:val="24"/>
        </w:rPr>
        <w:t xml:space="preserve">The role holder will manage and provide professional insurance and claims investigation services, working effectively with the Insurance and Claims Manager, key clients and colleagues in developing and delivering a programme of planned and responsive work for Manchester City Council and </w:t>
      </w:r>
      <w:r w:rsidR="00C706A2">
        <w:rPr>
          <w:rFonts w:ascii="Arial" w:eastAsia="Arial" w:hAnsi="Arial" w:cs="Arial"/>
          <w:sz w:val="24"/>
          <w:szCs w:val="24"/>
        </w:rPr>
        <w:t xml:space="preserve">external clients, including </w:t>
      </w:r>
      <w:r>
        <w:rPr>
          <w:rFonts w:ascii="Arial" w:eastAsia="Arial" w:hAnsi="Arial" w:cs="Arial"/>
          <w:sz w:val="24"/>
          <w:szCs w:val="24"/>
        </w:rPr>
        <w:t xml:space="preserve">Bolton Council </w:t>
      </w:r>
      <w:r w:rsidR="00C706A2">
        <w:rPr>
          <w:rFonts w:ascii="Arial" w:eastAsia="Arial" w:hAnsi="Arial" w:cs="Arial"/>
          <w:sz w:val="24"/>
          <w:szCs w:val="24"/>
        </w:rPr>
        <w:t>and the</w:t>
      </w:r>
      <w:r>
        <w:rPr>
          <w:rFonts w:ascii="Arial" w:eastAsia="Arial" w:hAnsi="Arial" w:cs="Arial"/>
          <w:sz w:val="24"/>
          <w:szCs w:val="24"/>
        </w:rPr>
        <w:t xml:space="preserve"> GM Combined Authority.</w:t>
      </w:r>
    </w:p>
    <w:p w14:paraId="00000021" w14:textId="77777777" w:rsidR="00614E30" w:rsidRDefault="00614E30">
      <w:pPr>
        <w:spacing w:after="0" w:line="240" w:lineRule="auto"/>
        <w:rPr>
          <w:rFonts w:ascii="Arial" w:eastAsia="Arial" w:hAnsi="Arial" w:cs="Arial"/>
          <w:sz w:val="24"/>
          <w:szCs w:val="24"/>
        </w:rPr>
      </w:pPr>
    </w:p>
    <w:p w14:paraId="00000022" w14:textId="29D06882" w:rsidR="00614E30" w:rsidRDefault="00E039ED">
      <w:pPr>
        <w:spacing w:after="0" w:line="240" w:lineRule="auto"/>
        <w:rPr>
          <w:rFonts w:ascii="Arial" w:eastAsia="Arial" w:hAnsi="Arial" w:cs="Arial"/>
          <w:sz w:val="24"/>
          <w:szCs w:val="24"/>
        </w:rPr>
      </w:pPr>
      <w:r>
        <w:rPr>
          <w:rFonts w:ascii="Arial" w:eastAsia="Arial" w:hAnsi="Arial" w:cs="Arial"/>
          <w:sz w:val="24"/>
          <w:szCs w:val="24"/>
        </w:rPr>
        <w:t xml:space="preserve">A good understanding of the business activity, strategy, and objectives of the Council, will enable the role holder to respond effectively to key risks and provide support and guidance where appropriate.  The role holder will </w:t>
      </w:r>
      <w:r w:rsidR="005A44DD">
        <w:rPr>
          <w:rFonts w:ascii="Arial" w:eastAsia="Arial" w:hAnsi="Arial" w:cs="Arial"/>
          <w:sz w:val="24"/>
          <w:szCs w:val="24"/>
        </w:rPr>
        <w:t xml:space="preserve">directly </w:t>
      </w:r>
      <w:r>
        <w:rPr>
          <w:rFonts w:ascii="Arial" w:eastAsia="Arial" w:hAnsi="Arial" w:cs="Arial"/>
          <w:sz w:val="24"/>
          <w:szCs w:val="24"/>
        </w:rPr>
        <w:t xml:space="preserve">support the Insurance and Claims Manager to identify opportunities for improvement in the Council’s risk financing arrangements to ensure they are efficient, effective and represent optimum value for money; and ensure that lessons learnt from emerging claims within the Council and from wider knowledge and awareness of industry trends inform effective risk management. Improvement is achieved through sound planning and delivery of work, understanding and evaluation of risks, technical competency and effective communication and persuasion. </w:t>
      </w:r>
    </w:p>
    <w:p w14:paraId="5829B0E2" w14:textId="5273BB59" w:rsidR="00C706A2" w:rsidRDefault="00C706A2">
      <w:pPr>
        <w:spacing w:after="0" w:line="240" w:lineRule="auto"/>
        <w:rPr>
          <w:rFonts w:ascii="Arial" w:eastAsia="Arial" w:hAnsi="Arial" w:cs="Arial"/>
          <w:sz w:val="24"/>
          <w:szCs w:val="24"/>
        </w:rPr>
      </w:pPr>
    </w:p>
    <w:p w14:paraId="1F137C22" w14:textId="1A9BE92F" w:rsidR="00C706A2" w:rsidRDefault="00C706A2" w:rsidP="00C706A2">
      <w:pPr>
        <w:spacing w:after="0" w:line="240" w:lineRule="auto"/>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roleholder</w:t>
      </w:r>
      <w:proofErr w:type="spellEnd"/>
      <w:r>
        <w:rPr>
          <w:rFonts w:ascii="Arial" w:eastAsia="Arial" w:hAnsi="Arial" w:cs="Arial"/>
          <w:sz w:val="24"/>
          <w:szCs w:val="24"/>
        </w:rPr>
        <w:t xml:space="preserve"> will use</w:t>
      </w:r>
      <w:r w:rsidRPr="00C706A2">
        <w:rPr>
          <w:rFonts w:ascii="Arial" w:eastAsia="Arial" w:hAnsi="Arial" w:cs="Arial"/>
          <w:sz w:val="24"/>
          <w:szCs w:val="24"/>
        </w:rPr>
        <w:t xml:space="preserve"> analytical skills to interpret complex information to identify risk and other implications for clients / stakeholders.</w:t>
      </w:r>
      <w:r>
        <w:rPr>
          <w:rFonts w:ascii="Arial" w:eastAsia="Arial" w:hAnsi="Arial" w:cs="Arial"/>
          <w:sz w:val="24"/>
          <w:szCs w:val="24"/>
        </w:rPr>
        <w:t xml:space="preserve">  They will be </w:t>
      </w:r>
      <w:r w:rsidRPr="00C706A2">
        <w:rPr>
          <w:rFonts w:ascii="Arial" w:eastAsia="Arial" w:hAnsi="Arial" w:cs="Arial"/>
          <w:sz w:val="24"/>
          <w:szCs w:val="24"/>
        </w:rPr>
        <w:t>solution focussed always looking positively for ways in which client /stakeholder outcomes can be achieved</w:t>
      </w:r>
      <w:r>
        <w:rPr>
          <w:rFonts w:ascii="Arial" w:eastAsia="Arial" w:hAnsi="Arial" w:cs="Arial"/>
          <w:sz w:val="24"/>
          <w:szCs w:val="24"/>
        </w:rPr>
        <w:t xml:space="preserve"> alongside the organisational </w:t>
      </w:r>
      <w:r w:rsidR="00F61CDF">
        <w:rPr>
          <w:rFonts w:ascii="Arial" w:eastAsia="Arial" w:hAnsi="Arial" w:cs="Arial"/>
          <w:sz w:val="24"/>
          <w:szCs w:val="24"/>
        </w:rPr>
        <w:t>requirement</w:t>
      </w:r>
      <w:r>
        <w:rPr>
          <w:rFonts w:ascii="Arial" w:eastAsia="Arial" w:hAnsi="Arial" w:cs="Arial"/>
          <w:sz w:val="24"/>
          <w:szCs w:val="24"/>
        </w:rPr>
        <w:t xml:space="preserve"> for effective risk management and risk financing.</w:t>
      </w:r>
    </w:p>
    <w:p w14:paraId="7C610F21" w14:textId="5431BBFC" w:rsidR="00C706A2" w:rsidRPr="00C706A2" w:rsidRDefault="00C706A2" w:rsidP="00C706A2">
      <w:pPr>
        <w:spacing w:after="0" w:line="240" w:lineRule="auto"/>
        <w:rPr>
          <w:rFonts w:ascii="Arial" w:eastAsia="Arial" w:hAnsi="Arial" w:cs="Arial"/>
          <w:sz w:val="24"/>
          <w:szCs w:val="24"/>
        </w:rPr>
      </w:pPr>
    </w:p>
    <w:p w14:paraId="3CE7271D" w14:textId="6A4D7169" w:rsidR="00C706A2" w:rsidRDefault="00C706A2" w:rsidP="00C706A2">
      <w:pPr>
        <w:spacing w:after="0" w:line="240" w:lineRule="auto"/>
        <w:rPr>
          <w:rFonts w:ascii="Arial" w:eastAsia="Arial" w:hAnsi="Arial" w:cs="Arial"/>
          <w:sz w:val="24"/>
          <w:szCs w:val="24"/>
        </w:rPr>
      </w:pPr>
      <w:r>
        <w:rPr>
          <w:rFonts w:ascii="Arial" w:eastAsia="Arial" w:hAnsi="Arial" w:cs="Arial"/>
          <w:sz w:val="24"/>
          <w:szCs w:val="24"/>
        </w:rPr>
        <w:t xml:space="preserve">They will apply </w:t>
      </w:r>
      <w:r w:rsidRPr="00C706A2">
        <w:rPr>
          <w:rFonts w:ascii="Arial" w:eastAsia="Arial" w:hAnsi="Arial" w:cs="Arial"/>
          <w:sz w:val="24"/>
          <w:szCs w:val="24"/>
        </w:rPr>
        <w:t xml:space="preserve">negotiating and influencing skills to achieve the best possible outcomes </w:t>
      </w:r>
      <w:r>
        <w:rPr>
          <w:rFonts w:ascii="Arial" w:eastAsia="Arial" w:hAnsi="Arial" w:cs="Arial"/>
          <w:sz w:val="24"/>
          <w:szCs w:val="24"/>
        </w:rPr>
        <w:t xml:space="preserve">and apply awareness of legal requirements, policies and </w:t>
      </w:r>
      <w:r w:rsidRPr="00C706A2">
        <w:rPr>
          <w:rFonts w:ascii="Arial" w:eastAsia="Arial" w:hAnsi="Arial" w:cs="Arial"/>
          <w:sz w:val="24"/>
          <w:szCs w:val="24"/>
        </w:rPr>
        <w:t xml:space="preserve">procedures to </w:t>
      </w:r>
      <w:r>
        <w:rPr>
          <w:rFonts w:ascii="Arial" w:eastAsia="Arial" w:hAnsi="Arial" w:cs="Arial"/>
          <w:sz w:val="24"/>
          <w:szCs w:val="24"/>
        </w:rPr>
        <w:t>ensure compliance with</w:t>
      </w:r>
      <w:r w:rsidRPr="00C706A2">
        <w:rPr>
          <w:rFonts w:ascii="Arial" w:eastAsia="Arial" w:hAnsi="Arial" w:cs="Arial"/>
          <w:sz w:val="24"/>
          <w:szCs w:val="24"/>
        </w:rPr>
        <w:t xml:space="preserve"> professional standard</w:t>
      </w:r>
      <w:r>
        <w:rPr>
          <w:rFonts w:ascii="Arial" w:eastAsia="Arial" w:hAnsi="Arial" w:cs="Arial"/>
          <w:sz w:val="24"/>
          <w:szCs w:val="24"/>
        </w:rPr>
        <w:t>s</w:t>
      </w:r>
      <w:r w:rsidRPr="00C706A2">
        <w:rPr>
          <w:rFonts w:ascii="Arial" w:eastAsia="Arial" w:hAnsi="Arial" w:cs="Arial"/>
          <w:sz w:val="24"/>
          <w:szCs w:val="24"/>
        </w:rPr>
        <w:t xml:space="preserve"> and </w:t>
      </w:r>
      <w:r>
        <w:rPr>
          <w:rFonts w:ascii="Arial" w:eastAsia="Arial" w:hAnsi="Arial" w:cs="Arial"/>
          <w:sz w:val="24"/>
          <w:szCs w:val="24"/>
        </w:rPr>
        <w:t>stay</w:t>
      </w:r>
      <w:r w:rsidRPr="00C706A2">
        <w:rPr>
          <w:rFonts w:ascii="Arial" w:eastAsia="Arial" w:hAnsi="Arial" w:cs="Arial"/>
          <w:sz w:val="24"/>
          <w:szCs w:val="24"/>
        </w:rPr>
        <w:t xml:space="preserve"> ahead of developments and the impact this may have on risk insurance arrangements</w:t>
      </w:r>
      <w:r>
        <w:rPr>
          <w:rFonts w:ascii="Arial" w:eastAsia="Arial" w:hAnsi="Arial" w:cs="Arial"/>
          <w:sz w:val="24"/>
          <w:szCs w:val="24"/>
        </w:rPr>
        <w:t>.</w:t>
      </w:r>
    </w:p>
    <w:p w14:paraId="3C5E08E2" w14:textId="77777777" w:rsidR="00116A2D" w:rsidRDefault="00116A2D" w:rsidP="00116A2D">
      <w:pPr>
        <w:spacing w:after="0"/>
        <w:jc w:val="both"/>
        <w:rPr>
          <w:rFonts w:ascii="Arial" w:eastAsia="Arial" w:hAnsi="Arial" w:cs="Arial"/>
          <w:sz w:val="24"/>
          <w:szCs w:val="24"/>
        </w:rPr>
      </w:pPr>
    </w:p>
    <w:p w14:paraId="2E798809" w14:textId="015D70D6" w:rsidR="00116A2D" w:rsidRPr="00F61CDF" w:rsidRDefault="00116A2D" w:rsidP="00116A2D">
      <w:pPr>
        <w:spacing w:after="0"/>
        <w:jc w:val="both"/>
        <w:rPr>
          <w:rFonts w:ascii="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will maximise service impact and efficiency through co-operation and joint working within the team, </w:t>
      </w:r>
      <w:r w:rsidRPr="00C706A2">
        <w:rPr>
          <w:rFonts w:ascii="Arial" w:eastAsia="Arial" w:hAnsi="Arial" w:cs="Arial"/>
          <w:sz w:val="24"/>
          <w:szCs w:val="24"/>
        </w:rPr>
        <w:t>Audit and Risk Management service, services across the Councils and with key stakeholders and partners.</w:t>
      </w:r>
      <w:r>
        <w:rPr>
          <w:rFonts w:ascii="Arial" w:eastAsia="Arial" w:hAnsi="Arial" w:cs="Arial"/>
          <w:sz w:val="24"/>
          <w:szCs w:val="24"/>
        </w:rPr>
        <w:t xml:space="preserve"> </w:t>
      </w:r>
    </w:p>
    <w:p w14:paraId="00000023" w14:textId="77777777" w:rsidR="00614E30" w:rsidRDefault="00614E30">
      <w:pPr>
        <w:spacing w:after="0" w:line="240" w:lineRule="auto"/>
        <w:rPr>
          <w:rFonts w:ascii="Arial" w:eastAsia="Arial" w:hAnsi="Arial" w:cs="Arial"/>
          <w:sz w:val="24"/>
          <w:szCs w:val="24"/>
        </w:rPr>
      </w:pPr>
    </w:p>
    <w:p w14:paraId="00000024" w14:textId="77777777" w:rsidR="00614E30" w:rsidRDefault="00614E30">
      <w:pPr>
        <w:spacing w:after="0" w:line="240" w:lineRule="auto"/>
        <w:rPr>
          <w:rFonts w:ascii="Arial" w:eastAsia="Arial" w:hAnsi="Arial" w:cs="Arial"/>
          <w:sz w:val="24"/>
          <w:szCs w:val="24"/>
        </w:rPr>
      </w:pPr>
    </w:p>
    <w:p w14:paraId="00000025" w14:textId="10C33F77" w:rsidR="00614E30" w:rsidRDefault="00E039ED">
      <w:pPr>
        <w:spacing w:after="0" w:line="240" w:lineRule="auto"/>
        <w:rPr>
          <w:rFonts w:ascii="Arial" w:eastAsia="Arial" w:hAnsi="Arial" w:cs="Arial"/>
          <w:b/>
          <w:sz w:val="24"/>
          <w:szCs w:val="24"/>
        </w:rPr>
      </w:pPr>
      <w:r>
        <w:rPr>
          <w:rFonts w:ascii="Arial" w:eastAsia="Arial" w:hAnsi="Arial" w:cs="Arial"/>
          <w:b/>
          <w:sz w:val="24"/>
          <w:szCs w:val="24"/>
        </w:rPr>
        <w:t>The key responsibilities include:</w:t>
      </w:r>
    </w:p>
    <w:p w14:paraId="00000026" w14:textId="77777777" w:rsidR="00614E30" w:rsidRDefault="00614E30">
      <w:pPr>
        <w:spacing w:after="0" w:line="240" w:lineRule="auto"/>
        <w:rPr>
          <w:rFonts w:ascii="Arial" w:eastAsia="Arial" w:hAnsi="Arial" w:cs="Arial"/>
          <w:b/>
          <w:sz w:val="24"/>
          <w:szCs w:val="24"/>
        </w:rPr>
      </w:pPr>
    </w:p>
    <w:p w14:paraId="7D07CB98" w14:textId="77777777" w:rsidR="007B51FF" w:rsidRPr="000C380E" w:rsidRDefault="007B51FF" w:rsidP="007B51FF">
      <w:pPr>
        <w:numPr>
          <w:ilvl w:val="0"/>
          <w:numId w:val="6"/>
        </w:numPr>
        <w:spacing w:after="0"/>
        <w:ind w:left="566" w:hanging="585"/>
        <w:jc w:val="both"/>
        <w:rPr>
          <w:rFonts w:ascii="Arial" w:hAnsi="Arial" w:cs="Arial"/>
          <w:sz w:val="24"/>
          <w:szCs w:val="24"/>
        </w:rPr>
      </w:pPr>
      <w:r w:rsidRPr="000C380E">
        <w:rPr>
          <w:rFonts w:ascii="Arial" w:eastAsia="Arial" w:hAnsi="Arial" w:cs="Arial"/>
          <w:sz w:val="24"/>
          <w:szCs w:val="24"/>
        </w:rPr>
        <w:t xml:space="preserve">Actively supporting the Insurance and Claims Manager in the development </w:t>
      </w:r>
      <w:r>
        <w:rPr>
          <w:rFonts w:ascii="Arial" w:eastAsia="Arial" w:hAnsi="Arial" w:cs="Arial"/>
          <w:sz w:val="24"/>
          <w:szCs w:val="24"/>
        </w:rPr>
        <w:t>and delivery o</w:t>
      </w:r>
      <w:r w:rsidRPr="000C380E">
        <w:rPr>
          <w:rFonts w:ascii="Arial" w:eastAsia="Arial" w:hAnsi="Arial" w:cs="Arial"/>
          <w:sz w:val="24"/>
          <w:szCs w:val="24"/>
        </w:rPr>
        <w:t xml:space="preserve">f the Council’s </w:t>
      </w:r>
      <w:proofErr w:type="gramStart"/>
      <w:r w:rsidRPr="000C380E">
        <w:rPr>
          <w:rFonts w:ascii="Arial" w:eastAsia="Arial" w:hAnsi="Arial" w:cs="Arial"/>
          <w:sz w:val="24"/>
          <w:szCs w:val="24"/>
        </w:rPr>
        <w:t>risk based</w:t>
      </w:r>
      <w:proofErr w:type="gramEnd"/>
      <w:r w:rsidRPr="000C380E">
        <w:rPr>
          <w:rFonts w:ascii="Arial" w:eastAsia="Arial" w:hAnsi="Arial" w:cs="Arial"/>
          <w:sz w:val="24"/>
          <w:szCs w:val="24"/>
        </w:rPr>
        <w:t xml:space="preserve"> approach to insurance provision and risk financing including effective management and development of the Council’s insurance portfolios and monitoring and control of insurance funds, reserves and provisions.   This includes </w:t>
      </w:r>
      <w:r>
        <w:rPr>
          <w:rFonts w:ascii="Arial" w:eastAsia="Arial" w:hAnsi="Arial" w:cs="Arial"/>
          <w:sz w:val="24"/>
          <w:szCs w:val="24"/>
        </w:rPr>
        <w:t xml:space="preserve">reviewing potential </w:t>
      </w:r>
      <w:r w:rsidRPr="000C380E">
        <w:rPr>
          <w:rFonts w:ascii="Arial" w:hAnsi="Arial" w:cs="Arial"/>
          <w:sz w:val="24"/>
          <w:szCs w:val="24"/>
        </w:rPr>
        <w:t>changes to the insurance programme to address the Council's changing needs and requirements</w:t>
      </w:r>
      <w:r>
        <w:rPr>
          <w:rFonts w:ascii="Arial" w:hAnsi="Arial" w:cs="Arial"/>
          <w:sz w:val="24"/>
          <w:szCs w:val="24"/>
        </w:rPr>
        <w:t>, c</w:t>
      </w:r>
      <w:r w:rsidRPr="000C380E">
        <w:rPr>
          <w:rFonts w:ascii="Arial" w:hAnsi="Arial" w:cs="Arial"/>
          <w:sz w:val="24"/>
          <w:szCs w:val="24"/>
        </w:rPr>
        <w:t>onsidering market trends</w:t>
      </w:r>
      <w:r>
        <w:rPr>
          <w:rFonts w:ascii="Arial" w:hAnsi="Arial" w:cs="Arial"/>
          <w:sz w:val="24"/>
          <w:szCs w:val="24"/>
        </w:rPr>
        <w:t xml:space="preserve"> </w:t>
      </w:r>
      <w:r w:rsidRPr="000C380E">
        <w:rPr>
          <w:rFonts w:ascii="Arial" w:hAnsi="Arial" w:cs="Arial"/>
          <w:sz w:val="24"/>
          <w:szCs w:val="24"/>
        </w:rPr>
        <w:t xml:space="preserve">and best practice to achieve best value. </w:t>
      </w:r>
    </w:p>
    <w:p w14:paraId="2F1A9183" w14:textId="77777777" w:rsidR="007B51FF" w:rsidRDefault="007B51FF" w:rsidP="007B51FF">
      <w:pPr>
        <w:numPr>
          <w:ilvl w:val="0"/>
          <w:numId w:val="6"/>
        </w:numPr>
        <w:spacing w:after="0"/>
        <w:ind w:left="566" w:hanging="585"/>
        <w:jc w:val="both"/>
        <w:rPr>
          <w:rFonts w:ascii="Arial" w:eastAsia="Arial" w:hAnsi="Arial" w:cs="Arial"/>
          <w:sz w:val="24"/>
          <w:szCs w:val="24"/>
        </w:rPr>
      </w:pPr>
      <w:r>
        <w:rPr>
          <w:rFonts w:ascii="Arial" w:eastAsia="Arial" w:hAnsi="Arial" w:cs="Arial"/>
          <w:sz w:val="24"/>
          <w:szCs w:val="24"/>
        </w:rPr>
        <w:t xml:space="preserve">Managing the commissioning, procurement and management of insurance policies, brokerage, fund reviews and other relevant specialist insurance and claims-related contracts as required in line with Council Financial and procurement regulations.  </w:t>
      </w:r>
    </w:p>
    <w:p w14:paraId="6BA6FC40" w14:textId="0B854B17" w:rsidR="00C706A2" w:rsidRPr="00116A2D" w:rsidRDefault="009F2413" w:rsidP="004876DF">
      <w:pPr>
        <w:numPr>
          <w:ilvl w:val="0"/>
          <w:numId w:val="6"/>
        </w:numPr>
        <w:spacing w:after="0"/>
        <w:ind w:left="566" w:hanging="585"/>
        <w:jc w:val="both"/>
        <w:rPr>
          <w:rFonts w:ascii="Arial" w:eastAsia="Arial" w:hAnsi="Arial" w:cs="Arial"/>
          <w:sz w:val="24"/>
          <w:szCs w:val="24"/>
        </w:rPr>
      </w:pPr>
      <w:r w:rsidRPr="00116A2D">
        <w:rPr>
          <w:rFonts w:ascii="Arial" w:eastAsia="Arial" w:hAnsi="Arial" w:cs="Arial"/>
          <w:sz w:val="24"/>
          <w:szCs w:val="24"/>
        </w:rPr>
        <w:t xml:space="preserve">Managing </w:t>
      </w:r>
      <w:r w:rsidR="00E039ED" w:rsidRPr="00116A2D">
        <w:rPr>
          <w:rFonts w:ascii="Arial" w:eastAsia="Arial" w:hAnsi="Arial" w:cs="Arial"/>
          <w:sz w:val="24"/>
          <w:szCs w:val="24"/>
        </w:rPr>
        <w:t>budgets</w:t>
      </w:r>
      <w:r w:rsidR="00F61CDF" w:rsidRPr="00116A2D">
        <w:rPr>
          <w:rFonts w:ascii="Arial" w:eastAsia="Arial" w:hAnsi="Arial" w:cs="Arial"/>
          <w:sz w:val="24"/>
          <w:szCs w:val="24"/>
        </w:rPr>
        <w:t xml:space="preserve"> </w:t>
      </w:r>
      <w:r w:rsidRPr="00116A2D">
        <w:rPr>
          <w:rFonts w:ascii="Arial" w:eastAsia="Arial" w:hAnsi="Arial" w:cs="Arial"/>
          <w:sz w:val="24"/>
          <w:szCs w:val="24"/>
        </w:rPr>
        <w:t xml:space="preserve">to </w:t>
      </w:r>
      <w:r w:rsidR="00116A2D" w:rsidRPr="00116A2D">
        <w:rPr>
          <w:rFonts w:ascii="Arial" w:eastAsia="Arial" w:hAnsi="Arial" w:cs="Arial"/>
          <w:sz w:val="24"/>
          <w:szCs w:val="24"/>
        </w:rPr>
        <w:t xml:space="preserve">ensure </w:t>
      </w:r>
      <w:r w:rsidR="00E039ED" w:rsidRPr="00116A2D">
        <w:rPr>
          <w:rFonts w:ascii="Arial" w:eastAsia="Arial" w:hAnsi="Arial" w:cs="Arial"/>
          <w:sz w:val="24"/>
          <w:szCs w:val="24"/>
        </w:rPr>
        <w:t>the costs of policies, claims, invoices and accounts for insurance expenditure are maintained appropriately and financial risks are identified and reported to the Insurance and Claims Manager and key stakeholders</w:t>
      </w:r>
      <w:r w:rsidR="00116A2D" w:rsidRPr="00116A2D">
        <w:rPr>
          <w:rFonts w:ascii="Arial" w:eastAsia="Arial" w:hAnsi="Arial" w:cs="Arial"/>
          <w:sz w:val="24"/>
          <w:szCs w:val="24"/>
        </w:rPr>
        <w:t xml:space="preserve">. This </w:t>
      </w:r>
      <w:r w:rsidR="00116A2D">
        <w:rPr>
          <w:rFonts w:ascii="Arial" w:eastAsia="Arial" w:hAnsi="Arial" w:cs="Arial"/>
          <w:sz w:val="24"/>
          <w:szCs w:val="24"/>
        </w:rPr>
        <w:t>p</w:t>
      </w:r>
      <w:r w:rsidR="00C706A2" w:rsidRPr="00116A2D">
        <w:rPr>
          <w:rFonts w:ascii="Arial" w:eastAsia="Arial" w:hAnsi="Arial" w:cs="Arial"/>
          <w:sz w:val="24"/>
          <w:szCs w:val="24"/>
        </w:rPr>
        <w:t>rovide</w:t>
      </w:r>
      <w:r w:rsidR="00116A2D">
        <w:rPr>
          <w:rFonts w:ascii="Arial" w:eastAsia="Arial" w:hAnsi="Arial" w:cs="Arial"/>
          <w:sz w:val="24"/>
          <w:szCs w:val="24"/>
        </w:rPr>
        <w:t>s</w:t>
      </w:r>
      <w:r w:rsidR="00C706A2" w:rsidRPr="00116A2D">
        <w:rPr>
          <w:rFonts w:ascii="Arial" w:eastAsia="Arial" w:hAnsi="Arial" w:cs="Arial"/>
          <w:sz w:val="24"/>
          <w:szCs w:val="24"/>
        </w:rPr>
        <w:t xml:space="preserve"> intelligence to aid decision making and financial reporting.</w:t>
      </w:r>
    </w:p>
    <w:p w14:paraId="0000002C" w14:textId="0948D002" w:rsidR="00614E30" w:rsidRDefault="00E039ED">
      <w:pPr>
        <w:numPr>
          <w:ilvl w:val="0"/>
          <w:numId w:val="6"/>
        </w:numPr>
        <w:spacing w:after="0"/>
        <w:ind w:left="566" w:hanging="585"/>
        <w:jc w:val="both"/>
        <w:rPr>
          <w:rFonts w:ascii="Arial" w:eastAsia="Arial" w:hAnsi="Arial" w:cs="Arial"/>
          <w:sz w:val="24"/>
          <w:szCs w:val="24"/>
        </w:rPr>
      </w:pPr>
      <w:r>
        <w:rPr>
          <w:rFonts w:ascii="Arial" w:eastAsia="Arial" w:hAnsi="Arial" w:cs="Arial"/>
          <w:sz w:val="24"/>
          <w:szCs w:val="24"/>
        </w:rPr>
        <w:t>Supporting the Insurance and Claims Manager and the Team in developing and maintaining best risk management, insurance and claims investigation practice</w:t>
      </w:r>
      <w:r w:rsidR="007B51FF">
        <w:rPr>
          <w:rFonts w:ascii="Arial" w:eastAsia="Arial" w:hAnsi="Arial" w:cs="Arial"/>
          <w:sz w:val="24"/>
          <w:szCs w:val="24"/>
        </w:rPr>
        <w:t>,</w:t>
      </w:r>
      <w:r w:rsidR="002114A6">
        <w:rPr>
          <w:rFonts w:ascii="Arial" w:eastAsia="Arial" w:hAnsi="Arial" w:cs="Arial"/>
          <w:sz w:val="24"/>
          <w:szCs w:val="24"/>
        </w:rPr>
        <w:t xml:space="preserve"> </w:t>
      </w:r>
      <w:r w:rsidR="007B51FF">
        <w:rPr>
          <w:rFonts w:ascii="Arial" w:eastAsia="Arial" w:hAnsi="Arial" w:cs="Arial"/>
          <w:sz w:val="24"/>
          <w:szCs w:val="24"/>
        </w:rPr>
        <w:t xml:space="preserve">systems and processes </w:t>
      </w:r>
      <w:r w:rsidR="002114A6">
        <w:rPr>
          <w:rFonts w:ascii="Arial" w:eastAsia="Arial" w:hAnsi="Arial" w:cs="Arial"/>
          <w:sz w:val="24"/>
          <w:szCs w:val="24"/>
        </w:rPr>
        <w:t>across the team, applying legislative and good practice standards in the design and delivery of services</w:t>
      </w:r>
      <w:r w:rsidR="007B51FF">
        <w:rPr>
          <w:rFonts w:ascii="Arial" w:eastAsia="Arial" w:hAnsi="Arial" w:cs="Arial"/>
          <w:sz w:val="24"/>
          <w:szCs w:val="24"/>
        </w:rPr>
        <w:t xml:space="preserve"> and in the development of guidance and </w:t>
      </w:r>
      <w:proofErr w:type="gramStart"/>
      <w:r w:rsidR="007B51FF">
        <w:rPr>
          <w:rFonts w:ascii="Arial" w:eastAsia="Arial" w:hAnsi="Arial" w:cs="Arial"/>
          <w:sz w:val="24"/>
          <w:szCs w:val="24"/>
        </w:rPr>
        <w:t>self service</w:t>
      </w:r>
      <w:proofErr w:type="gramEnd"/>
      <w:r w:rsidR="007B51FF">
        <w:rPr>
          <w:rFonts w:ascii="Arial" w:eastAsia="Arial" w:hAnsi="Arial" w:cs="Arial"/>
          <w:sz w:val="24"/>
          <w:szCs w:val="24"/>
        </w:rPr>
        <w:t xml:space="preserve"> capabilities for colleagues and customers.</w:t>
      </w:r>
    </w:p>
    <w:p w14:paraId="4A2FEC07" w14:textId="1315E73D" w:rsidR="0002198B" w:rsidRDefault="00E039ED" w:rsidP="0002198B">
      <w:pPr>
        <w:numPr>
          <w:ilvl w:val="0"/>
          <w:numId w:val="6"/>
        </w:numPr>
        <w:spacing w:after="0"/>
        <w:ind w:left="566" w:hanging="585"/>
        <w:jc w:val="both"/>
        <w:rPr>
          <w:rFonts w:ascii="Arial" w:eastAsia="Arial" w:hAnsi="Arial" w:cs="Arial"/>
          <w:sz w:val="24"/>
          <w:szCs w:val="24"/>
        </w:rPr>
      </w:pPr>
      <w:r w:rsidRPr="63F50436">
        <w:rPr>
          <w:rFonts w:ascii="Arial" w:eastAsia="Arial" w:hAnsi="Arial" w:cs="Arial"/>
          <w:sz w:val="24"/>
          <w:szCs w:val="24"/>
        </w:rPr>
        <w:t>Ensuring that financial risks linked to insurance and claims are appropriately understood and are reflected within financial systems and financial reportin</w:t>
      </w:r>
      <w:r w:rsidR="00F61CDF" w:rsidRPr="63F50436">
        <w:rPr>
          <w:rFonts w:ascii="Arial" w:eastAsia="Arial" w:hAnsi="Arial" w:cs="Arial"/>
          <w:sz w:val="24"/>
          <w:szCs w:val="24"/>
        </w:rPr>
        <w:t>g. Analysing and interpreting</w:t>
      </w:r>
      <w:r w:rsidR="00B07493" w:rsidRPr="63F50436">
        <w:rPr>
          <w:rFonts w:ascii="Arial" w:eastAsia="Arial" w:hAnsi="Arial" w:cs="Arial"/>
          <w:sz w:val="24"/>
          <w:szCs w:val="24"/>
        </w:rPr>
        <w:t xml:space="preserve"> claims data </w:t>
      </w:r>
      <w:r w:rsidR="00F61CDF" w:rsidRPr="63F50436">
        <w:rPr>
          <w:rFonts w:ascii="Arial" w:eastAsia="Arial" w:hAnsi="Arial" w:cs="Arial"/>
          <w:sz w:val="24"/>
          <w:szCs w:val="24"/>
        </w:rPr>
        <w:t xml:space="preserve">to inform decision making </w:t>
      </w:r>
      <w:r w:rsidRPr="63F50436">
        <w:rPr>
          <w:rFonts w:ascii="Arial" w:eastAsia="Arial" w:hAnsi="Arial" w:cs="Arial"/>
          <w:sz w:val="24"/>
          <w:szCs w:val="24"/>
        </w:rPr>
        <w:t>and lead the commissioning of actuarial valuation reports.</w:t>
      </w:r>
      <w:r w:rsidR="0002198B" w:rsidRPr="63F50436">
        <w:rPr>
          <w:rFonts w:ascii="Arial" w:eastAsia="Arial" w:hAnsi="Arial" w:cs="Arial"/>
          <w:sz w:val="24"/>
          <w:szCs w:val="24"/>
        </w:rPr>
        <w:t xml:space="preserve"> Utilising information and intelligence on claims and incidents, to inform lessons learned and risk management arrangements.</w:t>
      </w:r>
    </w:p>
    <w:p w14:paraId="5B742F96" w14:textId="068A8057" w:rsidR="0015383D" w:rsidRDefault="0015383D">
      <w:pPr>
        <w:numPr>
          <w:ilvl w:val="0"/>
          <w:numId w:val="6"/>
        </w:numPr>
        <w:spacing w:after="0"/>
        <w:ind w:left="566" w:hanging="585"/>
        <w:jc w:val="both"/>
        <w:rPr>
          <w:rFonts w:ascii="Arial" w:eastAsia="Arial" w:hAnsi="Arial" w:cs="Arial"/>
          <w:sz w:val="24"/>
          <w:szCs w:val="24"/>
        </w:rPr>
      </w:pPr>
      <w:r>
        <w:rPr>
          <w:rFonts w:ascii="Arial" w:eastAsia="Arial" w:hAnsi="Arial" w:cs="Arial"/>
          <w:sz w:val="24"/>
          <w:szCs w:val="24"/>
        </w:rPr>
        <w:t xml:space="preserve">Overseeing </w:t>
      </w:r>
      <w:r w:rsidR="00B524E9">
        <w:rPr>
          <w:rFonts w:ascii="Arial" w:eastAsia="Arial" w:hAnsi="Arial" w:cs="Arial"/>
          <w:sz w:val="24"/>
          <w:szCs w:val="24"/>
        </w:rPr>
        <w:t xml:space="preserve">risk </w:t>
      </w:r>
      <w:r w:rsidR="007B51FF">
        <w:rPr>
          <w:rFonts w:ascii="Arial" w:eastAsia="Arial" w:hAnsi="Arial" w:cs="Arial"/>
          <w:sz w:val="24"/>
          <w:szCs w:val="24"/>
        </w:rPr>
        <w:t xml:space="preserve">reduction programmes </w:t>
      </w:r>
      <w:r>
        <w:rPr>
          <w:rFonts w:ascii="Arial" w:eastAsia="Arial" w:hAnsi="Arial" w:cs="Arial"/>
          <w:sz w:val="24"/>
          <w:szCs w:val="24"/>
        </w:rPr>
        <w:t xml:space="preserve">and </w:t>
      </w:r>
      <w:r w:rsidR="00995FB9">
        <w:rPr>
          <w:rFonts w:ascii="Arial" w:eastAsia="Arial" w:hAnsi="Arial" w:cs="Arial"/>
          <w:sz w:val="24"/>
          <w:szCs w:val="24"/>
        </w:rPr>
        <w:t>ensuring any risk improvement actions imposed by</w:t>
      </w:r>
      <w:r w:rsidR="003F73BE">
        <w:rPr>
          <w:rFonts w:ascii="Arial" w:eastAsia="Arial" w:hAnsi="Arial" w:cs="Arial"/>
          <w:sz w:val="24"/>
          <w:szCs w:val="24"/>
        </w:rPr>
        <w:t xml:space="preserve"> the Service or by</w:t>
      </w:r>
      <w:r w:rsidR="00995FB9">
        <w:rPr>
          <w:rFonts w:ascii="Arial" w:eastAsia="Arial" w:hAnsi="Arial" w:cs="Arial"/>
          <w:sz w:val="24"/>
          <w:szCs w:val="24"/>
        </w:rPr>
        <w:t xml:space="preserve"> insurers are actioned by client departments or mitigating measures put in place to protect the Council asset</w:t>
      </w:r>
      <w:r w:rsidR="00F61CDF">
        <w:rPr>
          <w:rFonts w:ascii="Arial" w:eastAsia="Arial" w:hAnsi="Arial" w:cs="Arial"/>
          <w:sz w:val="24"/>
          <w:szCs w:val="24"/>
        </w:rPr>
        <w:t>s</w:t>
      </w:r>
      <w:r w:rsidR="00995FB9">
        <w:rPr>
          <w:rFonts w:ascii="Arial" w:eastAsia="Arial" w:hAnsi="Arial" w:cs="Arial"/>
          <w:sz w:val="24"/>
          <w:szCs w:val="24"/>
        </w:rPr>
        <w:t>.</w:t>
      </w:r>
    </w:p>
    <w:p w14:paraId="0000003A" w14:textId="6AE3D130" w:rsidR="00614E30" w:rsidRDefault="00E039ED">
      <w:pPr>
        <w:numPr>
          <w:ilvl w:val="0"/>
          <w:numId w:val="6"/>
        </w:numPr>
        <w:spacing w:after="0"/>
        <w:ind w:left="566" w:hanging="585"/>
        <w:jc w:val="both"/>
        <w:rPr>
          <w:rFonts w:ascii="Arial" w:eastAsia="Arial" w:hAnsi="Arial" w:cs="Arial"/>
          <w:sz w:val="24"/>
          <w:szCs w:val="24"/>
        </w:rPr>
      </w:pPr>
      <w:r>
        <w:rPr>
          <w:rFonts w:ascii="Arial" w:eastAsia="Arial" w:hAnsi="Arial" w:cs="Arial"/>
          <w:sz w:val="24"/>
          <w:szCs w:val="24"/>
        </w:rPr>
        <w:t>Undertaking and supporting investigations into high risk / high value claims and incidents in line with service standards and systems, organisational policies</w:t>
      </w:r>
      <w:r w:rsidR="000C3634">
        <w:rPr>
          <w:rFonts w:ascii="Arial" w:eastAsia="Arial" w:hAnsi="Arial" w:cs="Arial"/>
          <w:sz w:val="24"/>
          <w:szCs w:val="24"/>
        </w:rPr>
        <w:t>,</w:t>
      </w:r>
      <w:r>
        <w:rPr>
          <w:rFonts w:ascii="Arial" w:eastAsia="Arial" w:hAnsi="Arial" w:cs="Arial"/>
          <w:sz w:val="24"/>
          <w:szCs w:val="24"/>
        </w:rPr>
        <w:t xml:space="preserve"> good practice</w:t>
      </w:r>
      <w:r w:rsidR="000C3634">
        <w:rPr>
          <w:rFonts w:ascii="Arial" w:eastAsia="Arial" w:hAnsi="Arial" w:cs="Arial"/>
          <w:sz w:val="24"/>
          <w:szCs w:val="24"/>
        </w:rPr>
        <w:t xml:space="preserve"> and compliance with insurance policy conditions</w:t>
      </w:r>
      <w:r>
        <w:rPr>
          <w:rFonts w:ascii="Arial" w:eastAsia="Arial" w:hAnsi="Arial" w:cs="Arial"/>
          <w:sz w:val="24"/>
          <w:szCs w:val="24"/>
        </w:rPr>
        <w:t xml:space="preserve">.  Presenting </w:t>
      </w:r>
      <w:r>
        <w:rPr>
          <w:rFonts w:ascii="Arial" w:eastAsia="Arial" w:hAnsi="Arial" w:cs="Arial"/>
          <w:sz w:val="24"/>
          <w:szCs w:val="24"/>
        </w:rPr>
        <w:lastRenderedPageBreak/>
        <w:t>evidence and responses to claims to other officers, insurers and as part of legal processes as required.</w:t>
      </w:r>
    </w:p>
    <w:p w14:paraId="0000003E" w14:textId="77777777" w:rsidR="00614E30" w:rsidRDefault="00614E30">
      <w:pPr>
        <w:rPr>
          <w:rFonts w:ascii="Arial" w:eastAsia="Arial" w:hAnsi="Arial" w:cs="Arial"/>
          <w:b/>
          <w:sz w:val="24"/>
          <w:szCs w:val="24"/>
        </w:rPr>
      </w:pPr>
    </w:p>
    <w:p w14:paraId="0000003F" w14:textId="77777777" w:rsidR="00614E30" w:rsidRDefault="00614E3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4"/>
          <w:szCs w:val="24"/>
        </w:rPr>
      </w:pPr>
    </w:p>
    <w:p w14:paraId="36E3301F" w14:textId="44B9F88B" w:rsidR="00D518B1" w:rsidRDefault="00D518B1">
      <w:pPr>
        <w:spacing w:after="0" w:line="240" w:lineRule="auto"/>
        <w:rPr>
          <w:rFonts w:ascii="Arial" w:eastAsia="Arial" w:hAnsi="Arial" w:cs="Arial"/>
          <w:sz w:val="24"/>
          <w:szCs w:val="24"/>
        </w:rPr>
      </w:pPr>
    </w:p>
    <w:p w14:paraId="2D80B9D3" w14:textId="77777777" w:rsidR="00D518B1" w:rsidRDefault="00D518B1">
      <w:pPr>
        <w:spacing w:after="0" w:line="240" w:lineRule="auto"/>
        <w:rPr>
          <w:rFonts w:ascii="Arial" w:eastAsia="Arial" w:hAnsi="Arial" w:cs="Arial"/>
          <w:sz w:val="24"/>
          <w:szCs w:val="24"/>
        </w:rPr>
      </w:pPr>
    </w:p>
    <w:p w14:paraId="61FB2303" w14:textId="77777777" w:rsidR="003C6806" w:rsidRDefault="003C6806">
      <w:pPr>
        <w:spacing w:after="0" w:line="240" w:lineRule="auto"/>
        <w:rPr>
          <w:rFonts w:ascii="Arial" w:eastAsia="Arial" w:hAnsi="Arial" w:cs="Arial"/>
          <w:sz w:val="24"/>
          <w:szCs w:val="24"/>
        </w:rPr>
      </w:pPr>
    </w:p>
    <w:p w14:paraId="395F2342" w14:textId="11D87BA3" w:rsidR="003C6806" w:rsidRDefault="003C6806">
      <w:pPr>
        <w:spacing w:after="0" w:line="240" w:lineRule="auto"/>
        <w:rPr>
          <w:rFonts w:ascii="Arial" w:eastAsia="Arial" w:hAnsi="Arial" w:cs="Arial"/>
          <w:sz w:val="24"/>
          <w:szCs w:val="24"/>
        </w:rPr>
      </w:pPr>
    </w:p>
    <w:p w14:paraId="390BDBD4" w14:textId="77777777" w:rsidR="003C6806" w:rsidRDefault="003C6806">
      <w:pPr>
        <w:spacing w:after="0" w:line="240" w:lineRule="auto"/>
        <w:rPr>
          <w:rFonts w:ascii="Arial" w:eastAsia="Arial" w:hAnsi="Arial" w:cs="Arial"/>
          <w:sz w:val="24"/>
          <w:szCs w:val="24"/>
        </w:rPr>
      </w:pPr>
    </w:p>
    <w:p w14:paraId="00000042" w14:textId="77777777" w:rsidR="00614E30" w:rsidRDefault="00614E30">
      <w:pPr>
        <w:spacing w:after="0" w:line="240" w:lineRule="auto"/>
        <w:rPr>
          <w:rFonts w:ascii="Arial" w:eastAsia="Arial" w:hAnsi="Arial" w:cs="Arial"/>
          <w:sz w:val="24"/>
          <w:szCs w:val="24"/>
        </w:rPr>
      </w:pPr>
    </w:p>
    <w:p w14:paraId="00000043" w14:textId="77777777" w:rsidR="00614E30" w:rsidRDefault="00E039ED">
      <w:pPr>
        <w:rPr>
          <w:rFonts w:ascii="Arial" w:eastAsia="Arial" w:hAnsi="Arial" w:cs="Arial"/>
          <w:b/>
          <w:sz w:val="24"/>
          <w:szCs w:val="24"/>
        </w:rPr>
      </w:pPr>
      <w:r>
        <w:br w:type="page"/>
      </w:r>
    </w:p>
    <w:p w14:paraId="00000044" w14:textId="77777777" w:rsidR="00614E30" w:rsidRDefault="00E039ED">
      <w:pPr>
        <w:rPr>
          <w:rFonts w:ascii="Arial" w:eastAsia="Arial" w:hAnsi="Arial" w:cs="Arial"/>
          <w:b/>
          <w:sz w:val="24"/>
          <w:szCs w:val="24"/>
          <w:u w:val="single"/>
        </w:rPr>
      </w:pPr>
      <w:r>
        <w:rPr>
          <w:rFonts w:ascii="Arial" w:eastAsia="Arial" w:hAnsi="Arial" w:cs="Arial"/>
          <w:b/>
          <w:sz w:val="24"/>
          <w:szCs w:val="24"/>
          <w:u w:val="single"/>
        </w:rPr>
        <w:lastRenderedPageBreak/>
        <w:t>Key Behaviours, Skills and Technical Requirements</w:t>
      </w:r>
    </w:p>
    <w:p w14:paraId="00000045" w14:textId="77777777" w:rsidR="00614E30" w:rsidRDefault="00614E30">
      <w:pPr>
        <w:spacing w:after="0" w:line="240" w:lineRule="auto"/>
        <w:rPr>
          <w:rFonts w:ascii="Arial" w:eastAsia="Arial" w:hAnsi="Arial" w:cs="Arial"/>
          <w:sz w:val="24"/>
          <w:szCs w:val="24"/>
        </w:rPr>
      </w:pPr>
    </w:p>
    <w:p w14:paraId="00000046" w14:textId="77777777" w:rsidR="00614E30" w:rsidRDefault="00E039ED">
      <w:pPr>
        <w:pBdr>
          <w:top w:val="single" w:sz="4" w:space="1" w:color="000000"/>
          <w:left w:val="single" w:sz="4" w:space="4" w:color="000000"/>
          <w:bottom w:val="single" w:sz="4" w:space="1" w:color="000000"/>
          <w:right w:val="single" w:sz="4" w:space="4" w:color="000000"/>
        </w:pBdr>
        <w:shd w:val="clear" w:color="auto" w:fill="FFFF00"/>
        <w:spacing w:after="0" w:line="240" w:lineRule="auto"/>
        <w:rPr>
          <w:rFonts w:ascii="Arial" w:eastAsia="Arial" w:hAnsi="Arial" w:cs="Arial"/>
          <w:color w:val="FF0000"/>
          <w:sz w:val="24"/>
          <w:szCs w:val="24"/>
        </w:rPr>
      </w:pPr>
      <w:r>
        <w:rPr>
          <w:rFonts w:ascii="Arial" w:eastAsia="Arial" w:hAnsi="Arial" w:cs="Arial"/>
          <w:b/>
          <w:sz w:val="24"/>
          <w:szCs w:val="24"/>
        </w:rPr>
        <w:t>Generic Behavioural</w:t>
      </w:r>
    </w:p>
    <w:p w14:paraId="00000047" w14:textId="77777777" w:rsidR="00614E30" w:rsidRDefault="00614E30" w:rsidP="002364D1">
      <w:pPr>
        <w:spacing w:after="0" w:line="240" w:lineRule="auto"/>
        <w:ind w:left="426" w:hanging="370"/>
        <w:rPr>
          <w:rFonts w:ascii="Arial" w:eastAsia="Arial" w:hAnsi="Arial" w:cs="Arial"/>
          <w:sz w:val="24"/>
          <w:szCs w:val="24"/>
        </w:rPr>
      </w:pPr>
    </w:p>
    <w:p w14:paraId="7656D9A9" w14:textId="12FEB907" w:rsidR="2C0539D7" w:rsidRPr="002364D1" w:rsidRDefault="2C0539D7" w:rsidP="002364D1">
      <w:pPr>
        <w:numPr>
          <w:ilvl w:val="0"/>
          <w:numId w:val="8"/>
        </w:numPr>
        <w:spacing w:after="0" w:line="240" w:lineRule="auto"/>
        <w:ind w:left="426" w:hanging="370"/>
        <w:rPr>
          <w:rFonts w:ascii="Arial" w:eastAsia="Arial" w:hAnsi="Arial" w:cs="Arial"/>
          <w:sz w:val="24"/>
          <w:szCs w:val="24"/>
        </w:rPr>
      </w:pPr>
      <w:r w:rsidRPr="002364D1">
        <w:rPr>
          <w:rFonts w:ascii="Arial" w:hAnsi="Arial" w:cs="Arial"/>
          <w:color w:val="000000" w:themeColor="text1"/>
          <w:sz w:val="24"/>
          <w:szCs w:val="24"/>
          <w:lang w:val="en-US"/>
        </w:rPr>
        <w:t>We are proud and passionate about Manchester</w:t>
      </w:r>
    </w:p>
    <w:p w14:paraId="3D11EF8A" w14:textId="79379173" w:rsidR="2C0539D7" w:rsidRPr="002364D1" w:rsidRDefault="2C0539D7" w:rsidP="002364D1">
      <w:pPr>
        <w:pStyle w:val="ListParagraph"/>
        <w:numPr>
          <w:ilvl w:val="0"/>
          <w:numId w:val="4"/>
        </w:numPr>
        <w:spacing w:line="257" w:lineRule="auto"/>
        <w:ind w:left="426" w:hanging="370"/>
        <w:rPr>
          <w:rFonts w:ascii="Arial" w:hAnsi="Arial" w:cs="Arial"/>
          <w:sz w:val="24"/>
          <w:szCs w:val="24"/>
        </w:rPr>
      </w:pPr>
      <w:r w:rsidRPr="002364D1">
        <w:rPr>
          <w:rFonts w:ascii="Arial" w:hAnsi="Arial" w:cs="Arial"/>
          <w:color w:val="000000" w:themeColor="text1"/>
          <w:sz w:val="24"/>
          <w:szCs w:val="24"/>
          <w:lang w:val="en-US"/>
        </w:rPr>
        <w:t>We take time to listen and understand</w:t>
      </w:r>
    </w:p>
    <w:p w14:paraId="1E935F42" w14:textId="545B6E65" w:rsidR="2C0539D7" w:rsidRPr="002364D1" w:rsidRDefault="2C0539D7" w:rsidP="002364D1">
      <w:pPr>
        <w:pStyle w:val="ListParagraph"/>
        <w:numPr>
          <w:ilvl w:val="0"/>
          <w:numId w:val="3"/>
        </w:numPr>
        <w:spacing w:line="257" w:lineRule="auto"/>
        <w:ind w:left="426" w:hanging="370"/>
        <w:rPr>
          <w:rFonts w:ascii="Arial" w:hAnsi="Arial" w:cs="Arial"/>
          <w:sz w:val="24"/>
          <w:szCs w:val="24"/>
        </w:rPr>
      </w:pPr>
      <w:r w:rsidRPr="002364D1">
        <w:rPr>
          <w:rFonts w:ascii="Arial" w:hAnsi="Arial" w:cs="Arial"/>
          <w:color w:val="000000" w:themeColor="text1"/>
          <w:sz w:val="24"/>
          <w:szCs w:val="24"/>
          <w:lang w:val="en-US"/>
        </w:rPr>
        <w:t>We ‘own it’ and we’re not afraid to try new things</w:t>
      </w:r>
    </w:p>
    <w:p w14:paraId="1A34B24D" w14:textId="6A28F7C6" w:rsidR="2C0539D7" w:rsidRPr="002364D1" w:rsidRDefault="2C0539D7" w:rsidP="002364D1">
      <w:pPr>
        <w:pStyle w:val="ListParagraph"/>
        <w:numPr>
          <w:ilvl w:val="0"/>
          <w:numId w:val="2"/>
        </w:numPr>
        <w:spacing w:line="257" w:lineRule="auto"/>
        <w:ind w:left="426" w:hanging="370"/>
        <w:rPr>
          <w:rFonts w:ascii="Arial" w:hAnsi="Arial" w:cs="Arial"/>
          <w:sz w:val="24"/>
          <w:szCs w:val="24"/>
        </w:rPr>
      </w:pPr>
      <w:r w:rsidRPr="002364D1">
        <w:rPr>
          <w:rFonts w:ascii="Arial" w:hAnsi="Arial" w:cs="Arial"/>
          <w:color w:val="000000" w:themeColor="text1"/>
          <w:sz w:val="24"/>
          <w:szCs w:val="24"/>
          <w:lang w:val="en-US"/>
        </w:rPr>
        <w:t>We work together and trust each other</w:t>
      </w:r>
    </w:p>
    <w:p w14:paraId="7DB0709C" w14:textId="29137DB3" w:rsidR="53502A66" w:rsidRPr="002364D1" w:rsidRDefault="2C0539D7" w:rsidP="002364D1">
      <w:pPr>
        <w:pStyle w:val="ListParagraph"/>
        <w:numPr>
          <w:ilvl w:val="0"/>
          <w:numId w:val="1"/>
        </w:numPr>
        <w:spacing w:line="257" w:lineRule="auto"/>
        <w:ind w:left="426" w:hanging="370"/>
        <w:rPr>
          <w:rFonts w:ascii="Arial" w:hAnsi="Arial" w:cs="Arial"/>
          <w:sz w:val="24"/>
          <w:szCs w:val="24"/>
        </w:rPr>
      </w:pPr>
      <w:r w:rsidRPr="002364D1">
        <w:rPr>
          <w:rFonts w:ascii="Arial" w:hAnsi="Arial" w:cs="Arial"/>
          <w:color w:val="000000" w:themeColor="text1"/>
          <w:sz w:val="24"/>
          <w:szCs w:val="24"/>
          <w:lang w:val="en-US"/>
        </w:rPr>
        <w:t>We show that we value our differences and treat people fairly</w:t>
      </w:r>
    </w:p>
    <w:p w14:paraId="0000004C" w14:textId="77777777" w:rsidR="00614E30" w:rsidRDefault="00614E30">
      <w:pPr>
        <w:spacing w:after="0" w:line="240" w:lineRule="auto"/>
        <w:rPr>
          <w:rFonts w:ascii="Arial" w:eastAsia="Arial" w:hAnsi="Arial" w:cs="Arial"/>
          <w:sz w:val="24"/>
          <w:szCs w:val="24"/>
        </w:rPr>
      </w:pPr>
    </w:p>
    <w:p w14:paraId="0000004D" w14:textId="77777777" w:rsidR="00614E30" w:rsidRDefault="00E039ED">
      <w:pPr>
        <w:pBdr>
          <w:top w:val="single" w:sz="4" w:space="1" w:color="000000"/>
          <w:left w:val="single" w:sz="4" w:space="4" w:color="000000"/>
          <w:bottom w:val="single" w:sz="4" w:space="1" w:color="000000"/>
          <w:right w:val="single" w:sz="4" w:space="4" w:color="000000"/>
        </w:pBdr>
        <w:shd w:val="clear" w:color="auto" w:fill="FFFF00"/>
        <w:spacing w:after="0" w:line="240" w:lineRule="auto"/>
        <w:rPr>
          <w:rFonts w:ascii="Arial" w:eastAsia="Arial" w:hAnsi="Arial" w:cs="Arial"/>
          <w:sz w:val="24"/>
          <w:szCs w:val="24"/>
        </w:rPr>
      </w:pPr>
      <w:r>
        <w:rPr>
          <w:rFonts w:ascii="Arial" w:eastAsia="Arial" w:hAnsi="Arial" w:cs="Arial"/>
          <w:b/>
          <w:sz w:val="24"/>
          <w:szCs w:val="24"/>
        </w:rPr>
        <w:t>Generic Skills</w:t>
      </w:r>
    </w:p>
    <w:p w14:paraId="0000004E" w14:textId="77777777" w:rsidR="00614E30" w:rsidRDefault="00614E30">
      <w:pPr>
        <w:spacing w:after="0" w:line="240" w:lineRule="auto"/>
        <w:rPr>
          <w:rFonts w:ascii="Arial" w:eastAsia="Arial" w:hAnsi="Arial" w:cs="Arial"/>
          <w:sz w:val="24"/>
          <w:szCs w:val="24"/>
        </w:rPr>
      </w:pPr>
    </w:p>
    <w:p w14:paraId="61C43DC2" w14:textId="77777777" w:rsidR="00622A99" w:rsidRDefault="00E039ED" w:rsidP="00622A99">
      <w:pPr>
        <w:numPr>
          <w:ilvl w:val="0"/>
          <w:numId w:val="5"/>
        </w:numPr>
        <w:spacing w:after="0" w:line="240" w:lineRule="auto"/>
        <w:rPr>
          <w:rFonts w:ascii="Arial" w:eastAsia="Arial" w:hAnsi="Arial" w:cs="Arial"/>
          <w:sz w:val="24"/>
          <w:szCs w:val="24"/>
        </w:rPr>
      </w:pPr>
      <w:r>
        <w:rPr>
          <w:rFonts w:ascii="Arial" w:eastAsia="Arial" w:hAnsi="Arial" w:cs="Arial"/>
          <w:b/>
          <w:sz w:val="24"/>
          <w:szCs w:val="24"/>
        </w:rPr>
        <w:t>Communication</w:t>
      </w:r>
      <w:r>
        <w:rPr>
          <w:rFonts w:ascii="Arial" w:eastAsia="Arial" w:hAnsi="Arial" w:cs="Arial"/>
          <w:sz w:val="24"/>
          <w:szCs w:val="24"/>
        </w:rPr>
        <w:t>: 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own area, negotiating riskier demands.</w:t>
      </w:r>
    </w:p>
    <w:p w14:paraId="00000051" w14:textId="275671B6" w:rsidR="00614E30" w:rsidRPr="00622A99" w:rsidRDefault="00E039ED" w:rsidP="00622A99">
      <w:pPr>
        <w:numPr>
          <w:ilvl w:val="0"/>
          <w:numId w:val="5"/>
        </w:numPr>
        <w:spacing w:after="0" w:line="240" w:lineRule="auto"/>
        <w:rPr>
          <w:rFonts w:ascii="Arial" w:eastAsia="Arial" w:hAnsi="Arial" w:cs="Arial"/>
          <w:sz w:val="24"/>
          <w:szCs w:val="24"/>
        </w:rPr>
      </w:pPr>
      <w:r w:rsidRPr="00622A99">
        <w:rPr>
          <w:rFonts w:ascii="Arial" w:eastAsia="Arial" w:hAnsi="Arial" w:cs="Arial"/>
          <w:b/>
          <w:sz w:val="24"/>
          <w:szCs w:val="24"/>
        </w:rPr>
        <w:t>Analytical</w:t>
      </w:r>
      <w:r w:rsidRPr="00622A99">
        <w:rPr>
          <w:rFonts w:ascii="Arial" w:eastAsia="Arial" w:hAnsi="Arial" w:cs="Arial"/>
          <w:sz w:val="24"/>
          <w:szCs w:val="24"/>
        </w:rPr>
        <w:t xml:space="preserve">: </w:t>
      </w:r>
      <w:r w:rsidR="00622A99" w:rsidRPr="00622A99">
        <w:rPr>
          <w:rFonts w:ascii="Arial" w:eastAsia="Arial" w:hAnsi="Arial" w:cs="Arial"/>
          <w:sz w:val="24"/>
          <w:szCs w:val="24"/>
        </w:rPr>
        <w:t xml:space="preserve">Ability to identify patterns and trends that may impact on decisions and propose realistic conclusions identifying the risks and any assumptions made. </w:t>
      </w:r>
      <w:r w:rsidR="00622A99">
        <w:rPr>
          <w:rFonts w:ascii="Arial" w:eastAsia="Arial" w:hAnsi="Arial" w:cs="Arial"/>
          <w:sz w:val="24"/>
          <w:szCs w:val="24"/>
        </w:rPr>
        <w:t xml:space="preserve">  </w:t>
      </w:r>
      <w:r w:rsidR="00622A99" w:rsidRPr="00622A99">
        <w:rPr>
          <w:rFonts w:ascii="Arial" w:eastAsia="Arial" w:hAnsi="Arial" w:cs="Arial"/>
          <w:sz w:val="24"/>
          <w:szCs w:val="24"/>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00000052" w14:textId="77777777" w:rsidR="00614E30" w:rsidRDefault="00E039ED">
      <w:pPr>
        <w:widowControl w:val="0"/>
        <w:numPr>
          <w:ilvl w:val="0"/>
          <w:numId w:val="7"/>
        </w:numPr>
        <w:spacing w:after="0" w:line="240" w:lineRule="auto"/>
        <w:ind w:left="360"/>
        <w:rPr>
          <w:rFonts w:ascii="Arial" w:eastAsia="Arial" w:hAnsi="Arial" w:cs="Arial"/>
          <w:sz w:val="24"/>
          <w:szCs w:val="24"/>
        </w:rPr>
      </w:pPr>
      <w:r>
        <w:rPr>
          <w:rFonts w:ascii="Arial" w:eastAsia="Arial" w:hAnsi="Arial" w:cs="Arial"/>
          <w:b/>
          <w:sz w:val="24"/>
          <w:szCs w:val="24"/>
        </w:rPr>
        <w:t>Planning and Organising</w:t>
      </w:r>
      <w:r>
        <w:rPr>
          <w:rFonts w:ascii="Arial" w:eastAsia="Arial" w:hAnsi="Arial" w:cs="Arial"/>
          <w:sz w:val="24"/>
          <w:szCs w:val="24"/>
        </w:rPr>
        <w:t>: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00000053" w14:textId="77777777" w:rsidR="00614E30" w:rsidRDefault="00E039ED">
      <w:pPr>
        <w:numPr>
          <w:ilvl w:val="0"/>
          <w:numId w:val="5"/>
        </w:numPr>
        <w:spacing w:after="0" w:line="240" w:lineRule="auto"/>
        <w:jc w:val="both"/>
        <w:rPr>
          <w:rFonts w:ascii="Arial" w:eastAsia="Arial" w:hAnsi="Arial" w:cs="Arial"/>
          <w:sz w:val="24"/>
          <w:szCs w:val="24"/>
        </w:rPr>
      </w:pPr>
      <w:r>
        <w:rPr>
          <w:rFonts w:ascii="Arial" w:eastAsia="Arial" w:hAnsi="Arial" w:cs="Arial"/>
          <w:b/>
          <w:sz w:val="24"/>
          <w:szCs w:val="24"/>
        </w:rPr>
        <w:t>Problem Solving and Decision Making</w:t>
      </w:r>
      <w:r>
        <w:rPr>
          <w:rFonts w:ascii="Arial" w:eastAsia="Arial" w:hAnsi="Arial" w:cs="Arial"/>
          <w:sz w:val="24"/>
          <w:szCs w:val="24"/>
        </w:rPr>
        <w:t xml:space="preserve">:  Ability to think laterally and </w:t>
      </w:r>
      <w:proofErr w:type="gramStart"/>
      <w:r>
        <w:rPr>
          <w:rFonts w:ascii="Arial" w:eastAsia="Arial" w:hAnsi="Arial" w:cs="Arial"/>
          <w:sz w:val="24"/>
          <w:szCs w:val="24"/>
        </w:rPr>
        <w:t>take into account</w:t>
      </w:r>
      <w:proofErr w:type="gramEnd"/>
      <w:r>
        <w:rPr>
          <w:rFonts w:ascii="Arial" w:eastAsia="Arial" w:hAnsi="Arial" w:cs="Arial"/>
          <w:sz w:val="24"/>
          <w:szCs w:val="24"/>
        </w:rPr>
        <w:t xml:space="preserve"> the root cause of a problem and the client / organisation-wide consequence of decisions made. Strong </w:t>
      </w:r>
      <w:proofErr w:type="gramStart"/>
      <w:r>
        <w:rPr>
          <w:rFonts w:ascii="Arial" w:eastAsia="Arial" w:hAnsi="Arial" w:cs="Arial"/>
          <w:sz w:val="24"/>
          <w:szCs w:val="24"/>
        </w:rPr>
        <w:t>decision making</w:t>
      </w:r>
      <w:proofErr w:type="gramEnd"/>
      <w:r>
        <w:rPr>
          <w:rFonts w:ascii="Arial" w:eastAsia="Arial" w:hAnsi="Arial" w:cs="Arial"/>
          <w:sz w:val="24"/>
          <w:szCs w:val="24"/>
        </w:rPr>
        <w:t xml:space="preserve"> skills with the ability to resolve complex issues in a pressurised environment.</w:t>
      </w:r>
    </w:p>
    <w:p w14:paraId="00000054" w14:textId="2F53156D" w:rsidR="00614E30" w:rsidRPr="00060649" w:rsidRDefault="00E039ED" w:rsidP="00060649">
      <w:pPr>
        <w:numPr>
          <w:ilvl w:val="0"/>
          <w:numId w:val="5"/>
        </w:numPr>
        <w:spacing w:after="0" w:line="240" w:lineRule="auto"/>
        <w:jc w:val="both"/>
        <w:rPr>
          <w:rFonts w:ascii="Arial" w:eastAsia="Arial" w:hAnsi="Arial" w:cs="Arial"/>
          <w:sz w:val="24"/>
          <w:szCs w:val="24"/>
        </w:rPr>
      </w:pPr>
      <w:r>
        <w:rPr>
          <w:rFonts w:ascii="Arial" w:eastAsia="Arial" w:hAnsi="Arial" w:cs="Arial"/>
          <w:b/>
          <w:sz w:val="24"/>
          <w:szCs w:val="24"/>
        </w:rPr>
        <w:t>ICT</w:t>
      </w:r>
      <w:r>
        <w:rPr>
          <w:rFonts w:ascii="Arial" w:eastAsia="Arial" w:hAnsi="Arial" w:cs="Arial"/>
          <w:sz w:val="24"/>
          <w:szCs w:val="24"/>
        </w:rPr>
        <w:t xml:space="preserve">: </w:t>
      </w:r>
      <w:r w:rsidR="00060649" w:rsidRPr="00060649">
        <w:rPr>
          <w:rFonts w:ascii="Arial" w:eastAsia="Arial" w:hAnsi="Arial" w:cs="Arial"/>
          <w:sz w:val="24"/>
          <w:szCs w:val="24"/>
        </w:rPr>
        <w:t>Ability to use multiple applications, systems and associated software packages.</w:t>
      </w:r>
      <w:r w:rsidR="00060649">
        <w:rPr>
          <w:rFonts w:ascii="Arial" w:eastAsia="Arial" w:hAnsi="Arial" w:cs="Arial"/>
          <w:sz w:val="24"/>
          <w:szCs w:val="24"/>
        </w:rPr>
        <w:t xml:space="preserve">  </w:t>
      </w:r>
      <w:r w:rsidR="00060649" w:rsidRPr="00060649">
        <w:rPr>
          <w:rFonts w:ascii="Arial" w:eastAsia="Arial" w:hAnsi="Arial" w:cs="Arial"/>
          <w:sz w:val="24"/>
          <w:szCs w:val="24"/>
        </w:rPr>
        <w:t>Skills to use ICT systems to obtain and analyse data and present it effectively through a variety of ICT channels.</w:t>
      </w:r>
      <w:r w:rsidR="001820F0" w:rsidRPr="00060649">
        <w:rPr>
          <w:rFonts w:ascii="Arial" w:eastAsia="Arial" w:hAnsi="Arial" w:cs="Arial"/>
          <w:sz w:val="24"/>
          <w:szCs w:val="24"/>
        </w:rPr>
        <w:t xml:space="preserve">to the business </w:t>
      </w:r>
    </w:p>
    <w:p w14:paraId="00000055" w14:textId="44495C2E" w:rsidR="00614E30" w:rsidRDefault="00E039ED">
      <w:pPr>
        <w:numPr>
          <w:ilvl w:val="0"/>
          <w:numId w:val="5"/>
        </w:numPr>
        <w:spacing w:after="0" w:line="240" w:lineRule="auto"/>
        <w:jc w:val="both"/>
        <w:rPr>
          <w:rFonts w:ascii="Arial" w:eastAsia="Arial" w:hAnsi="Arial" w:cs="Arial"/>
          <w:sz w:val="24"/>
          <w:szCs w:val="24"/>
        </w:rPr>
      </w:pPr>
      <w:r>
        <w:rPr>
          <w:rFonts w:ascii="Arial" w:eastAsia="Arial" w:hAnsi="Arial" w:cs="Arial"/>
          <w:b/>
          <w:sz w:val="24"/>
          <w:szCs w:val="24"/>
        </w:rPr>
        <w:t>Financial:</w:t>
      </w:r>
      <w:r>
        <w:rPr>
          <w:rFonts w:ascii="Arial" w:eastAsia="Arial" w:hAnsi="Arial" w:cs="Arial"/>
          <w:sz w:val="24"/>
          <w:szCs w:val="24"/>
        </w:rPr>
        <w:t xml:space="preserve"> Ability to plan, forecast and monitor expenditure against budget, investigates variances and takes timely action to address significant deviations.</w:t>
      </w:r>
      <w:r w:rsidR="00C15218" w:rsidRPr="00C15218">
        <w:t xml:space="preserve"> </w:t>
      </w:r>
      <w:r w:rsidR="00C15218" w:rsidRPr="00C15218">
        <w:rPr>
          <w:rFonts w:ascii="Arial" w:eastAsia="Arial" w:hAnsi="Arial" w:cs="Arial"/>
          <w:sz w:val="24"/>
          <w:szCs w:val="24"/>
        </w:rPr>
        <w:t>Ability to work confidently with financial data when making decisions: interpret trends, issues and risks in routine financial appraisals.</w:t>
      </w:r>
    </w:p>
    <w:p w14:paraId="00000056" w14:textId="13F9E958" w:rsidR="00614E30" w:rsidRDefault="00E039ED">
      <w:pPr>
        <w:numPr>
          <w:ilvl w:val="0"/>
          <w:numId w:val="5"/>
        </w:numPr>
        <w:spacing w:after="0" w:line="240" w:lineRule="auto"/>
        <w:jc w:val="both"/>
        <w:rPr>
          <w:rFonts w:ascii="Arial" w:eastAsia="Arial" w:hAnsi="Arial" w:cs="Arial"/>
          <w:sz w:val="24"/>
          <w:szCs w:val="24"/>
        </w:rPr>
      </w:pPr>
      <w:r>
        <w:rPr>
          <w:rFonts w:ascii="Arial" w:eastAsia="Arial" w:hAnsi="Arial" w:cs="Arial"/>
          <w:b/>
          <w:sz w:val="24"/>
          <w:szCs w:val="24"/>
        </w:rPr>
        <w:t>Commercial:</w:t>
      </w:r>
      <w:r>
        <w:rPr>
          <w:rFonts w:ascii="Arial" w:eastAsia="Arial" w:hAnsi="Arial" w:cs="Arial"/>
          <w:sz w:val="24"/>
          <w:szCs w:val="24"/>
        </w:rPr>
        <w:t xml:space="preserve"> Demonstrates sound business intelligence and ability to identify commercially viable opportunities and secure value for money in service delivery.</w:t>
      </w:r>
      <w:r w:rsidR="00FF083F">
        <w:rPr>
          <w:rFonts w:ascii="Arial" w:eastAsia="Arial" w:hAnsi="Arial" w:cs="Arial"/>
          <w:sz w:val="24"/>
          <w:szCs w:val="24"/>
        </w:rPr>
        <w:t xml:space="preserve"> </w:t>
      </w:r>
      <w:r w:rsidR="00FF083F" w:rsidRPr="00FF083F">
        <w:rPr>
          <w:rFonts w:ascii="Arial" w:eastAsia="Arial" w:hAnsi="Arial" w:cs="Arial"/>
          <w:sz w:val="24"/>
          <w:szCs w:val="24"/>
        </w:rPr>
        <w:t>Skills to develop and manage contracts with suppliers to meet key performance indicators and agreed targets.</w:t>
      </w:r>
    </w:p>
    <w:p w14:paraId="00000057" w14:textId="77777777" w:rsidR="00614E30" w:rsidRDefault="00E039ED">
      <w:pPr>
        <w:numPr>
          <w:ilvl w:val="0"/>
          <w:numId w:val="5"/>
        </w:numPr>
        <w:spacing w:after="0" w:line="240" w:lineRule="auto"/>
        <w:jc w:val="both"/>
        <w:rPr>
          <w:rFonts w:ascii="Arial" w:eastAsia="Arial" w:hAnsi="Arial" w:cs="Arial"/>
          <w:sz w:val="24"/>
          <w:szCs w:val="24"/>
        </w:rPr>
      </w:pPr>
      <w:r>
        <w:rPr>
          <w:rFonts w:ascii="Arial" w:eastAsia="Arial" w:hAnsi="Arial" w:cs="Arial"/>
          <w:b/>
          <w:sz w:val="24"/>
          <w:szCs w:val="24"/>
        </w:rPr>
        <w:t>Strategic Thinking</w:t>
      </w:r>
      <w:r>
        <w:rPr>
          <w:rFonts w:ascii="Arial" w:eastAsia="Arial" w:hAnsi="Arial" w:cs="Arial"/>
          <w:sz w:val="24"/>
          <w:szCs w:val="24"/>
        </w:rPr>
        <w:t>: Ability to contribute to the development, implementation and evaluation of strategy to shape future plans.</w:t>
      </w:r>
    </w:p>
    <w:p w14:paraId="5B92EF12" w14:textId="77777777" w:rsidR="00AC07A3" w:rsidRDefault="00AC07A3" w:rsidP="00AC07A3">
      <w:pPr>
        <w:numPr>
          <w:ilvl w:val="0"/>
          <w:numId w:val="5"/>
        </w:numPr>
        <w:tabs>
          <w:tab w:val="left" w:pos="2708"/>
          <w:tab w:val="left" w:pos="7268"/>
          <w:tab w:val="left" w:pos="10980"/>
          <w:tab w:val="left" w:pos="12240"/>
        </w:tabs>
        <w:spacing w:after="0" w:line="240" w:lineRule="auto"/>
        <w:ind w:right="-148"/>
        <w:rPr>
          <w:rFonts w:ascii="Arial" w:eastAsia="Arial" w:hAnsi="Arial" w:cs="Arial"/>
          <w:sz w:val="24"/>
          <w:szCs w:val="24"/>
        </w:rPr>
      </w:pPr>
      <w:r>
        <w:rPr>
          <w:rFonts w:ascii="Arial" w:eastAsia="Arial" w:hAnsi="Arial" w:cs="Arial"/>
          <w:b/>
          <w:sz w:val="24"/>
          <w:szCs w:val="24"/>
        </w:rPr>
        <w:t>People management</w:t>
      </w:r>
      <w:r>
        <w:rPr>
          <w:rFonts w:ascii="Arial" w:eastAsia="Arial" w:hAnsi="Arial" w:cs="Arial"/>
          <w:sz w:val="24"/>
          <w:szCs w:val="24"/>
        </w:rPr>
        <w:t>: Ability to secure and direct resources to fulfil work requirements over a wide service area, motivating, guiding and coaching others towards accomplishment of objectives/tasks.</w:t>
      </w:r>
    </w:p>
    <w:p w14:paraId="4FBE88CD" w14:textId="77777777" w:rsidR="00AC07A3" w:rsidRDefault="00AC07A3" w:rsidP="00AC07A3">
      <w:pPr>
        <w:spacing w:after="0" w:line="240" w:lineRule="auto"/>
        <w:ind w:left="360"/>
        <w:jc w:val="both"/>
        <w:rPr>
          <w:rFonts w:ascii="Arial" w:eastAsia="Arial" w:hAnsi="Arial" w:cs="Arial"/>
          <w:sz w:val="24"/>
          <w:szCs w:val="24"/>
        </w:rPr>
      </w:pPr>
    </w:p>
    <w:p w14:paraId="00000059" w14:textId="77777777" w:rsidR="00614E30" w:rsidRDefault="00614E30">
      <w:pPr>
        <w:spacing w:after="0" w:line="240" w:lineRule="auto"/>
        <w:ind w:left="360"/>
        <w:jc w:val="both"/>
        <w:rPr>
          <w:rFonts w:ascii="Arial" w:eastAsia="Arial" w:hAnsi="Arial" w:cs="Arial"/>
          <w:sz w:val="24"/>
          <w:szCs w:val="24"/>
        </w:rPr>
      </w:pPr>
    </w:p>
    <w:p w14:paraId="0000005A" w14:textId="77777777" w:rsidR="00614E30" w:rsidRDefault="00E039ED">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b/>
          <w:sz w:val="24"/>
          <w:szCs w:val="24"/>
        </w:rPr>
      </w:pPr>
      <w:r>
        <w:rPr>
          <w:rFonts w:ascii="Arial" w:eastAsia="Arial" w:hAnsi="Arial" w:cs="Arial"/>
          <w:b/>
          <w:sz w:val="24"/>
          <w:szCs w:val="24"/>
        </w:rPr>
        <w:t xml:space="preserve">Technical requirements (Role Specific) </w:t>
      </w:r>
    </w:p>
    <w:p w14:paraId="35082E78" w14:textId="25BD9033" w:rsidR="00F61CDF" w:rsidRDefault="00F61CDF" w:rsidP="00F61CDF">
      <w:pPr>
        <w:rPr>
          <w:rFonts w:ascii="Arial" w:eastAsia="Arial" w:hAnsi="Arial" w:cs="Arial"/>
          <w:sz w:val="24"/>
          <w:szCs w:val="24"/>
        </w:rPr>
      </w:pPr>
      <w:r>
        <w:rPr>
          <w:rFonts w:ascii="Arial" w:eastAsia="Arial" w:hAnsi="Arial" w:cs="Arial"/>
          <w:sz w:val="24"/>
          <w:szCs w:val="24"/>
        </w:rPr>
        <w:t xml:space="preserve">Level </w:t>
      </w:r>
      <w:r w:rsidR="00F20D3F">
        <w:rPr>
          <w:rFonts w:ascii="Arial" w:eastAsia="Arial" w:hAnsi="Arial" w:cs="Arial"/>
          <w:sz w:val="24"/>
          <w:szCs w:val="24"/>
        </w:rPr>
        <w:t>3</w:t>
      </w:r>
      <w:r>
        <w:rPr>
          <w:rFonts w:ascii="Arial" w:eastAsia="Arial" w:hAnsi="Arial" w:cs="Arial"/>
          <w:sz w:val="24"/>
          <w:szCs w:val="24"/>
        </w:rPr>
        <w:t xml:space="preserve"> qualification in insurance or equivalent skills acquired through demonstrable experience in delivering the requirements of the role.</w:t>
      </w:r>
    </w:p>
    <w:p w14:paraId="0000005C" w14:textId="77777777" w:rsidR="00614E30" w:rsidRDefault="00614E30">
      <w:pPr>
        <w:spacing w:after="0" w:line="240" w:lineRule="auto"/>
        <w:ind w:left="360"/>
        <w:jc w:val="both"/>
      </w:pPr>
    </w:p>
    <w:sectPr w:rsidR="00614E30">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C4D5"/>
    <w:multiLevelType w:val="hybridMultilevel"/>
    <w:tmpl w:val="B6205812"/>
    <w:lvl w:ilvl="0" w:tplc="1E644FB4">
      <w:start w:val="1"/>
      <w:numFmt w:val="bullet"/>
      <w:lvlText w:val="●"/>
      <w:lvlJc w:val="left"/>
      <w:pPr>
        <w:ind w:left="720" w:hanging="360"/>
      </w:pPr>
      <w:rPr>
        <w:rFonts w:ascii="Noto Sans Symbols" w:hAnsi="Noto Sans Symbols" w:hint="default"/>
      </w:rPr>
    </w:lvl>
    <w:lvl w:ilvl="1" w:tplc="10B661CC">
      <w:start w:val="1"/>
      <w:numFmt w:val="bullet"/>
      <w:lvlText w:val="o"/>
      <w:lvlJc w:val="left"/>
      <w:pPr>
        <w:ind w:left="1440" w:hanging="360"/>
      </w:pPr>
      <w:rPr>
        <w:rFonts w:ascii="Courier New" w:hAnsi="Courier New" w:hint="default"/>
      </w:rPr>
    </w:lvl>
    <w:lvl w:ilvl="2" w:tplc="23108244">
      <w:start w:val="1"/>
      <w:numFmt w:val="bullet"/>
      <w:lvlText w:val=""/>
      <w:lvlJc w:val="left"/>
      <w:pPr>
        <w:ind w:left="2160" w:hanging="360"/>
      </w:pPr>
      <w:rPr>
        <w:rFonts w:ascii="Wingdings" w:hAnsi="Wingdings" w:hint="default"/>
      </w:rPr>
    </w:lvl>
    <w:lvl w:ilvl="3" w:tplc="C8A85E44">
      <w:start w:val="1"/>
      <w:numFmt w:val="bullet"/>
      <w:lvlText w:val=""/>
      <w:lvlJc w:val="left"/>
      <w:pPr>
        <w:ind w:left="2880" w:hanging="360"/>
      </w:pPr>
      <w:rPr>
        <w:rFonts w:ascii="Symbol" w:hAnsi="Symbol" w:hint="default"/>
      </w:rPr>
    </w:lvl>
    <w:lvl w:ilvl="4" w:tplc="E8221284">
      <w:start w:val="1"/>
      <w:numFmt w:val="bullet"/>
      <w:lvlText w:val="o"/>
      <w:lvlJc w:val="left"/>
      <w:pPr>
        <w:ind w:left="3600" w:hanging="360"/>
      </w:pPr>
      <w:rPr>
        <w:rFonts w:ascii="Courier New" w:hAnsi="Courier New" w:hint="default"/>
      </w:rPr>
    </w:lvl>
    <w:lvl w:ilvl="5" w:tplc="A98E3D26">
      <w:start w:val="1"/>
      <w:numFmt w:val="bullet"/>
      <w:lvlText w:val=""/>
      <w:lvlJc w:val="left"/>
      <w:pPr>
        <w:ind w:left="4320" w:hanging="360"/>
      </w:pPr>
      <w:rPr>
        <w:rFonts w:ascii="Wingdings" w:hAnsi="Wingdings" w:hint="default"/>
      </w:rPr>
    </w:lvl>
    <w:lvl w:ilvl="6" w:tplc="3806C572">
      <w:start w:val="1"/>
      <w:numFmt w:val="bullet"/>
      <w:lvlText w:val=""/>
      <w:lvlJc w:val="left"/>
      <w:pPr>
        <w:ind w:left="5040" w:hanging="360"/>
      </w:pPr>
      <w:rPr>
        <w:rFonts w:ascii="Symbol" w:hAnsi="Symbol" w:hint="default"/>
      </w:rPr>
    </w:lvl>
    <w:lvl w:ilvl="7" w:tplc="4DEE2BBC">
      <w:start w:val="1"/>
      <w:numFmt w:val="bullet"/>
      <w:lvlText w:val="o"/>
      <w:lvlJc w:val="left"/>
      <w:pPr>
        <w:ind w:left="5760" w:hanging="360"/>
      </w:pPr>
      <w:rPr>
        <w:rFonts w:ascii="Courier New" w:hAnsi="Courier New" w:hint="default"/>
      </w:rPr>
    </w:lvl>
    <w:lvl w:ilvl="8" w:tplc="4D5E92BC">
      <w:start w:val="1"/>
      <w:numFmt w:val="bullet"/>
      <w:lvlText w:val=""/>
      <w:lvlJc w:val="left"/>
      <w:pPr>
        <w:ind w:left="6480" w:hanging="360"/>
      </w:pPr>
      <w:rPr>
        <w:rFonts w:ascii="Wingdings" w:hAnsi="Wingdings" w:hint="default"/>
      </w:rPr>
    </w:lvl>
  </w:abstractNum>
  <w:abstractNum w:abstractNumId="1" w15:restartNumberingAfterBreak="0">
    <w:nsid w:val="1E07170A"/>
    <w:multiLevelType w:val="multilevel"/>
    <w:tmpl w:val="3642DC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2" w15:restartNumberingAfterBreak="0">
    <w:nsid w:val="2F7D1468"/>
    <w:multiLevelType w:val="multilevel"/>
    <w:tmpl w:val="3E663D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3" w15:restartNumberingAfterBreak="0">
    <w:nsid w:val="3A5ED951"/>
    <w:multiLevelType w:val="hybridMultilevel"/>
    <w:tmpl w:val="A9CEF058"/>
    <w:lvl w:ilvl="0" w:tplc="29B2E324">
      <w:start w:val="1"/>
      <w:numFmt w:val="bullet"/>
      <w:lvlText w:val="●"/>
      <w:lvlJc w:val="left"/>
      <w:pPr>
        <w:ind w:left="720" w:hanging="360"/>
      </w:pPr>
      <w:rPr>
        <w:rFonts w:ascii="Noto Sans Symbols" w:hAnsi="Noto Sans Symbols" w:hint="default"/>
      </w:rPr>
    </w:lvl>
    <w:lvl w:ilvl="1" w:tplc="8286E0AE">
      <w:start w:val="1"/>
      <w:numFmt w:val="bullet"/>
      <w:lvlText w:val="o"/>
      <w:lvlJc w:val="left"/>
      <w:pPr>
        <w:ind w:left="1440" w:hanging="360"/>
      </w:pPr>
      <w:rPr>
        <w:rFonts w:ascii="Courier New" w:hAnsi="Courier New" w:hint="default"/>
      </w:rPr>
    </w:lvl>
    <w:lvl w:ilvl="2" w:tplc="1186BBB8">
      <w:start w:val="1"/>
      <w:numFmt w:val="bullet"/>
      <w:lvlText w:val=""/>
      <w:lvlJc w:val="left"/>
      <w:pPr>
        <w:ind w:left="2160" w:hanging="360"/>
      </w:pPr>
      <w:rPr>
        <w:rFonts w:ascii="Wingdings" w:hAnsi="Wingdings" w:hint="default"/>
      </w:rPr>
    </w:lvl>
    <w:lvl w:ilvl="3" w:tplc="10D4E696">
      <w:start w:val="1"/>
      <w:numFmt w:val="bullet"/>
      <w:lvlText w:val=""/>
      <w:lvlJc w:val="left"/>
      <w:pPr>
        <w:ind w:left="2880" w:hanging="360"/>
      </w:pPr>
      <w:rPr>
        <w:rFonts w:ascii="Symbol" w:hAnsi="Symbol" w:hint="default"/>
      </w:rPr>
    </w:lvl>
    <w:lvl w:ilvl="4" w:tplc="8918E73C">
      <w:start w:val="1"/>
      <w:numFmt w:val="bullet"/>
      <w:lvlText w:val="o"/>
      <w:lvlJc w:val="left"/>
      <w:pPr>
        <w:ind w:left="3600" w:hanging="360"/>
      </w:pPr>
      <w:rPr>
        <w:rFonts w:ascii="Courier New" w:hAnsi="Courier New" w:hint="default"/>
      </w:rPr>
    </w:lvl>
    <w:lvl w:ilvl="5" w:tplc="6D26C5FC">
      <w:start w:val="1"/>
      <w:numFmt w:val="bullet"/>
      <w:lvlText w:val=""/>
      <w:lvlJc w:val="left"/>
      <w:pPr>
        <w:ind w:left="4320" w:hanging="360"/>
      </w:pPr>
      <w:rPr>
        <w:rFonts w:ascii="Wingdings" w:hAnsi="Wingdings" w:hint="default"/>
      </w:rPr>
    </w:lvl>
    <w:lvl w:ilvl="6" w:tplc="06927138">
      <w:start w:val="1"/>
      <w:numFmt w:val="bullet"/>
      <w:lvlText w:val=""/>
      <w:lvlJc w:val="left"/>
      <w:pPr>
        <w:ind w:left="5040" w:hanging="360"/>
      </w:pPr>
      <w:rPr>
        <w:rFonts w:ascii="Symbol" w:hAnsi="Symbol" w:hint="default"/>
      </w:rPr>
    </w:lvl>
    <w:lvl w:ilvl="7" w:tplc="CE74DB26">
      <w:start w:val="1"/>
      <w:numFmt w:val="bullet"/>
      <w:lvlText w:val="o"/>
      <w:lvlJc w:val="left"/>
      <w:pPr>
        <w:ind w:left="5760" w:hanging="360"/>
      </w:pPr>
      <w:rPr>
        <w:rFonts w:ascii="Courier New" w:hAnsi="Courier New" w:hint="default"/>
      </w:rPr>
    </w:lvl>
    <w:lvl w:ilvl="8" w:tplc="FBDCC64A">
      <w:start w:val="1"/>
      <w:numFmt w:val="bullet"/>
      <w:lvlText w:val=""/>
      <w:lvlJc w:val="left"/>
      <w:pPr>
        <w:ind w:left="6480" w:hanging="360"/>
      </w:pPr>
      <w:rPr>
        <w:rFonts w:ascii="Wingdings" w:hAnsi="Wingdings" w:hint="default"/>
      </w:rPr>
    </w:lvl>
  </w:abstractNum>
  <w:abstractNum w:abstractNumId="4" w15:restartNumberingAfterBreak="0">
    <w:nsid w:val="3EBB50F1"/>
    <w:multiLevelType w:val="multilevel"/>
    <w:tmpl w:val="DF821C4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360" w:hanging="360"/>
      </w:pPr>
      <w:rPr>
        <w:rFonts w:ascii="Noto Sans Symbols" w:eastAsia="Noto Sans Symbols" w:hAnsi="Noto Sans Symbols" w:cs="Noto Sans Symbols"/>
        <w:vertAlign w:val="baseline"/>
      </w:rPr>
    </w:lvl>
    <w:lvl w:ilvl="3">
      <w:start w:val="1"/>
      <w:numFmt w:val="bullet"/>
      <w:lvlText w:val="●"/>
      <w:lvlJc w:val="left"/>
      <w:pPr>
        <w:ind w:left="1080" w:hanging="360"/>
      </w:pPr>
      <w:rPr>
        <w:rFonts w:ascii="Noto Sans Symbols" w:eastAsia="Noto Sans Symbols" w:hAnsi="Noto Sans Symbols" w:cs="Noto Sans Symbols"/>
        <w:vertAlign w:val="baseline"/>
      </w:rPr>
    </w:lvl>
    <w:lvl w:ilvl="4">
      <w:start w:val="1"/>
      <w:numFmt w:val="bullet"/>
      <w:lvlText w:val="o"/>
      <w:lvlJc w:val="left"/>
      <w:pPr>
        <w:ind w:left="180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3240" w:hanging="360"/>
      </w:pPr>
      <w:rPr>
        <w:rFonts w:ascii="Noto Sans Symbols" w:eastAsia="Noto Sans Symbols" w:hAnsi="Noto Sans Symbols" w:cs="Noto Sans Symbols"/>
        <w:vertAlign w:val="baseline"/>
      </w:rPr>
    </w:lvl>
    <w:lvl w:ilvl="7">
      <w:start w:val="1"/>
      <w:numFmt w:val="bullet"/>
      <w:lvlText w:val="o"/>
      <w:lvlJc w:val="left"/>
      <w:pPr>
        <w:ind w:left="3960" w:hanging="360"/>
      </w:pPr>
      <w:rPr>
        <w:rFonts w:ascii="Courier New" w:eastAsia="Courier New" w:hAnsi="Courier New" w:cs="Courier New"/>
        <w:vertAlign w:val="baseline"/>
      </w:rPr>
    </w:lvl>
    <w:lvl w:ilvl="8">
      <w:start w:val="1"/>
      <w:numFmt w:val="bullet"/>
      <w:lvlText w:val="▪"/>
      <w:lvlJc w:val="left"/>
      <w:pPr>
        <w:ind w:left="4680" w:hanging="360"/>
      </w:pPr>
      <w:rPr>
        <w:rFonts w:ascii="Noto Sans Symbols" w:eastAsia="Noto Sans Symbols" w:hAnsi="Noto Sans Symbols" w:cs="Noto Sans Symbols"/>
        <w:vertAlign w:val="baseline"/>
      </w:rPr>
    </w:lvl>
  </w:abstractNum>
  <w:abstractNum w:abstractNumId="5" w15:restartNumberingAfterBreak="0">
    <w:nsid w:val="41B5726A"/>
    <w:multiLevelType w:val="hybridMultilevel"/>
    <w:tmpl w:val="36C6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531BB"/>
    <w:multiLevelType w:val="multilevel"/>
    <w:tmpl w:val="17AEAE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DF125F2"/>
    <w:multiLevelType w:val="multilevel"/>
    <w:tmpl w:val="F6A00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6E7274"/>
    <w:multiLevelType w:val="hybridMultilevel"/>
    <w:tmpl w:val="174C2482"/>
    <w:lvl w:ilvl="0" w:tplc="08090001">
      <w:start w:val="1"/>
      <w:numFmt w:val="bullet"/>
      <w:lvlText w:val=""/>
      <w:lvlJc w:val="left"/>
      <w:pPr>
        <w:ind w:left="1174" w:hanging="360"/>
      </w:pPr>
      <w:rPr>
        <w:rFonts w:ascii="Symbol" w:hAnsi="Symbol" w:hint="default"/>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9" w15:restartNumberingAfterBreak="0">
    <w:nsid w:val="6A80B2A5"/>
    <w:multiLevelType w:val="hybridMultilevel"/>
    <w:tmpl w:val="AE94CFB6"/>
    <w:lvl w:ilvl="0" w:tplc="EE7E0150">
      <w:start w:val="1"/>
      <w:numFmt w:val="bullet"/>
      <w:lvlText w:val="●"/>
      <w:lvlJc w:val="left"/>
      <w:pPr>
        <w:ind w:left="720" w:hanging="360"/>
      </w:pPr>
      <w:rPr>
        <w:rFonts w:ascii="Noto Sans Symbols" w:hAnsi="Noto Sans Symbols" w:hint="default"/>
      </w:rPr>
    </w:lvl>
    <w:lvl w:ilvl="1" w:tplc="9DF898D6">
      <w:start w:val="1"/>
      <w:numFmt w:val="bullet"/>
      <w:lvlText w:val="o"/>
      <w:lvlJc w:val="left"/>
      <w:pPr>
        <w:ind w:left="1440" w:hanging="360"/>
      </w:pPr>
      <w:rPr>
        <w:rFonts w:ascii="Courier New" w:hAnsi="Courier New" w:hint="default"/>
      </w:rPr>
    </w:lvl>
    <w:lvl w:ilvl="2" w:tplc="DC764A28">
      <w:start w:val="1"/>
      <w:numFmt w:val="bullet"/>
      <w:lvlText w:val=""/>
      <w:lvlJc w:val="left"/>
      <w:pPr>
        <w:ind w:left="2160" w:hanging="360"/>
      </w:pPr>
      <w:rPr>
        <w:rFonts w:ascii="Wingdings" w:hAnsi="Wingdings" w:hint="default"/>
      </w:rPr>
    </w:lvl>
    <w:lvl w:ilvl="3" w:tplc="308005D8">
      <w:start w:val="1"/>
      <w:numFmt w:val="bullet"/>
      <w:lvlText w:val=""/>
      <w:lvlJc w:val="left"/>
      <w:pPr>
        <w:ind w:left="2880" w:hanging="360"/>
      </w:pPr>
      <w:rPr>
        <w:rFonts w:ascii="Symbol" w:hAnsi="Symbol" w:hint="default"/>
      </w:rPr>
    </w:lvl>
    <w:lvl w:ilvl="4" w:tplc="8ABE2D6C">
      <w:start w:val="1"/>
      <w:numFmt w:val="bullet"/>
      <w:lvlText w:val="o"/>
      <w:lvlJc w:val="left"/>
      <w:pPr>
        <w:ind w:left="3600" w:hanging="360"/>
      </w:pPr>
      <w:rPr>
        <w:rFonts w:ascii="Courier New" w:hAnsi="Courier New" w:hint="default"/>
      </w:rPr>
    </w:lvl>
    <w:lvl w:ilvl="5" w:tplc="F7EE181A">
      <w:start w:val="1"/>
      <w:numFmt w:val="bullet"/>
      <w:lvlText w:val=""/>
      <w:lvlJc w:val="left"/>
      <w:pPr>
        <w:ind w:left="4320" w:hanging="360"/>
      </w:pPr>
      <w:rPr>
        <w:rFonts w:ascii="Wingdings" w:hAnsi="Wingdings" w:hint="default"/>
      </w:rPr>
    </w:lvl>
    <w:lvl w:ilvl="6" w:tplc="05526FBC">
      <w:start w:val="1"/>
      <w:numFmt w:val="bullet"/>
      <w:lvlText w:val=""/>
      <w:lvlJc w:val="left"/>
      <w:pPr>
        <w:ind w:left="5040" w:hanging="360"/>
      </w:pPr>
      <w:rPr>
        <w:rFonts w:ascii="Symbol" w:hAnsi="Symbol" w:hint="default"/>
      </w:rPr>
    </w:lvl>
    <w:lvl w:ilvl="7" w:tplc="0A000688">
      <w:start w:val="1"/>
      <w:numFmt w:val="bullet"/>
      <w:lvlText w:val="o"/>
      <w:lvlJc w:val="left"/>
      <w:pPr>
        <w:ind w:left="5760" w:hanging="360"/>
      </w:pPr>
      <w:rPr>
        <w:rFonts w:ascii="Courier New" w:hAnsi="Courier New" w:hint="default"/>
      </w:rPr>
    </w:lvl>
    <w:lvl w:ilvl="8" w:tplc="CD8E5D9C">
      <w:start w:val="1"/>
      <w:numFmt w:val="bullet"/>
      <w:lvlText w:val=""/>
      <w:lvlJc w:val="left"/>
      <w:pPr>
        <w:ind w:left="6480" w:hanging="360"/>
      </w:pPr>
      <w:rPr>
        <w:rFonts w:ascii="Wingdings" w:hAnsi="Wingdings" w:hint="default"/>
      </w:rPr>
    </w:lvl>
  </w:abstractNum>
  <w:abstractNum w:abstractNumId="10" w15:restartNumberingAfterBreak="0">
    <w:nsid w:val="704D4DF2"/>
    <w:multiLevelType w:val="hybridMultilevel"/>
    <w:tmpl w:val="E2A202DA"/>
    <w:lvl w:ilvl="0" w:tplc="E5E41F04">
      <w:start w:val="1"/>
      <w:numFmt w:val="bullet"/>
      <w:lvlText w:val="●"/>
      <w:lvlJc w:val="left"/>
      <w:pPr>
        <w:ind w:left="720" w:hanging="360"/>
      </w:pPr>
      <w:rPr>
        <w:rFonts w:ascii="Noto Sans Symbols" w:hAnsi="Noto Sans Symbols" w:hint="default"/>
      </w:rPr>
    </w:lvl>
    <w:lvl w:ilvl="1" w:tplc="1CF8C980">
      <w:start w:val="1"/>
      <w:numFmt w:val="bullet"/>
      <w:lvlText w:val="o"/>
      <w:lvlJc w:val="left"/>
      <w:pPr>
        <w:ind w:left="1440" w:hanging="360"/>
      </w:pPr>
      <w:rPr>
        <w:rFonts w:ascii="Courier New" w:hAnsi="Courier New" w:hint="default"/>
      </w:rPr>
    </w:lvl>
    <w:lvl w:ilvl="2" w:tplc="DB4818FC">
      <w:start w:val="1"/>
      <w:numFmt w:val="bullet"/>
      <w:lvlText w:val=""/>
      <w:lvlJc w:val="left"/>
      <w:pPr>
        <w:ind w:left="2160" w:hanging="360"/>
      </w:pPr>
      <w:rPr>
        <w:rFonts w:ascii="Wingdings" w:hAnsi="Wingdings" w:hint="default"/>
      </w:rPr>
    </w:lvl>
    <w:lvl w:ilvl="3" w:tplc="C92E63DC">
      <w:start w:val="1"/>
      <w:numFmt w:val="bullet"/>
      <w:lvlText w:val=""/>
      <w:lvlJc w:val="left"/>
      <w:pPr>
        <w:ind w:left="2880" w:hanging="360"/>
      </w:pPr>
      <w:rPr>
        <w:rFonts w:ascii="Symbol" w:hAnsi="Symbol" w:hint="default"/>
      </w:rPr>
    </w:lvl>
    <w:lvl w:ilvl="4" w:tplc="68DAE61C">
      <w:start w:val="1"/>
      <w:numFmt w:val="bullet"/>
      <w:lvlText w:val="o"/>
      <w:lvlJc w:val="left"/>
      <w:pPr>
        <w:ind w:left="3600" w:hanging="360"/>
      </w:pPr>
      <w:rPr>
        <w:rFonts w:ascii="Courier New" w:hAnsi="Courier New" w:hint="default"/>
      </w:rPr>
    </w:lvl>
    <w:lvl w:ilvl="5" w:tplc="61F0B0BC">
      <w:start w:val="1"/>
      <w:numFmt w:val="bullet"/>
      <w:lvlText w:val=""/>
      <w:lvlJc w:val="left"/>
      <w:pPr>
        <w:ind w:left="4320" w:hanging="360"/>
      </w:pPr>
      <w:rPr>
        <w:rFonts w:ascii="Wingdings" w:hAnsi="Wingdings" w:hint="default"/>
      </w:rPr>
    </w:lvl>
    <w:lvl w:ilvl="6" w:tplc="A5C867AA">
      <w:start w:val="1"/>
      <w:numFmt w:val="bullet"/>
      <w:lvlText w:val=""/>
      <w:lvlJc w:val="left"/>
      <w:pPr>
        <w:ind w:left="5040" w:hanging="360"/>
      </w:pPr>
      <w:rPr>
        <w:rFonts w:ascii="Symbol" w:hAnsi="Symbol" w:hint="default"/>
      </w:rPr>
    </w:lvl>
    <w:lvl w:ilvl="7" w:tplc="46C2F50C">
      <w:start w:val="1"/>
      <w:numFmt w:val="bullet"/>
      <w:lvlText w:val="o"/>
      <w:lvlJc w:val="left"/>
      <w:pPr>
        <w:ind w:left="5760" w:hanging="360"/>
      </w:pPr>
      <w:rPr>
        <w:rFonts w:ascii="Courier New" w:hAnsi="Courier New" w:hint="default"/>
      </w:rPr>
    </w:lvl>
    <w:lvl w:ilvl="8" w:tplc="87040832">
      <w:start w:val="1"/>
      <w:numFmt w:val="bullet"/>
      <w:lvlText w:val=""/>
      <w:lvlJc w:val="left"/>
      <w:pPr>
        <w:ind w:left="6480" w:hanging="360"/>
      </w:pPr>
      <w:rPr>
        <w:rFonts w:ascii="Wingdings" w:hAnsi="Wingdings" w:hint="default"/>
      </w:rPr>
    </w:lvl>
  </w:abstractNum>
  <w:num w:numId="1" w16cid:durableId="2087997438">
    <w:abstractNumId w:val="0"/>
  </w:num>
  <w:num w:numId="2" w16cid:durableId="478309321">
    <w:abstractNumId w:val="10"/>
  </w:num>
  <w:num w:numId="3" w16cid:durableId="396172444">
    <w:abstractNumId w:val="3"/>
  </w:num>
  <w:num w:numId="4" w16cid:durableId="523517386">
    <w:abstractNumId w:val="9"/>
  </w:num>
  <w:num w:numId="5" w16cid:durableId="2132479127">
    <w:abstractNumId w:val="1"/>
  </w:num>
  <w:num w:numId="6" w16cid:durableId="145518257">
    <w:abstractNumId w:val="7"/>
  </w:num>
  <w:num w:numId="7" w16cid:durableId="982392523">
    <w:abstractNumId w:val="4"/>
  </w:num>
  <w:num w:numId="8" w16cid:durableId="1188325461">
    <w:abstractNumId w:val="2"/>
  </w:num>
  <w:num w:numId="9" w16cid:durableId="489058535">
    <w:abstractNumId w:val="6"/>
  </w:num>
  <w:num w:numId="10" w16cid:durableId="1284842039">
    <w:abstractNumId w:val="5"/>
  </w:num>
  <w:num w:numId="11" w16cid:durableId="669335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30"/>
    <w:rsid w:val="0002198B"/>
    <w:rsid w:val="00060649"/>
    <w:rsid w:val="00071888"/>
    <w:rsid w:val="000C3634"/>
    <w:rsid w:val="000C380E"/>
    <w:rsid w:val="00116A2D"/>
    <w:rsid w:val="0015383D"/>
    <w:rsid w:val="001578F8"/>
    <w:rsid w:val="00174DB3"/>
    <w:rsid w:val="001820F0"/>
    <w:rsid w:val="001E4566"/>
    <w:rsid w:val="002114A6"/>
    <w:rsid w:val="002364D1"/>
    <w:rsid w:val="002A386B"/>
    <w:rsid w:val="003B728E"/>
    <w:rsid w:val="003C6806"/>
    <w:rsid w:val="003D06C6"/>
    <w:rsid w:val="003F73BE"/>
    <w:rsid w:val="0042402F"/>
    <w:rsid w:val="005A44DD"/>
    <w:rsid w:val="005E72EA"/>
    <w:rsid w:val="00614E30"/>
    <w:rsid w:val="00622A99"/>
    <w:rsid w:val="006F09D2"/>
    <w:rsid w:val="007034A6"/>
    <w:rsid w:val="00714149"/>
    <w:rsid w:val="007A2F60"/>
    <w:rsid w:val="007B51FF"/>
    <w:rsid w:val="00852DF3"/>
    <w:rsid w:val="00855524"/>
    <w:rsid w:val="008C3F8B"/>
    <w:rsid w:val="00995FB9"/>
    <w:rsid w:val="009D1D06"/>
    <w:rsid w:val="009F2413"/>
    <w:rsid w:val="00A015DC"/>
    <w:rsid w:val="00A6706E"/>
    <w:rsid w:val="00AC07A3"/>
    <w:rsid w:val="00B07493"/>
    <w:rsid w:val="00B524E9"/>
    <w:rsid w:val="00C15218"/>
    <w:rsid w:val="00C706A2"/>
    <w:rsid w:val="00D518B1"/>
    <w:rsid w:val="00D607DC"/>
    <w:rsid w:val="00D612A9"/>
    <w:rsid w:val="00E039ED"/>
    <w:rsid w:val="00F20D3F"/>
    <w:rsid w:val="00F61CDF"/>
    <w:rsid w:val="00FF083F"/>
    <w:rsid w:val="0C35DCE1"/>
    <w:rsid w:val="2C0539D7"/>
    <w:rsid w:val="37FF08F8"/>
    <w:rsid w:val="3E2C1BC6"/>
    <w:rsid w:val="43FA31E6"/>
    <w:rsid w:val="46A22E69"/>
    <w:rsid w:val="476D1F54"/>
    <w:rsid w:val="4D133D87"/>
    <w:rsid w:val="53502A66"/>
    <w:rsid w:val="63F50436"/>
    <w:rsid w:val="705E4EB7"/>
    <w:rsid w:val="7AA39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D4C3"/>
  <w15:docId w15:val="{4918D0A8-5B6F-41AB-AFE0-BFA73A8D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rsid w:val="00067C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US"/>
    </w:rPr>
  </w:style>
  <w:style w:type="character" w:customStyle="1" w:styleId="BodyTextChar">
    <w:name w:val="Body Text Char"/>
    <w:basedOn w:val="DefaultParagraphFont"/>
    <w:link w:val="BodyText"/>
    <w:rsid w:val="00067CD1"/>
    <w:rPr>
      <w:rFonts w:ascii="Arial" w:eastAsia="Times New Roman" w:hAnsi="Arial" w:cs="Times New Roman"/>
      <w:color w:val="auto"/>
      <w:sz w:val="24"/>
      <w:szCs w:val="20"/>
      <w:lang w:eastAsia="en-US"/>
    </w:rPr>
  </w:style>
  <w:style w:type="paragraph" w:styleId="BalloonText">
    <w:name w:val="Balloon Text"/>
    <w:basedOn w:val="Normal"/>
    <w:link w:val="BalloonTextChar"/>
    <w:uiPriority w:val="99"/>
    <w:semiHidden/>
    <w:unhideWhenUsed/>
    <w:rsid w:val="00182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0F0"/>
    <w:rPr>
      <w:rFonts w:ascii="Segoe UI" w:hAnsi="Segoe UI" w:cs="Segoe UI"/>
      <w:sz w:val="18"/>
      <w:szCs w:val="18"/>
    </w:rPr>
  </w:style>
  <w:style w:type="paragraph" w:styleId="ListParagraph">
    <w:name w:val="List Paragraph"/>
    <w:basedOn w:val="Normal"/>
    <w:uiPriority w:val="34"/>
    <w:qFormat/>
    <w:rsid w:val="001820F0"/>
    <w:pPr>
      <w:ind w:left="720"/>
      <w:contextualSpacing/>
    </w:pPr>
  </w:style>
  <w:style w:type="paragraph" w:customStyle="1" w:styleId="Default">
    <w:name w:val="Default"/>
    <w:rsid w:val="008C3F8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336008">
      <w:bodyDiv w:val="1"/>
      <w:marLeft w:val="0"/>
      <w:marRight w:val="0"/>
      <w:marTop w:val="0"/>
      <w:marBottom w:val="0"/>
      <w:divBdr>
        <w:top w:val="none" w:sz="0" w:space="0" w:color="auto"/>
        <w:left w:val="none" w:sz="0" w:space="0" w:color="auto"/>
        <w:bottom w:val="none" w:sz="0" w:space="0" w:color="auto"/>
        <w:right w:val="none" w:sz="0" w:space="0" w:color="auto"/>
      </w:divBdr>
    </w:div>
    <w:div w:id="184362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YQRHfX+hAV4leqCIu6893I7DUg==">AMUW2mWW7/fmiIJUBdcM3AdbW/NeKu1jpOybyX7LFemmaExrZ/pRrrqMUL+7hVranJVmwHCRVNyx4pyoYgcSusdnk/A3Wj4NoZA/uRiV02smmiO+kR+xF3K3F9+W9ioR9FOWbav0KNpP</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5" ma:contentTypeDescription="Create a new document." ma:contentTypeScope="" ma:versionID="4d409b2ecdba6c2c1816d50e5bebc090">
  <xsd:schema xmlns:xsd="http://www.w3.org/2001/XMLSchema" xmlns:xs="http://www.w3.org/2001/XMLSchema" xmlns:p="http://schemas.microsoft.com/office/2006/metadata/properties" xmlns:ns2="defcb18b-495c-4efe-baca-dd1e157337c7" xmlns:ns3="7b2580b6-8469-4e48-af02-c1dba95edddf" targetNamespace="http://schemas.microsoft.com/office/2006/metadata/properties" ma:root="true" ma:fieldsID="5f90cb323ddd00d1fbac219b928b5094" ns2:_="" ns3:_="">
    <xsd:import namespace="defcb18b-495c-4efe-baca-dd1e157337c7"/>
    <xsd:import namespace="7b2580b6-8469-4e48-af02-c1dba95edd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580b6-8469-4e48-af02-c1dba95edd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E5A2F-C0D5-4538-A528-E61C2D6F652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E1EBA48-0984-4AD2-B88E-3A0B3CB7798E}">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00fcf11d-4a04-4ff2-b08e-0e96796a43c7"/>
    <ds:schemaRef ds:uri="http://www.w3.org/XML/1998/namespace"/>
    <ds:schemaRef ds:uri="55250fbf-b984-4f68-bfaa-cb218956f34d"/>
  </ds:schemaRefs>
</ds:datastoreItem>
</file>

<file path=customXml/itemProps4.xml><?xml version="1.0" encoding="utf-8"?>
<ds:datastoreItem xmlns:ds="http://schemas.openxmlformats.org/officeDocument/2006/customXml" ds:itemID="{16092025-CEAE-43EF-86D3-AE1340BE2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7b2580b6-8469-4e48-af02-c1dba95e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9040</Characters>
  <Application>Microsoft Office Word</Application>
  <DocSecurity>0</DocSecurity>
  <Lines>75</Lines>
  <Paragraphs>21</Paragraphs>
  <ScaleCrop>false</ScaleCrop>
  <Company>Manchester City Council</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Powell</dc:creator>
  <cp:lastModifiedBy>Lisa Richards</cp:lastModifiedBy>
  <cp:revision>2</cp:revision>
  <dcterms:created xsi:type="dcterms:W3CDTF">2025-09-17T08:43:00Z</dcterms:created>
  <dcterms:modified xsi:type="dcterms:W3CDTF">2025-09-17T08:43:00Z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ies>
</file>