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29B" w:rsidRDefault="00AB0561" w14:paraId="236DCF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000000"/>
        </w:rPr>
      </w:pPr>
      <w:r>
        <w:rPr>
          <w:rFonts w:ascii="Arial" w:hAnsi="Arial" w:eastAsia="Arial" w:cs="Arial"/>
          <w:b/>
          <w:bCs/>
          <w:color w:val="000000"/>
        </w:rPr>
        <w:t>Manchester City Council</w:t>
      </w:r>
    </w:p>
    <w:p w:rsidR="004C229B" w:rsidRDefault="00AB0561" w14:paraId="44817F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000000"/>
        </w:rPr>
      </w:pPr>
      <w:r>
        <w:rPr>
          <w:rFonts w:ascii="Arial" w:hAnsi="Arial" w:eastAsia="Arial" w:cs="Arial"/>
          <w:b/>
          <w:bCs/>
          <w:color w:val="000000"/>
        </w:rPr>
        <w:t>Role Profile</w:t>
      </w:r>
    </w:p>
    <w:p w:rsidRPr="00AB0561" w:rsidR="004C229B" w:rsidP="00AB0561" w:rsidRDefault="6EF10F1B" w14:paraId="0E81D514" w14:textId="277833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000000"/>
        </w:rPr>
      </w:pPr>
      <w:r w:rsidRPr="00CA34EC">
        <w:rPr>
          <w:rFonts w:ascii="Arial" w:hAnsi="Arial" w:eastAsia="Arial" w:cs="Arial"/>
          <w:b/>
          <w:bCs/>
          <w:color w:val="000000" w:themeColor="text1"/>
        </w:rPr>
        <w:t xml:space="preserve">Project </w:t>
      </w:r>
      <w:r w:rsidR="00AB0561">
        <w:rPr>
          <w:rFonts w:ascii="Arial" w:hAnsi="Arial" w:eastAsia="Arial" w:cs="Arial"/>
          <w:b/>
          <w:bCs/>
          <w:color w:val="000000" w:themeColor="text1"/>
        </w:rPr>
        <w:t>Manager (</w:t>
      </w:r>
      <w:r w:rsidRPr="00CA34EC" w:rsidR="00AB0561">
        <w:rPr>
          <w:rFonts w:ascii="Arial" w:hAnsi="Arial" w:eastAsia="Arial" w:cs="Arial"/>
          <w:b/>
          <w:bCs/>
          <w:color w:val="000000" w:themeColor="text1"/>
        </w:rPr>
        <w:t>Manchester Creativity in Place</w:t>
      </w:r>
      <w:r w:rsidR="00AB0561">
        <w:rPr>
          <w:rFonts w:ascii="Arial" w:hAnsi="Arial" w:eastAsia="Arial" w:cs="Arial"/>
          <w:b/>
          <w:bCs/>
          <w:color w:val="000000" w:themeColor="text1"/>
        </w:rPr>
        <w:t>)</w:t>
      </w:r>
      <w:r w:rsidRPr="00CA34EC" w:rsidR="5340239D">
        <w:rPr>
          <w:rFonts w:ascii="Arial" w:hAnsi="Arial" w:eastAsia="Arial" w:cs="Arial"/>
          <w:b/>
          <w:bCs/>
          <w:color w:val="000000" w:themeColor="text1"/>
        </w:rPr>
        <w:t>, Grade 8</w:t>
      </w:r>
    </w:p>
    <w:p w:rsidR="004C229B" w:rsidRDefault="6167BDAC" w14:paraId="5438EBD5" w14:textId="259059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rPr>
      </w:pPr>
      <w:r w:rsidRPr="43BF069D">
        <w:rPr>
          <w:rFonts w:ascii="Arial" w:hAnsi="Arial" w:eastAsia="Arial" w:cs="Arial"/>
          <w:b/>
          <w:bCs/>
        </w:rPr>
        <w:t>Libraries, Galleries and Culture, Neighbourhoods Directorate</w:t>
      </w:r>
    </w:p>
    <w:p w:rsidR="004C229B" w:rsidRDefault="131A6839" w14:paraId="2C87F0B4" w14:textId="671DBD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rPr>
      </w:pPr>
      <w:r w:rsidRPr="131A6839">
        <w:rPr>
          <w:rFonts w:ascii="Arial" w:hAnsi="Arial" w:eastAsia="Arial" w:cs="Arial"/>
          <w:b/>
          <w:bCs/>
        </w:rPr>
        <w:t>Reports to: Culture Lead</w:t>
      </w:r>
    </w:p>
    <w:p w:rsidR="004C229B" w:rsidRDefault="00AB0561" w14:paraId="54C8C2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rPr>
      </w:pPr>
      <w:r>
        <w:rPr>
          <w:rFonts w:ascii="Arial" w:hAnsi="Arial" w:eastAsia="Arial" w:cs="Arial"/>
          <w:b/>
          <w:bCs/>
        </w:rPr>
        <w:t>Job Family: Project and Programme Management</w:t>
      </w:r>
    </w:p>
    <w:p w:rsidR="004C229B" w:rsidRDefault="004C229B" w14:paraId="0A37501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p>
    <w:p w:rsidR="004C229B" w:rsidRDefault="00AB0561" w14:paraId="5007F7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rPr>
      </w:pPr>
      <w:r>
        <w:rPr>
          <w:rFonts w:ascii="Arial" w:hAnsi="Arial" w:eastAsia="Arial" w:cs="Arial"/>
          <w:b/>
          <w:bCs/>
        </w:rPr>
        <w:t xml:space="preserve">Key Role Descriptors: </w:t>
      </w:r>
    </w:p>
    <w:p w:rsidR="004C229B" w:rsidRDefault="004C229B" w14:paraId="5DAB6C7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p>
    <w:p w:rsidR="004C229B" w:rsidRDefault="00AB0561" w14:paraId="343806F6" w14:textId="77777777">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rPr>
      </w:pPr>
      <w:r>
        <w:rPr>
          <w:rFonts w:ascii="Arial" w:hAnsi="Arial" w:eastAsia="Arial" w:cs="Arial"/>
        </w:rPr>
        <w:t>The role holder will plan, implement and manage locally focussed projects and</w:t>
      </w:r>
    </w:p>
    <w:p w:rsidR="004C229B" w:rsidRDefault="00AB0561" w14:paraId="68D2CD28" w14:textId="77777777">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rPr>
      </w:pPr>
      <w:r>
        <w:rPr>
          <w:rFonts w:ascii="Arial" w:hAnsi="Arial" w:eastAsia="Arial" w:cs="Arial"/>
        </w:rPr>
        <w:t>programmes of work, translating strategy into action, and ensuring local,</w:t>
      </w:r>
    </w:p>
    <w:p w:rsidR="004C229B" w:rsidRDefault="00AB0561" w14:paraId="45FBF418" w14:textId="77777777">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rPr>
      </w:pPr>
      <w:r>
        <w:rPr>
          <w:rFonts w:ascii="Arial" w:hAnsi="Arial" w:eastAsia="Arial" w:cs="Arial"/>
        </w:rPr>
        <w:t>priorities are reflected and incorporated.</w:t>
      </w:r>
    </w:p>
    <w:p w:rsidR="004C229B" w:rsidRDefault="004C229B" w14:paraId="02EB378F" w14:textId="77777777">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rPr>
      </w:pPr>
    </w:p>
    <w:p w:rsidR="004C229B" w:rsidRDefault="00AB0561" w14:paraId="48074E09" w14:textId="77777777">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rPr>
      </w:pPr>
      <w:r>
        <w:rPr>
          <w:rFonts w:ascii="Arial" w:hAnsi="Arial" w:eastAsia="Arial" w:cs="Arial"/>
        </w:rPr>
        <w:t xml:space="preserve">The role holder will </w:t>
      </w:r>
      <w:r>
        <w:rPr>
          <w:rFonts w:ascii="Arial" w:hAnsi="Arial" w:eastAsia="Arial" w:cs="Arial"/>
        </w:rPr>
        <w:t>effectively liaise and engage with residents, community</w:t>
      </w:r>
    </w:p>
    <w:p w:rsidR="004C229B" w:rsidRDefault="00AB0561" w14:paraId="78261395" w14:textId="77777777">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rPr>
      </w:pPr>
      <w:r>
        <w:rPr>
          <w:rFonts w:ascii="Arial" w:hAnsi="Arial" w:eastAsia="Arial" w:cs="Arial"/>
        </w:rPr>
        <w:t>groups, businesses and other stakeholders to activate and involve them in</w:t>
      </w:r>
    </w:p>
    <w:p w:rsidR="004C229B" w:rsidRDefault="00AB0561" w14:paraId="4CDE76A9" w14:textId="77777777">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rPr>
      </w:pPr>
      <w:r>
        <w:rPr>
          <w:rFonts w:ascii="Arial" w:hAnsi="Arial" w:eastAsia="Arial" w:cs="Arial"/>
        </w:rPr>
        <w:t>solutions to neighbourhood issues.</w:t>
      </w:r>
    </w:p>
    <w:p w:rsidR="004C229B" w:rsidRDefault="004C229B" w14:paraId="6A05A809" w14:textId="77777777">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rPr>
      </w:pPr>
    </w:p>
    <w:p w:rsidR="004C229B" w:rsidRDefault="00AB0561" w14:paraId="7EC683E2" w14:textId="77777777">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rPr>
      </w:pPr>
      <w:r>
        <w:rPr>
          <w:rFonts w:ascii="Arial" w:hAnsi="Arial" w:eastAsia="Arial" w:cs="Arial"/>
        </w:rPr>
        <w:t>The role holder will develop strong working relationships with partners to</w:t>
      </w:r>
    </w:p>
    <w:p w:rsidR="004C229B" w:rsidRDefault="00AB0561" w14:paraId="5C5DDC78" w14:textId="77777777">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rPr>
      </w:pPr>
      <w:r>
        <w:rPr>
          <w:rFonts w:ascii="Arial" w:hAnsi="Arial" w:eastAsia="Arial" w:cs="Arial"/>
        </w:rPr>
        <w:t xml:space="preserve">ensure that </w:t>
      </w:r>
      <w:r>
        <w:rPr>
          <w:rFonts w:ascii="Arial" w:hAnsi="Arial" w:eastAsia="Arial" w:cs="Arial"/>
        </w:rPr>
        <w:t>services are working to the highest standards to provide a quality</w:t>
      </w:r>
    </w:p>
    <w:p w:rsidR="004C229B" w:rsidRDefault="00AB0561" w14:paraId="7D2AD5FF" w14:textId="77777777">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rPr>
      </w:pPr>
      <w:r>
        <w:rPr>
          <w:rFonts w:ascii="Arial" w:hAnsi="Arial" w:eastAsia="Arial" w:cs="Arial"/>
        </w:rPr>
        <w:t>environment for Manchester residents.</w:t>
      </w:r>
    </w:p>
    <w:p w:rsidR="004C229B" w:rsidRDefault="004C229B" w14:paraId="5A39BBE3" w14:textId="77777777">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rPr>
      </w:pPr>
    </w:p>
    <w:p w:rsidR="004C229B" w:rsidRDefault="00AB0561" w14:paraId="1A6E01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rPr>
      </w:pPr>
      <w:r>
        <w:rPr>
          <w:rFonts w:ascii="Arial" w:hAnsi="Arial" w:eastAsia="Arial" w:cs="Arial"/>
          <w:b/>
          <w:bCs/>
        </w:rPr>
        <w:t xml:space="preserve">Key Role Accountabilities: </w:t>
      </w:r>
    </w:p>
    <w:p w:rsidR="004C229B" w:rsidRDefault="004C229B" w14:paraId="41C8F3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rPr>
      </w:pPr>
    </w:p>
    <w:p w:rsidR="004C229B" w:rsidRDefault="00AB0561" w14:paraId="6DE97E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Provide effective management, coordination and direction of a varied workload, managing responsive and proactive activity and communicating the authority’s vision, corporate values, aims and objectives.</w:t>
      </w:r>
    </w:p>
    <w:p w:rsidR="004C229B" w:rsidRDefault="004C229B" w14:paraId="72A3D3E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p>
    <w:p w:rsidR="004C229B" w:rsidRDefault="00AB0561" w14:paraId="48B50A5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Design and implement projects, including the deployment and motivation of staff, to achieve organisational priorities and contribute positively to the development of a customer focused culture.</w:t>
      </w:r>
    </w:p>
    <w:p w:rsidR="004C229B" w:rsidRDefault="004C229B" w14:paraId="0D0B94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p>
    <w:p w:rsidR="004C229B" w:rsidRDefault="00AB0561" w14:paraId="398FE2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Work closely with other managers, services and key partners, to ensure effective integrated working within and across virtual teams and to ensure a consistent approach is taken to work activity across local areas.</w:t>
      </w:r>
    </w:p>
    <w:p w:rsidR="004C229B" w:rsidRDefault="004C229B" w14:paraId="0E27B00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p>
    <w:p w:rsidR="004C229B" w:rsidRDefault="00AB0561" w14:paraId="7D467C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 xml:space="preserve">Fully consider local priorities and the needs and aspirations of residents, activating and involving all sections of the community. Where appropriate, develop and coordinate stakeholder groups including cross directorate partners, </w:t>
      </w:r>
      <w:proofErr w:type="gramStart"/>
      <w:r>
        <w:rPr>
          <w:rFonts w:ascii="Arial" w:hAnsi="Arial" w:eastAsia="Arial" w:cs="Arial"/>
        </w:rPr>
        <w:t>including  voluntary</w:t>
      </w:r>
      <w:proofErr w:type="gramEnd"/>
      <w:r>
        <w:rPr>
          <w:rFonts w:ascii="Arial" w:hAnsi="Arial" w:eastAsia="Arial" w:cs="Arial"/>
        </w:rPr>
        <w:t xml:space="preserve"> community sector, public, private and statutory sector partners in the delivery of objectives.</w:t>
      </w:r>
    </w:p>
    <w:p w:rsidR="004C229B" w:rsidRDefault="004C229B" w14:paraId="60061E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p>
    <w:p w:rsidR="004C229B" w:rsidRDefault="00AB0561" w14:paraId="22D70C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Represent the authority in establishing and maintaining local connections,</w:t>
      </w:r>
    </w:p>
    <w:p w:rsidR="004C229B" w:rsidRDefault="00AB0561" w14:paraId="01B88AF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building trust and confidence with members, residents, businesses and other</w:t>
      </w:r>
    </w:p>
    <w:p w:rsidR="004C229B" w:rsidRDefault="00AB0561" w14:paraId="339ADF2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stakeholders, and communicating and promoting initiatives.</w:t>
      </w:r>
    </w:p>
    <w:p w:rsidR="004C229B" w:rsidRDefault="004C229B" w14:paraId="44EAFD9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p>
    <w:p w:rsidR="004C229B" w:rsidRDefault="00AB0561" w14:paraId="235372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Lead on identifying opportunities to attract external funding and to monitor the</w:t>
      </w:r>
    </w:p>
    <w:p w:rsidR="004C229B" w:rsidRDefault="00AB0561" w14:paraId="3C9010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impact of funding to ensure that the intended outcomes are satisfied.</w:t>
      </w:r>
    </w:p>
    <w:p w:rsidR="004C229B" w:rsidRDefault="004C229B" w14:paraId="4B94D5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rPr>
      </w:pPr>
    </w:p>
    <w:p w:rsidR="004C229B" w:rsidRDefault="00AB0561" w14:paraId="207E424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 xml:space="preserve">Define scope of projects and initiatives, ensuring deadlines are understood and adhered to and that objectives are clearly articulated and understood. </w:t>
      </w:r>
    </w:p>
    <w:p w:rsidR="004C229B" w:rsidRDefault="004C229B" w14:paraId="3DEEC6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p>
    <w:p w:rsidR="004C229B" w:rsidRDefault="00AB0561" w14:paraId="015FDE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 xml:space="preserve">Assist in the provision of solution options to complex </w:t>
      </w:r>
      <w:proofErr w:type="gramStart"/>
      <w:r>
        <w:rPr>
          <w:rFonts w:ascii="Arial" w:hAnsi="Arial" w:eastAsia="Arial" w:cs="Arial"/>
        </w:rPr>
        <w:t>problems, and</w:t>
      </w:r>
      <w:proofErr w:type="gramEnd"/>
      <w:r>
        <w:rPr>
          <w:rFonts w:ascii="Arial" w:hAnsi="Arial" w:eastAsia="Arial" w:cs="Arial"/>
        </w:rPr>
        <w:t xml:space="preserve"> develop robust business cases to support all change activities so that decision making is supported.</w:t>
      </w:r>
    </w:p>
    <w:p w:rsidR="004C229B" w:rsidRDefault="004C229B" w14:paraId="3656B9A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p>
    <w:p w:rsidR="004C229B" w:rsidRDefault="00AB0561" w14:paraId="44BBE96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 xml:space="preserve">Ensure projects and initiatives are effectively resourced and that key stakeholders are identified, and roles and responsibilities agreed and communicated effectively. </w:t>
      </w:r>
    </w:p>
    <w:p w:rsidR="004C229B" w:rsidRDefault="004C229B" w14:paraId="45FB081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rPr>
      </w:pPr>
    </w:p>
    <w:p w:rsidR="004C229B" w:rsidRDefault="00AB0561" w14:paraId="3CD474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Manage stakeholder and customer expectations throughout the lifecycle of the project or initiative.  Develop and maintain effective relationships with senior officers and other key stakeholders, ensuring clear and effective channels of communication.</w:t>
      </w:r>
    </w:p>
    <w:p w:rsidR="004C229B" w:rsidRDefault="004C229B" w14:paraId="049F31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p>
    <w:p w:rsidR="004C229B" w:rsidRDefault="00AB0561" w14:paraId="71783D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 xml:space="preserve">Proactively develop and maintain the project risk and issues schedule, regularly monitoring, updating and reporting on progress. </w:t>
      </w:r>
    </w:p>
    <w:p w:rsidR="004C229B" w:rsidRDefault="004C229B" w14:paraId="531282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p>
    <w:p w:rsidR="004C229B" w:rsidRDefault="00AB0561" w14:paraId="6F64194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w:t>
      </w:r>
    </w:p>
    <w:p w:rsidR="004C229B" w:rsidRDefault="004C229B" w14:paraId="62486C0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rPr>
      </w:pPr>
    </w:p>
    <w:p w:rsidR="004C229B" w:rsidRDefault="00AB0561" w14:paraId="7859C2C7" w14:textId="1F855E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rPr>
      </w:pPr>
      <w:r w:rsidRPr="2B82429E" w:rsidR="00AB0561">
        <w:rPr>
          <w:rFonts w:ascii="Arial" w:hAnsi="Arial" w:eastAsia="Arial" w:cs="Arial"/>
          <w:color w:val="000000" w:themeColor="text1" w:themeTint="FF" w:themeShade="FF"/>
        </w:rPr>
        <w:t xml:space="preserve">Personal commitment to continuous </w:t>
      </w:r>
      <w:r w:rsidRPr="2B82429E" w:rsidR="64EA37F3">
        <w:rPr>
          <w:rFonts w:ascii="Arial" w:hAnsi="Arial" w:eastAsia="Arial" w:cs="Arial"/>
          <w:color w:val="000000" w:themeColor="text1" w:themeTint="FF" w:themeShade="FF"/>
        </w:rPr>
        <w:t>self-development</w:t>
      </w:r>
      <w:r w:rsidRPr="2B82429E" w:rsidR="00AB0561">
        <w:rPr>
          <w:rFonts w:ascii="Arial" w:hAnsi="Arial" w:eastAsia="Arial" w:cs="Arial"/>
          <w:color w:val="000000" w:themeColor="text1" w:themeTint="FF" w:themeShade="FF"/>
        </w:rPr>
        <w:t xml:space="preserve"> and service improvement.</w:t>
      </w:r>
    </w:p>
    <w:p w:rsidR="004C229B" w:rsidRDefault="00AB0561" w14:paraId="29D6B04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rPr>
      </w:pPr>
      <w:r>
        <w:rPr>
          <w:rFonts w:ascii="Arial" w:hAnsi="Arial" w:eastAsia="Arial" w:cs="Arial"/>
          <w:color w:val="000000"/>
        </w:rPr>
        <w:t xml:space="preserve"> </w:t>
      </w:r>
    </w:p>
    <w:p w:rsidR="004C229B" w:rsidRDefault="00AB0561" w14:paraId="750A31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rPr>
      </w:pPr>
      <w:r>
        <w:rPr>
          <w:rFonts w:ascii="Arial" w:hAnsi="Arial" w:eastAsia="Arial" w:cs="Arial"/>
          <w:color w:val="000000"/>
        </w:rPr>
        <w:t>Through personal example, open commitment and clear action, ensure diversity is positively valued, resulting in equal access and treatment in employment, service delivery and communications.</w:t>
      </w:r>
    </w:p>
    <w:p w:rsidR="004C229B" w:rsidRDefault="004C229B" w14:paraId="410165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rPr>
      </w:pPr>
    </w:p>
    <w:p w:rsidR="004C229B" w:rsidRDefault="00AB0561" w14:paraId="640911F6" w14:textId="1640B4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
        <w:rPr>
          <w:rFonts w:ascii="Arial" w:hAnsi="Arial" w:eastAsia="Arial" w:cs="Arial"/>
          <w:color w:val="000000"/>
        </w:rPr>
      </w:pPr>
      <w:r>
        <w:rPr>
          <w:rFonts w:ascii="Arial" w:hAnsi="Arial" w:eastAsia="Arial" w:cs="Arial"/>
          <w:b/>
          <w:bCs/>
          <w:color w:val="000000"/>
        </w:rPr>
        <w:t>Where the role</w:t>
      </w:r>
      <w:r w:rsidR="00B346B0">
        <w:rPr>
          <w:rFonts w:ascii="Arial" w:hAnsi="Arial" w:eastAsia="Arial" w:cs="Arial"/>
          <w:b/>
          <w:bCs/>
          <w:color w:val="000000"/>
        </w:rPr>
        <w:t xml:space="preserve"> </w:t>
      </w:r>
      <w:r>
        <w:rPr>
          <w:rFonts w:ascii="Arial" w:hAnsi="Arial" w:eastAsia="Arial" w:cs="Arial"/>
          <w:b/>
          <w:bCs/>
          <w:color w:val="000000"/>
        </w:rPr>
        <w:t xml:space="preserve">holder is disabled, every effort will be made to supply all necessary aids, adaptations or equipment to allow them to carry out all the duties of the job.  If, however, a certain task proves to be unachievable, job redesign will be given full </w:t>
      </w:r>
      <w:r>
        <w:rPr>
          <w:rFonts w:ascii="Arial" w:hAnsi="Arial" w:eastAsia="Arial" w:cs="Arial"/>
          <w:b/>
          <w:bCs/>
          <w:color w:val="000000"/>
        </w:rPr>
        <w:t>consideration.</w:t>
      </w:r>
    </w:p>
    <w:p w:rsidR="004C229B" w:rsidRDefault="004C229B" w14:paraId="4B9905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p>
    <w:p w:rsidRPr="00CA34EC" w:rsidR="004C229B" w:rsidRDefault="00AB0561" w14:paraId="2C3578B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themeColor="text1"/>
        </w:rPr>
      </w:pPr>
      <w:r>
        <w:br w:type="page"/>
      </w:r>
      <w:r w:rsidRPr="00CA34EC">
        <w:rPr>
          <w:rFonts w:ascii="Arial" w:hAnsi="Arial" w:eastAsia="Arial" w:cs="Arial"/>
          <w:b/>
          <w:bCs/>
          <w:color w:val="000000" w:themeColor="text1"/>
        </w:rPr>
        <w:lastRenderedPageBreak/>
        <w:t xml:space="preserve">Role Portfolio: </w:t>
      </w:r>
    </w:p>
    <w:p w:rsidRPr="00CA34EC" w:rsidR="006536D6" w:rsidRDefault="006536D6" w14:paraId="0E823B4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themeColor="text1"/>
        </w:rPr>
      </w:pPr>
    </w:p>
    <w:p w:rsidRPr="00CA34EC" w:rsidR="006536D6" w:rsidP="006536D6" w:rsidRDefault="006536D6" w14:paraId="525C3CC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themeColor="text1"/>
        </w:rPr>
      </w:pPr>
      <w:r w:rsidRPr="00CA34EC">
        <w:rPr>
          <w:rFonts w:ascii="Arial" w:hAnsi="Arial" w:eastAsia="Arial" w:cs="Arial"/>
          <w:b/>
          <w:bCs/>
          <w:color w:val="000000" w:themeColor="text1"/>
        </w:rPr>
        <w:t>The Neighbourhoods Service</w:t>
      </w:r>
    </w:p>
    <w:p w:rsidRPr="00CA34EC" w:rsidR="00095E42" w:rsidP="006536D6" w:rsidRDefault="00095E42" w14:paraId="22AF98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themeColor="text1"/>
        </w:rPr>
      </w:pPr>
    </w:p>
    <w:p w:rsidRPr="00CA34EC" w:rsidR="006536D6" w:rsidP="006536D6" w:rsidRDefault="006536D6" w14:paraId="37944C86" w14:textId="052D9C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themeColor="text1"/>
        </w:rPr>
      </w:pPr>
      <w:r w:rsidRPr="00CA34EC">
        <w:rPr>
          <w:rFonts w:ascii="Arial" w:hAnsi="Arial" w:eastAsia="Arial" w:cs="Arial"/>
          <w:color w:val="000000" w:themeColor="text1"/>
        </w:rPr>
        <w:t xml:space="preserve">The </w:t>
      </w:r>
      <w:proofErr w:type="gramStart"/>
      <w:r w:rsidRPr="00CA34EC" w:rsidR="2776E0E2">
        <w:rPr>
          <w:rFonts w:ascii="Arial" w:hAnsi="Arial" w:eastAsia="Arial" w:cs="Arial"/>
          <w:color w:val="000000" w:themeColor="text1"/>
        </w:rPr>
        <w:t>Neighbourhoods</w:t>
      </w:r>
      <w:proofErr w:type="gramEnd"/>
      <w:r w:rsidRPr="00CA34EC">
        <w:rPr>
          <w:rFonts w:ascii="Arial" w:hAnsi="Arial" w:eastAsia="Arial" w:cs="Arial"/>
          <w:color w:val="000000" w:themeColor="text1"/>
        </w:rPr>
        <w:t xml:space="preserve"> Service is an integrated model for the delivery of neighbourhood services that combines Citywide Services providing strategic direction and operational management of services together with specialist technical support, and 3 Neighbourhood based teams.</w:t>
      </w:r>
    </w:p>
    <w:p w:rsidRPr="00CA34EC" w:rsidR="00095E42" w:rsidP="006536D6" w:rsidRDefault="00095E42" w14:paraId="3BE11E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themeColor="text1"/>
        </w:rPr>
      </w:pPr>
    </w:p>
    <w:p w:rsidRPr="00CA34EC" w:rsidR="006536D6" w:rsidP="006536D6" w:rsidRDefault="006536D6" w14:paraId="4F488D4A" w14:textId="1D3BD1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themeColor="text1"/>
        </w:rPr>
      </w:pPr>
      <w:r w:rsidRPr="00CA34EC">
        <w:rPr>
          <w:rFonts w:ascii="Arial" w:hAnsi="Arial" w:eastAsia="Arial" w:cs="Arial"/>
          <w:color w:val="000000" w:themeColor="text1"/>
        </w:rPr>
        <w:t xml:space="preserve">The purpose of the Neighbourhoods Service model is to effectively realise Manchester's vision and outcomes for neighbourhoods that are key to the delivery of the Our Manchester Strategy. The vision is for clean, safe and green neighbourhoods where people choose to live, with access to employment opportunities and a </w:t>
      </w:r>
      <w:r w:rsidRPr="00CA34EC" w:rsidR="006B3E22">
        <w:rPr>
          <w:rFonts w:ascii="Arial" w:hAnsi="Arial" w:eastAsia="Arial" w:cs="Arial"/>
          <w:color w:val="000000" w:themeColor="text1"/>
        </w:rPr>
        <w:t>high-quality</w:t>
      </w:r>
      <w:r w:rsidRPr="00CA34EC">
        <w:rPr>
          <w:rFonts w:ascii="Arial" w:hAnsi="Arial" w:eastAsia="Arial" w:cs="Arial"/>
          <w:color w:val="000000" w:themeColor="text1"/>
        </w:rPr>
        <w:t xml:space="preserve"> sport, leisure and cultural offer. Neighbourhoods should be places where communities are engaged and have an increased sense of pride and community cohesion.</w:t>
      </w:r>
    </w:p>
    <w:p w:rsidRPr="002B1F9E" w:rsidR="006B3E22" w:rsidP="006536D6" w:rsidRDefault="006B3E22" w14:paraId="184E084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4EA72E" w:themeColor="accent6"/>
        </w:rPr>
      </w:pPr>
    </w:p>
    <w:p w:rsidRPr="00AF6429" w:rsidR="006536D6" w:rsidP="006536D6" w:rsidRDefault="006536D6" w14:paraId="2D613D3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themeColor="text1"/>
        </w:rPr>
      </w:pPr>
      <w:r w:rsidRPr="00AF6429">
        <w:rPr>
          <w:rFonts w:ascii="Arial" w:hAnsi="Arial" w:eastAsia="Arial" w:cs="Arial"/>
          <w:b/>
          <w:bCs/>
          <w:color w:val="000000" w:themeColor="text1"/>
        </w:rPr>
        <w:t>Libraries, Galleries and Culture</w:t>
      </w:r>
    </w:p>
    <w:p w:rsidRPr="00AF6429" w:rsidR="00793434" w:rsidP="006536D6" w:rsidRDefault="00793434" w14:paraId="74DD94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themeColor="text1"/>
        </w:rPr>
      </w:pPr>
    </w:p>
    <w:p w:rsidRPr="00AF6429" w:rsidR="0055308C" w:rsidP="006536D6" w:rsidRDefault="006536D6" w14:paraId="6D5925E0" w14:textId="397A4F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themeColor="text1"/>
        </w:rPr>
      </w:pPr>
      <w:r w:rsidRPr="00AF6429">
        <w:rPr>
          <w:rFonts w:ascii="Arial" w:hAnsi="Arial" w:eastAsia="Arial" w:cs="Arial"/>
          <w:color w:val="000000" w:themeColor="text1"/>
        </w:rPr>
        <w:t>The Libraries, Galleries and Culture Service bring</w:t>
      </w:r>
      <w:r w:rsidRPr="00AF6429" w:rsidR="00793434">
        <w:rPr>
          <w:rFonts w:ascii="Arial" w:hAnsi="Arial" w:eastAsia="Arial" w:cs="Arial"/>
          <w:color w:val="000000" w:themeColor="text1"/>
        </w:rPr>
        <w:t>s</w:t>
      </w:r>
      <w:r w:rsidRPr="00AF6429">
        <w:rPr>
          <w:rFonts w:ascii="Arial" w:hAnsi="Arial" w:eastAsia="Arial" w:cs="Arial"/>
          <w:color w:val="000000" w:themeColor="text1"/>
        </w:rPr>
        <w:t xml:space="preserve"> together high-quality universal services which underpin learning, engagement</w:t>
      </w:r>
      <w:r w:rsidRPr="00AF6429" w:rsidR="008A3B62">
        <w:rPr>
          <w:rFonts w:ascii="Arial" w:hAnsi="Arial" w:eastAsia="Arial" w:cs="Arial"/>
          <w:color w:val="000000" w:themeColor="text1"/>
        </w:rPr>
        <w:t>, health and wellbeing</w:t>
      </w:r>
      <w:r w:rsidRPr="00AF6429">
        <w:rPr>
          <w:rFonts w:ascii="Arial" w:hAnsi="Arial" w:eastAsia="Arial" w:cs="Arial"/>
          <w:color w:val="000000" w:themeColor="text1"/>
        </w:rPr>
        <w:t xml:space="preserve"> and support the priorities of the City Council. </w:t>
      </w:r>
    </w:p>
    <w:p w:rsidRPr="00AF6429" w:rsidR="0055308C" w:rsidP="006536D6" w:rsidRDefault="0055308C" w14:paraId="2733E3E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themeColor="text1"/>
        </w:rPr>
      </w:pPr>
    </w:p>
    <w:p w:rsidRPr="00AF6429" w:rsidR="006536D6" w:rsidP="006536D6" w:rsidRDefault="006536D6" w14:paraId="0675CE42" w14:textId="5211F8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themeColor="text1"/>
        </w:rPr>
      </w:pPr>
      <w:r w:rsidRPr="00AF6429">
        <w:rPr>
          <w:rFonts w:ascii="Arial" w:hAnsi="Arial" w:eastAsia="Arial" w:cs="Arial"/>
          <w:color w:val="000000" w:themeColor="text1"/>
        </w:rPr>
        <w:t xml:space="preserve">Services are delivered via Library, Information and Archives Services; Galleries and </w:t>
      </w:r>
      <w:r w:rsidRPr="00AF6429" w:rsidR="001D1FDC">
        <w:rPr>
          <w:rFonts w:ascii="Arial" w:hAnsi="Arial" w:eastAsia="Arial" w:cs="Arial"/>
          <w:color w:val="000000" w:themeColor="text1"/>
        </w:rPr>
        <w:t>the Culture Team</w:t>
      </w:r>
      <w:r w:rsidRPr="00AF6429">
        <w:rPr>
          <w:rFonts w:ascii="Arial" w:hAnsi="Arial" w:eastAsia="Arial" w:cs="Arial"/>
          <w:color w:val="000000" w:themeColor="text1"/>
        </w:rPr>
        <w:t>; together with access to and activation of services through partnership working and engagement</w:t>
      </w:r>
      <w:r w:rsidRPr="00AF6429" w:rsidR="00E31384">
        <w:rPr>
          <w:rFonts w:ascii="Arial" w:hAnsi="Arial" w:eastAsia="Arial" w:cs="Arial"/>
          <w:color w:val="000000" w:themeColor="text1"/>
        </w:rPr>
        <w:t xml:space="preserve"> the service </w:t>
      </w:r>
      <w:r w:rsidRPr="00AF6429" w:rsidR="00E37F10">
        <w:rPr>
          <w:rFonts w:ascii="Arial" w:hAnsi="Arial" w:eastAsia="Arial" w:cs="Arial"/>
          <w:color w:val="000000" w:themeColor="text1"/>
        </w:rPr>
        <w:t xml:space="preserve">provides </w:t>
      </w:r>
      <w:proofErr w:type="gramStart"/>
      <w:r w:rsidRPr="00AF6429" w:rsidR="00E37F10">
        <w:rPr>
          <w:rFonts w:ascii="Arial" w:hAnsi="Arial" w:eastAsia="Arial" w:cs="Arial"/>
          <w:color w:val="000000" w:themeColor="text1"/>
        </w:rPr>
        <w:t>citywide</w:t>
      </w:r>
      <w:proofErr w:type="gramEnd"/>
      <w:r w:rsidRPr="00AF6429" w:rsidR="00E37F10">
        <w:rPr>
          <w:rFonts w:ascii="Arial" w:hAnsi="Arial" w:eastAsia="Arial" w:cs="Arial"/>
          <w:color w:val="000000" w:themeColor="text1"/>
        </w:rPr>
        <w:t xml:space="preserve"> and </w:t>
      </w:r>
      <w:r w:rsidRPr="00AF6429" w:rsidR="00C97607">
        <w:rPr>
          <w:rFonts w:ascii="Arial" w:hAnsi="Arial" w:eastAsia="Arial" w:cs="Arial"/>
          <w:color w:val="000000" w:themeColor="text1"/>
        </w:rPr>
        <w:t>neighbourhood focussed programmes</w:t>
      </w:r>
      <w:r w:rsidRPr="00AF6429" w:rsidR="00D25530">
        <w:rPr>
          <w:rFonts w:ascii="Arial" w:hAnsi="Arial" w:eastAsia="Arial" w:cs="Arial"/>
          <w:color w:val="000000" w:themeColor="text1"/>
        </w:rPr>
        <w:t xml:space="preserve">, </w:t>
      </w:r>
      <w:r w:rsidRPr="00AF6429" w:rsidR="00D43CF9">
        <w:rPr>
          <w:rFonts w:ascii="Arial" w:hAnsi="Arial" w:eastAsia="Arial" w:cs="Arial"/>
          <w:color w:val="000000" w:themeColor="text1"/>
        </w:rPr>
        <w:t xml:space="preserve">the Central Library and </w:t>
      </w:r>
      <w:r w:rsidRPr="00AF6429" w:rsidR="00274B14">
        <w:rPr>
          <w:rFonts w:ascii="Arial" w:hAnsi="Arial" w:eastAsia="Arial" w:cs="Arial"/>
          <w:color w:val="000000" w:themeColor="text1"/>
        </w:rPr>
        <w:t xml:space="preserve">Manchester Art Gallery area also </w:t>
      </w:r>
      <w:r w:rsidRPr="00AF6429" w:rsidR="00D25530">
        <w:rPr>
          <w:rFonts w:ascii="Arial" w:hAnsi="Arial" w:eastAsia="Arial" w:cs="Arial"/>
          <w:color w:val="000000" w:themeColor="text1"/>
        </w:rPr>
        <w:t>key visitor destinations for the city</w:t>
      </w:r>
      <w:r w:rsidRPr="00AF6429" w:rsidR="00274B14">
        <w:rPr>
          <w:rFonts w:ascii="Arial" w:hAnsi="Arial" w:eastAsia="Arial" w:cs="Arial"/>
          <w:color w:val="000000" w:themeColor="text1"/>
        </w:rPr>
        <w:t>.</w:t>
      </w:r>
    </w:p>
    <w:p w:rsidRPr="00AF6429" w:rsidR="00466954" w:rsidP="006536D6" w:rsidRDefault="00466954" w14:paraId="60F687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themeColor="text1"/>
        </w:rPr>
      </w:pPr>
    </w:p>
    <w:p w:rsidRPr="00AF6429" w:rsidR="00466954" w:rsidP="00466954" w:rsidRDefault="00274B14" w14:paraId="11C3BD08" w14:textId="16BAF0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rPr>
      </w:pPr>
      <w:r w:rsidRPr="00AF6429">
        <w:rPr>
          <w:rFonts w:ascii="Arial" w:hAnsi="Arial" w:eastAsia="Arial" w:cs="Arial"/>
          <w:color w:val="000000" w:themeColor="text1"/>
        </w:rPr>
        <w:t xml:space="preserve">The neighbourhoods Culture Team </w:t>
      </w:r>
      <w:r w:rsidRPr="00AF6429" w:rsidR="4C3F85F4">
        <w:rPr>
          <w:rFonts w:ascii="Arial" w:hAnsi="Arial" w:eastAsia="Arial" w:cs="Arial"/>
          <w:color w:val="000000" w:themeColor="text1"/>
        </w:rPr>
        <w:t>collaborates</w:t>
      </w:r>
      <w:r w:rsidRPr="00AF6429" w:rsidR="00466954">
        <w:rPr>
          <w:rFonts w:ascii="Arial" w:hAnsi="Arial" w:eastAsia="Arial" w:cs="Arial"/>
          <w:color w:val="000000" w:themeColor="text1"/>
        </w:rPr>
        <w:t xml:space="preserve"> closely with </w:t>
      </w:r>
      <w:r w:rsidRPr="00AF6429">
        <w:rPr>
          <w:rFonts w:ascii="Arial" w:hAnsi="Arial" w:eastAsia="Arial" w:cs="Arial"/>
          <w:color w:val="000000" w:themeColor="text1"/>
        </w:rPr>
        <w:t>its sister t</w:t>
      </w:r>
      <w:r w:rsidRPr="00AF6429" w:rsidR="00466954">
        <w:rPr>
          <w:rFonts w:ascii="Arial" w:hAnsi="Arial" w:eastAsia="Arial" w:cs="Arial"/>
          <w:color w:val="000000" w:themeColor="text1"/>
        </w:rPr>
        <w:t xml:space="preserve">eam in City Policy and together work with artists, organisations, funders and communities to encourage inclusion, innovation, sustainability and collaboration across culture and creativity. </w:t>
      </w:r>
      <w:r w:rsidRPr="00AF6429">
        <w:rPr>
          <w:rFonts w:ascii="Arial" w:hAnsi="Arial" w:eastAsia="Arial" w:cs="Arial"/>
          <w:color w:val="000000" w:themeColor="text1"/>
        </w:rPr>
        <w:t>The team works to</w:t>
      </w:r>
      <w:r w:rsidRPr="00AF6429" w:rsidR="00466954">
        <w:rPr>
          <w:rFonts w:ascii="Arial" w:hAnsi="Arial" w:eastAsia="Arial" w:cs="Arial"/>
          <w:color w:val="000000" w:themeColor="text1"/>
        </w:rPr>
        <w:t xml:space="preserve"> create the conditions for arts and culture to recover, to be resilient in face of current challenges and to flourish, for the benefit of Manchester residents.</w:t>
      </w:r>
    </w:p>
    <w:p w:rsidRPr="00AF6429" w:rsidR="00466954" w:rsidP="00466954" w:rsidRDefault="00466954" w14:paraId="1D378E3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rPr>
      </w:pPr>
    </w:p>
    <w:p w:rsidRPr="00AF6429" w:rsidR="00466954" w:rsidP="00466954" w:rsidRDefault="00466954" w14:paraId="77568D58" w14:textId="758C9F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themeColor="text1"/>
        </w:rPr>
      </w:pPr>
      <w:r w:rsidRPr="00AF6429">
        <w:rPr>
          <w:rFonts w:ascii="Arial" w:hAnsi="Arial" w:eastAsia="Arial" w:cs="Arial"/>
          <w:color w:val="000000" w:themeColor="text1"/>
        </w:rPr>
        <w:t xml:space="preserve">Alongside internal and external partners </w:t>
      </w:r>
      <w:r w:rsidRPr="00AF6429" w:rsidR="00274B14">
        <w:rPr>
          <w:rFonts w:ascii="Arial" w:hAnsi="Arial" w:eastAsia="Arial" w:cs="Arial"/>
          <w:color w:val="000000" w:themeColor="text1"/>
        </w:rPr>
        <w:t>the team has</w:t>
      </w:r>
      <w:r w:rsidRPr="00AF6429">
        <w:rPr>
          <w:rFonts w:ascii="Arial" w:hAnsi="Arial" w:eastAsia="Arial" w:cs="Arial"/>
          <w:color w:val="000000" w:themeColor="text1"/>
        </w:rPr>
        <w:t xml:space="preserve"> a pivotal role in delivering the city’s 10-year cultural strategy, </w:t>
      </w:r>
      <w:r w:rsidRPr="00AF6429">
        <w:rPr>
          <w:rFonts w:ascii="Arial" w:hAnsi="Arial" w:eastAsia="Arial" w:cs="Arial"/>
          <w:i/>
          <w:iCs/>
          <w:color w:val="000000" w:themeColor="text1"/>
        </w:rPr>
        <w:t xml:space="preserve">Everyone, </w:t>
      </w:r>
      <w:proofErr w:type="gramStart"/>
      <w:r w:rsidRPr="00AF6429">
        <w:rPr>
          <w:rFonts w:ascii="Arial" w:hAnsi="Arial" w:eastAsia="Arial" w:cs="Arial"/>
          <w:i/>
          <w:iCs/>
          <w:color w:val="000000" w:themeColor="text1"/>
        </w:rPr>
        <w:t>Everywhere</w:t>
      </w:r>
      <w:proofErr w:type="gramEnd"/>
      <w:r w:rsidRPr="00AF6429">
        <w:rPr>
          <w:rFonts w:ascii="Arial" w:hAnsi="Arial" w:eastAsia="Arial" w:cs="Arial"/>
          <w:i/>
          <w:iCs/>
          <w:color w:val="000000" w:themeColor="text1"/>
        </w:rPr>
        <w:t>: 2024 – 2034</w:t>
      </w:r>
      <w:r w:rsidRPr="00AF6429">
        <w:rPr>
          <w:rFonts w:ascii="Arial" w:hAnsi="Arial" w:eastAsia="Arial" w:cs="Arial"/>
          <w:color w:val="000000" w:themeColor="text1"/>
        </w:rPr>
        <w:t>, which aims to grow culture and creativity in more places, with more program</w:t>
      </w:r>
      <w:r w:rsidRPr="00AF6429" w:rsidR="00274B14">
        <w:rPr>
          <w:rFonts w:ascii="Arial" w:hAnsi="Arial" w:eastAsia="Arial" w:cs="Arial"/>
          <w:color w:val="000000" w:themeColor="text1"/>
        </w:rPr>
        <w:t>me</w:t>
      </w:r>
      <w:r w:rsidRPr="00AF6429">
        <w:rPr>
          <w:rFonts w:ascii="Arial" w:hAnsi="Arial" w:eastAsia="Arial" w:cs="Arial"/>
          <w:color w:val="000000" w:themeColor="text1"/>
        </w:rPr>
        <w:t xml:space="preserve">s and people across the city. </w:t>
      </w:r>
    </w:p>
    <w:p w:rsidRPr="00AF6429" w:rsidR="00274B14" w:rsidP="00466954" w:rsidRDefault="00274B14" w14:paraId="3D0372D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themeColor="text1"/>
        </w:rPr>
      </w:pPr>
    </w:p>
    <w:p w:rsidRPr="00AF6429" w:rsidR="00274B14" w:rsidP="00466954" w:rsidRDefault="00324123" w14:paraId="4CA46C1E" w14:textId="177205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themeColor="text1"/>
        </w:rPr>
      </w:pPr>
      <w:r w:rsidRPr="00AF6429">
        <w:rPr>
          <w:rFonts w:ascii="Arial" w:hAnsi="Arial" w:eastAsia="Arial" w:cs="Arial"/>
          <w:b/>
          <w:bCs/>
          <w:color w:val="000000" w:themeColor="text1"/>
        </w:rPr>
        <w:t>Manchester’s</w:t>
      </w:r>
      <w:r w:rsidRPr="00AF6429" w:rsidR="00274B14">
        <w:rPr>
          <w:rFonts w:ascii="Arial" w:hAnsi="Arial" w:eastAsia="Arial" w:cs="Arial"/>
          <w:b/>
          <w:bCs/>
          <w:color w:val="000000" w:themeColor="text1"/>
        </w:rPr>
        <w:t xml:space="preserve"> Place Partnership </w:t>
      </w:r>
      <w:r w:rsidRPr="00AF6429">
        <w:rPr>
          <w:rFonts w:ascii="Arial" w:hAnsi="Arial" w:eastAsia="Arial" w:cs="Arial"/>
          <w:b/>
          <w:bCs/>
          <w:color w:val="000000" w:themeColor="text1"/>
        </w:rPr>
        <w:t>–</w:t>
      </w:r>
      <w:r w:rsidRPr="00AF6429" w:rsidR="00274B14">
        <w:rPr>
          <w:rFonts w:ascii="Arial" w:hAnsi="Arial" w:eastAsia="Arial" w:cs="Arial"/>
          <w:b/>
          <w:bCs/>
          <w:color w:val="000000" w:themeColor="text1"/>
        </w:rPr>
        <w:t xml:space="preserve"> </w:t>
      </w:r>
      <w:r w:rsidRPr="00AF6429">
        <w:rPr>
          <w:rFonts w:ascii="Arial" w:hAnsi="Arial" w:eastAsia="Arial" w:cs="Arial"/>
          <w:b/>
          <w:bCs/>
          <w:color w:val="000000" w:themeColor="text1"/>
        </w:rPr>
        <w:t>Culture and Creativity in Place</w:t>
      </w:r>
    </w:p>
    <w:p w:rsidRPr="00AF6429" w:rsidR="00490021" w:rsidP="00466954" w:rsidRDefault="00490021" w14:paraId="0DC0AF1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themeColor="text1"/>
        </w:rPr>
      </w:pPr>
    </w:p>
    <w:p w:rsidRPr="00AF6429" w:rsidR="00324123" w:rsidP="5340239D" w:rsidRDefault="010CE6B0" w14:paraId="6E0FB32B" w14:textId="77777777">
      <w:pPr>
        <w:rPr>
          <w:rFonts w:ascii="Arial" w:hAnsi="Arial" w:eastAsia="Arial" w:cs="Arial"/>
          <w:color w:val="000000" w:themeColor="text1"/>
        </w:rPr>
      </w:pPr>
      <w:r w:rsidRPr="00AF6429">
        <w:rPr>
          <w:rFonts w:ascii="Arial" w:hAnsi="Arial" w:eastAsia="Arial" w:cs="Arial"/>
          <w:color w:val="000000" w:themeColor="text1"/>
        </w:rPr>
        <w:t>Culture and Creativity in Place is Manchester’s Place Partnership and a</w:t>
      </w:r>
      <w:r w:rsidRPr="00AF6429" w:rsidR="00324123">
        <w:rPr>
          <w:rFonts w:ascii="Arial" w:hAnsi="Arial" w:eastAsia="Arial" w:cs="Arial"/>
          <w:color w:val="000000" w:themeColor="text1"/>
        </w:rPr>
        <w:t xml:space="preserve">n </w:t>
      </w:r>
      <w:r w:rsidRPr="00AF6429">
        <w:rPr>
          <w:rFonts w:ascii="Arial" w:hAnsi="Arial" w:eastAsia="Arial" w:cs="Arial"/>
          <w:color w:val="000000" w:themeColor="text1"/>
        </w:rPr>
        <w:t xml:space="preserve">early exemplar project for the </w:t>
      </w:r>
      <w:r w:rsidRPr="00AF6429" w:rsidR="00324123">
        <w:rPr>
          <w:rFonts w:ascii="Arial" w:hAnsi="Arial" w:eastAsia="Arial" w:cs="Arial"/>
          <w:color w:val="000000" w:themeColor="text1"/>
        </w:rPr>
        <w:t xml:space="preserve">city’s newly launched </w:t>
      </w:r>
      <w:r w:rsidRPr="00AF6429">
        <w:rPr>
          <w:rFonts w:ascii="Arial" w:hAnsi="Arial" w:eastAsia="Arial" w:cs="Arial"/>
          <w:color w:val="000000" w:themeColor="text1"/>
        </w:rPr>
        <w:t>cultural strategy</w:t>
      </w:r>
      <w:r w:rsidRPr="00AF6429" w:rsidR="00324123">
        <w:rPr>
          <w:rFonts w:ascii="Arial" w:hAnsi="Arial" w:eastAsia="Arial" w:cs="Arial"/>
          <w:color w:val="000000" w:themeColor="text1"/>
        </w:rPr>
        <w:t xml:space="preserve">, </w:t>
      </w:r>
      <w:r w:rsidRPr="00AF6429" w:rsidR="00324123">
        <w:rPr>
          <w:rFonts w:ascii="Arial" w:hAnsi="Arial" w:eastAsia="Arial" w:cs="Arial"/>
          <w:i/>
          <w:iCs/>
          <w:color w:val="000000" w:themeColor="text1"/>
        </w:rPr>
        <w:t xml:space="preserve">Everyone, </w:t>
      </w:r>
      <w:proofErr w:type="gramStart"/>
      <w:r w:rsidRPr="00AF6429" w:rsidR="00324123">
        <w:rPr>
          <w:rFonts w:ascii="Arial" w:hAnsi="Arial" w:eastAsia="Arial" w:cs="Arial"/>
          <w:i/>
          <w:iCs/>
          <w:color w:val="000000" w:themeColor="text1"/>
        </w:rPr>
        <w:t>Everywhere</w:t>
      </w:r>
      <w:proofErr w:type="gramEnd"/>
      <w:r w:rsidRPr="00AF6429" w:rsidR="00324123">
        <w:rPr>
          <w:rFonts w:ascii="Arial" w:hAnsi="Arial" w:eastAsia="Arial" w:cs="Arial"/>
          <w:i/>
          <w:iCs/>
          <w:color w:val="000000" w:themeColor="text1"/>
        </w:rPr>
        <w:t>: 2024 – 2034</w:t>
      </w:r>
      <w:r w:rsidRPr="00AF6429">
        <w:rPr>
          <w:rFonts w:ascii="Arial" w:hAnsi="Arial" w:eastAsia="Arial" w:cs="Arial"/>
          <w:color w:val="000000" w:themeColor="text1"/>
        </w:rPr>
        <w:t>.</w:t>
      </w:r>
      <w:r w:rsidRPr="00AF6429" w:rsidR="1EFF6FA0">
        <w:rPr>
          <w:rFonts w:ascii="Arial" w:hAnsi="Arial" w:eastAsia="Arial" w:cs="Arial"/>
          <w:color w:val="000000" w:themeColor="text1"/>
        </w:rPr>
        <w:t xml:space="preserve"> </w:t>
      </w:r>
    </w:p>
    <w:p w:rsidRPr="00AF6429" w:rsidR="00324123" w:rsidP="5340239D" w:rsidRDefault="00324123" w14:paraId="5E8935EC" w14:textId="77777777">
      <w:pPr>
        <w:rPr>
          <w:rFonts w:ascii="Arial" w:hAnsi="Arial" w:eastAsia="Arial" w:cs="Arial"/>
          <w:color w:val="000000" w:themeColor="text1"/>
        </w:rPr>
      </w:pPr>
    </w:p>
    <w:p w:rsidRPr="00AF6429" w:rsidR="00201BE3" w:rsidP="00201BE3" w:rsidRDefault="19E5AFF3" w14:paraId="405E9B12" w14:textId="4EDF7C73">
      <w:pPr>
        <w:rPr>
          <w:rFonts w:ascii="Arial" w:hAnsi="Arial" w:eastAsia="Arial" w:cs="Arial"/>
          <w:color w:val="000000" w:themeColor="text1"/>
        </w:rPr>
      </w:pPr>
      <w:r w:rsidRPr="00AF6429">
        <w:rPr>
          <w:rFonts w:ascii="Arial" w:hAnsi="Arial" w:eastAsia="Arial" w:cs="Arial"/>
          <w:color w:val="000000" w:themeColor="text1"/>
        </w:rPr>
        <w:t>Manchester's Place Partnership</w:t>
      </w:r>
      <w:r w:rsidRPr="00AF6429" w:rsidR="3F36F8BF">
        <w:rPr>
          <w:rFonts w:ascii="Arial" w:hAnsi="Arial" w:eastAsia="Arial" w:cs="Arial"/>
          <w:color w:val="000000" w:themeColor="text1"/>
        </w:rPr>
        <w:t xml:space="preserve"> is supported using public funding by the National Lottery through Arts Council England and is </w:t>
      </w:r>
      <w:r w:rsidRPr="00AF6429">
        <w:rPr>
          <w:rFonts w:ascii="Arial" w:hAnsi="Arial" w:eastAsia="Arial" w:cs="Arial"/>
          <w:color w:val="000000" w:themeColor="text1"/>
        </w:rPr>
        <w:t xml:space="preserve">a 3-year programme to discover, </w:t>
      </w:r>
      <w:r w:rsidRPr="00AF6429">
        <w:rPr>
          <w:rFonts w:ascii="Arial" w:hAnsi="Arial" w:eastAsia="Arial" w:cs="Arial"/>
          <w:color w:val="000000" w:themeColor="text1"/>
        </w:rPr>
        <w:lastRenderedPageBreak/>
        <w:t>promote, support and grow cultural and creative opportunities in both Wythenshawe and north Manchester.</w:t>
      </w:r>
      <w:r w:rsidRPr="00AF6429" w:rsidR="2632CB52">
        <w:rPr>
          <w:rFonts w:ascii="Arial" w:hAnsi="Arial" w:eastAsia="Arial" w:cs="Arial"/>
          <w:color w:val="000000" w:themeColor="text1"/>
        </w:rPr>
        <w:t xml:space="preserve"> </w:t>
      </w:r>
    </w:p>
    <w:p w:rsidRPr="00AF6429" w:rsidR="005B6CE6" w:rsidP="00201BE3" w:rsidRDefault="005B6CE6" w14:paraId="7F129000" w14:textId="77777777">
      <w:pPr>
        <w:rPr>
          <w:rFonts w:ascii="Arial" w:hAnsi="Arial" w:eastAsia="Arial" w:cs="Arial"/>
          <w:color w:val="000000" w:themeColor="text1"/>
        </w:rPr>
      </w:pPr>
    </w:p>
    <w:p w:rsidRPr="00AF6429" w:rsidR="005B6CE6" w:rsidP="005B6CE6" w:rsidRDefault="005B6CE6" w14:paraId="3849A5FC" w14:textId="2C7E71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themeColor="text1"/>
        </w:rPr>
      </w:pPr>
      <w:r w:rsidRPr="00AF6429">
        <w:rPr>
          <w:rFonts w:ascii="Arial" w:hAnsi="Arial" w:eastAsia="Arial" w:cs="Arial"/>
          <w:color w:val="000000" w:themeColor="text1"/>
        </w:rPr>
        <w:t>This role will take the lead on realising our Place Partnership strategy in delivery, working with local Project Steering Groups, the wider creative and cultural actors and communities in Wythenshawe and north Manchester, as well as other cultural partners in the city and potentially beyond.</w:t>
      </w:r>
    </w:p>
    <w:p w:rsidRPr="00AF6429" w:rsidR="005B6CE6" w:rsidP="00201BE3" w:rsidRDefault="005B6CE6" w14:paraId="45325DEA" w14:textId="77777777">
      <w:pPr>
        <w:rPr>
          <w:rFonts w:ascii="Arial" w:hAnsi="Arial" w:eastAsia="Arial" w:cs="Arial"/>
          <w:color w:val="000000" w:themeColor="text1"/>
        </w:rPr>
      </w:pPr>
    </w:p>
    <w:p w:rsidRPr="00AF6429" w:rsidR="007A02A9" w:rsidP="00201BE3" w:rsidRDefault="007A02A9" w14:paraId="7BA78A09" w14:textId="77777777">
      <w:pPr>
        <w:rPr>
          <w:rFonts w:ascii="Arial" w:hAnsi="Arial" w:eastAsia="Arial" w:cs="Arial"/>
          <w:color w:val="000000" w:themeColor="text1"/>
        </w:rPr>
      </w:pPr>
    </w:p>
    <w:p w:rsidRPr="00AF6429" w:rsidR="005F7671" w:rsidP="005F7671" w:rsidRDefault="005F7671" w14:paraId="6E219130" w14:textId="67DD93CB">
      <w:pPr>
        <w:rPr>
          <w:rFonts w:ascii="Arial" w:hAnsi="Arial" w:eastAsia="Arial" w:cs="Arial"/>
          <w:color w:val="000000" w:themeColor="text1"/>
        </w:rPr>
      </w:pPr>
      <w:r w:rsidRPr="00AF6429">
        <w:rPr>
          <w:rFonts w:ascii="Arial" w:hAnsi="Arial" w:eastAsia="Arial" w:cs="Arial"/>
          <w:color w:val="000000" w:themeColor="text1"/>
        </w:rPr>
        <w:t xml:space="preserve">The programme is focussed in areas of challenge and opportunity </w:t>
      </w:r>
      <w:r w:rsidRPr="00AF6429" w:rsidR="007A02A9">
        <w:rPr>
          <w:rFonts w:ascii="Arial" w:hAnsi="Arial" w:eastAsia="Arial" w:cs="Arial"/>
          <w:color w:val="000000" w:themeColor="text1"/>
        </w:rPr>
        <w:t>–</w:t>
      </w:r>
      <w:r w:rsidRPr="00AF6429">
        <w:rPr>
          <w:rFonts w:ascii="Arial" w:hAnsi="Arial" w:eastAsia="Arial" w:cs="Arial"/>
          <w:color w:val="000000" w:themeColor="text1"/>
        </w:rPr>
        <w:t xml:space="preserve"> M</w:t>
      </w:r>
      <w:r w:rsidRPr="00AF6429" w:rsidR="008C0E79">
        <w:rPr>
          <w:rFonts w:ascii="Arial" w:hAnsi="Arial" w:eastAsia="Arial" w:cs="Arial"/>
          <w:color w:val="000000" w:themeColor="text1"/>
        </w:rPr>
        <w:t>anchester</w:t>
      </w:r>
      <w:r w:rsidRPr="00AF6429" w:rsidR="007A02A9">
        <w:rPr>
          <w:rFonts w:ascii="Arial" w:hAnsi="Arial" w:eastAsia="Arial" w:cs="Arial"/>
          <w:color w:val="000000" w:themeColor="text1"/>
        </w:rPr>
        <w:t xml:space="preserve">’s </w:t>
      </w:r>
      <w:r w:rsidRPr="00AF6429">
        <w:rPr>
          <w:rFonts w:ascii="Arial" w:hAnsi="Arial" w:eastAsia="Arial" w:cs="Arial"/>
          <w:color w:val="000000" w:themeColor="text1"/>
        </w:rPr>
        <w:t xml:space="preserve">Cultural Impact Survey identifies wards in </w:t>
      </w:r>
      <w:r w:rsidRPr="00AF6429" w:rsidR="008C0E79">
        <w:rPr>
          <w:rFonts w:ascii="Arial" w:hAnsi="Arial" w:eastAsia="Arial" w:cs="Arial"/>
          <w:color w:val="000000" w:themeColor="text1"/>
        </w:rPr>
        <w:t xml:space="preserve">Wythenshawe and north Manchester as less engaged by the city’s </w:t>
      </w:r>
      <w:r w:rsidRPr="00AF6429" w:rsidR="00F528E9">
        <w:rPr>
          <w:rFonts w:ascii="Arial" w:hAnsi="Arial" w:eastAsia="Arial" w:cs="Arial"/>
          <w:color w:val="000000" w:themeColor="text1"/>
        </w:rPr>
        <w:t xml:space="preserve">cultural organisations and both experience high levels of multiple </w:t>
      </w:r>
      <w:r w:rsidRPr="00AF6429">
        <w:rPr>
          <w:rFonts w:ascii="Arial" w:hAnsi="Arial" w:eastAsia="Arial" w:cs="Arial"/>
          <w:color w:val="000000" w:themeColor="text1"/>
        </w:rPr>
        <w:t xml:space="preserve">deprivation (top 2% </w:t>
      </w:r>
      <w:r w:rsidRPr="00AF6429" w:rsidR="00F528E9">
        <w:rPr>
          <w:rFonts w:ascii="Arial" w:hAnsi="Arial" w:eastAsia="Arial" w:cs="Arial"/>
          <w:color w:val="000000" w:themeColor="text1"/>
        </w:rPr>
        <w:t xml:space="preserve">in the </w:t>
      </w:r>
      <w:r w:rsidRPr="00AF6429">
        <w:rPr>
          <w:rFonts w:ascii="Arial" w:hAnsi="Arial" w:eastAsia="Arial" w:cs="Arial"/>
          <w:color w:val="000000" w:themeColor="text1"/>
        </w:rPr>
        <w:t>UK I</w:t>
      </w:r>
      <w:r w:rsidRPr="00AF6429" w:rsidR="00F528E9">
        <w:rPr>
          <w:rFonts w:ascii="Arial" w:hAnsi="Arial" w:eastAsia="Arial" w:cs="Arial"/>
          <w:color w:val="000000" w:themeColor="text1"/>
        </w:rPr>
        <w:t xml:space="preserve">ndex of </w:t>
      </w:r>
      <w:r w:rsidRPr="00AF6429">
        <w:rPr>
          <w:rFonts w:ascii="Arial" w:hAnsi="Arial" w:eastAsia="Arial" w:cs="Arial"/>
          <w:color w:val="000000" w:themeColor="text1"/>
        </w:rPr>
        <w:t>M</w:t>
      </w:r>
      <w:r w:rsidRPr="00AF6429" w:rsidR="00F528E9">
        <w:rPr>
          <w:rFonts w:ascii="Arial" w:hAnsi="Arial" w:eastAsia="Arial" w:cs="Arial"/>
          <w:color w:val="000000" w:themeColor="text1"/>
        </w:rPr>
        <w:t xml:space="preserve">ulti </w:t>
      </w:r>
      <w:r w:rsidRPr="00AF6429">
        <w:rPr>
          <w:rFonts w:ascii="Arial" w:hAnsi="Arial" w:eastAsia="Arial" w:cs="Arial"/>
          <w:color w:val="000000" w:themeColor="text1"/>
        </w:rPr>
        <w:t>D</w:t>
      </w:r>
      <w:r w:rsidRPr="00AF6429" w:rsidR="00F528E9">
        <w:rPr>
          <w:rFonts w:ascii="Arial" w:hAnsi="Arial" w:eastAsia="Arial" w:cs="Arial"/>
          <w:color w:val="000000" w:themeColor="text1"/>
        </w:rPr>
        <w:t>eprivation</w:t>
      </w:r>
      <w:r w:rsidRPr="00AF6429">
        <w:rPr>
          <w:rFonts w:ascii="Arial" w:hAnsi="Arial" w:eastAsia="Arial" w:cs="Arial"/>
          <w:color w:val="000000" w:themeColor="text1"/>
        </w:rPr>
        <w:t>)</w:t>
      </w:r>
      <w:r w:rsidRPr="00AF6429" w:rsidR="00F528E9">
        <w:rPr>
          <w:rFonts w:ascii="Arial" w:hAnsi="Arial" w:eastAsia="Arial" w:cs="Arial"/>
          <w:color w:val="000000" w:themeColor="text1"/>
        </w:rPr>
        <w:t xml:space="preserve">. Both areas also have </w:t>
      </w:r>
      <w:r w:rsidRPr="00AF6429" w:rsidR="00B449C5">
        <w:rPr>
          <w:rFonts w:ascii="Arial" w:hAnsi="Arial" w:eastAsia="Arial" w:cs="Arial"/>
          <w:color w:val="000000" w:themeColor="text1"/>
        </w:rPr>
        <w:t xml:space="preserve">active community, </w:t>
      </w:r>
      <w:r w:rsidRPr="00AF6429" w:rsidR="00CF2375">
        <w:rPr>
          <w:rFonts w:ascii="Arial" w:hAnsi="Arial" w:eastAsia="Arial" w:cs="Arial"/>
          <w:color w:val="000000" w:themeColor="text1"/>
        </w:rPr>
        <w:t xml:space="preserve">voluntary and social enterprise (CVSE) groups and organisations, including those using or leading creativity, growing diverse communities and </w:t>
      </w:r>
      <w:r w:rsidRPr="00AF6429" w:rsidR="00201BE3">
        <w:rPr>
          <w:rFonts w:ascii="Arial" w:hAnsi="Arial" w:eastAsia="Arial" w:cs="Arial"/>
          <w:color w:val="000000" w:themeColor="text1"/>
        </w:rPr>
        <w:t>major regeneration initiatives in process.</w:t>
      </w:r>
    </w:p>
    <w:p w:rsidRPr="00AF6429" w:rsidR="005F7671" w:rsidP="4C62BB16" w:rsidRDefault="005F7671" w14:paraId="5D350D43" w14:textId="77777777">
      <w:pPr>
        <w:rPr>
          <w:rFonts w:ascii="Arial" w:hAnsi="Arial" w:eastAsia="Arial" w:cs="Arial"/>
          <w:color w:val="000000" w:themeColor="text1"/>
        </w:rPr>
      </w:pPr>
    </w:p>
    <w:p w:rsidRPr="00AF6429" w:rsidR="005F7671" w:rsidP="4C62BB16" w:rsidRDefault="005F7671" w14:paraId="65DE4F79" w14:textId="77777777">
      <w:pPr>
        <w:rPr>
          <w:rFonts w:ascii="Arial" w:hAnsi="Arial" w:eastAsia="Arial" w:cs="Arial"/>
          <w:color w:val="000000" w:themeColor="text1"/>
        </w:rPr>
      </w:pPr>
    </w:p>
    <w:p w:rsidRPr="00AF6429" w:rsidR="604B36D3" w:rsidP="4C62BB16" w:rsidRDefault="19C476CC" w14:paraId="23F34EDD" w14:textId="129D558E">
      <w:pPr>
        <w:rPr>
          <w:rFonts w:ascii="Arial" w:hAnsi="Arial" w:eastAsia="Arial" w:cs="Arial"/>
          <w:color w:val="000000" w:themeColor="text1"/>
        </w:rPr>
      </w:pPr>
      <w:r w:rsidRPr="00AF6429">
        <w:rPr>
          <w:rFonts w:ascii="Arial" w:hAnsi="Arial" w:eastAsia="Arial" w:cs="Arial"/>
          <w:color w:val="000000" w:themeColor="text1"/>
        </w:rPr>
        <w:t>The programme strands include</w:t>
      </w:r>
      <w:r w:rsidRPr="00AF6429" w:rsidR="2081CC95">
        <w:rPr>
          <w:rFonts w:ascii="Arial" w:hAnsi="Arial" w:eastAsia="Arial" w:cs="Arial"/>
          <w:color w:val="000000" w:themeColor="text1"/>
        </w:rPr>
        <w:t xml:space="preserve"> development and management of</w:t>
      </w:r>
      <w:r w:rsidRPr="00AF6429" w:rsidR="1B222B31">
        <w:rPr>
          <w:rFonts w:ascii="Arial" w:hAnsi="Arial" w:eastAsia="Arial" w:cs="Arial"/>
          <w:color w:val="000000" w:themeColor="text1"/>
        </w:rPr>
        <w:t>:</w:t>
      </w:r>
    </w:p>
    <w:p w:rsidRPr="00AF6429" w:rsidR="4C62BB16" w:rsidP="4C62BB16" w:rsidRDefault="4C62BB16" w14:paraId="70B817AA" w14:textId="22A8BA6F">
      <w:pPr>
        <w:rPr>
          <w:rFonts w:ascii="Arial" w:hAnsi="Arial" w:eastAsia="Arial" w:cs="Arial"/>
          <w:color w:val="000000" w:themeColor="text1"/>
        </w:rPr>
      </w:pPr>
    </w:p>
    <w:p w:rsidRPr="00AF6429" w:rsidR="604B36D3" w:rsidP="4C62BB16" w:rsidRDefault="002B1892" w14:paraId="26CE2E9E" w14:textId="0C04CF2A">
      <w:pPr>
        <w:rPr>
          <w:rFonts w:ascii="Arial" w:hAnsi="Arial" w:eastAsia="Arial" w:cs="Arial"/>
          <w:color w:val="000000" w:themeColor="text1"/>
        </w:rPr>
      </w:pPr>
      <w:r w:rsidRPr="00AF6429">
        <w:rPr>
          <w:rFonts w:ascii="Arial" w:hAnsi="Arial" w:eastAsia="Arial" w:cs="Arial"/>
          <w:color w:val="000000" w:themeColor="text1"/>
        </w:rPr>
        <w:t>Di</w:t>
      </w:r>
      <w:r w:rsidRPr="00AF6429" w:rsidR="00842C7C">
        <w:rPr>
          <w:rFonts w:ascii="Arial" w:hAnsi="Arial" w:eastAsia="Arial" w:cs="Arial"/>
          <w:color w:val="000000" w:themeColor="text1"/>
        </w:rPr>
        <w:t>gital/film commission interviewing creative &amp; community activators. Scene setting and consultation.</w:t>
      </w:r>
    </w:p>
    <w:p w:rsidRPr="00AF6429" w:rsidR="00E84CCA" w:rsidP="5340239D" w:rsidRDefault="00E84CCA" w14:paraId="3461BB36" w14:textId="77777777">
      <w:pPr>
        <w:rPr>
          <w:rFonts w:ascii="Arial" w:hAnsi="Arial" w:eastAsia="Arial" w:cs="Arial"/>
          <w:color w:val="000000" w:themeColor="text1"/>
        </w:rPr>
      </w:pPr>
    </w:p>
    <w:p w:rsidRPr="00AF6429" w:rsidR="00CE7477" w:rsidP="5340239D" w:rsidRDefault="000D423E" w14:paraId="3FC176CE" w14:textId="27817189">
      <w:pPr>
        <w:rPr>
          <w:rFonts w:ascii="Arial" w:hAnsi="Arial" w:eastAsia="Arial" w:cs="Arial"/>
          <w:color w:val="000000" w:themeColor="text1"/>
        </w:rPr>
      </w:pPr>
      <w:r w:rsidRPr="00AF6429">
        <w:rPr>
          <w:rFonts w:ascii="Arial" w:hAnsi="Arial" w:eastAsia="Arial" w:cs="Arial"/>
          <w:color w:val="000000" w:themeColor="text1"/>
        </w:rPr>
        <w:t>E</w:t>
      </w:r>
      <w:r w:rsidRPr="00AF6429" w:rsidR="00CE7477">
        <w:rPr>
          <w:rFonts w:ascii="Arial" w:hAnsi="Arial" w:eastAsia="Arial" w:cs="Arial"/>
          <w:color w:val="000000" w:themeColor="text1"/>
        </w:rPr>
        <w:t>vents for local participants to talk about culture and creativity, network and collaborate</w:t>
      </w:r>
      <w:r w:rsidRPr="00AF6429" w:rsidR="003A6B15">
        <w:rPr>
          <w:rFonts w:ascii="Arial" w:hAnsi="Arial" w:eastAsia="Arial" w:cs="Arial"/>
          <w:color w:val="000000" w:themeColor="text1"/>
        </w:rPr>
        <w:t xml:space="preserve"> with each other and the wider cultural sector.</w:t>
      </w:r>
    </w:p>
    <w:p w:rsidRPr="00AF6429" w:rsidR="00E84CCA" w:rsidP="5340239D" w:rsidRDefault="00E84CCA" w14:paraId="57201EA5" w14:textId="77777777">
      <w:pPr>
        <w:rPr>
          <w:rFonts w:ascii="Arial" w:hAnsi="Arial" w:eastAsia="Arial" w:cs="Arial"/>
          <w:color w:val="000000" w:themeColor="text1"/>
        </w:rPr>
      </w:pPr>
    </w:p>
    <w:p w:rsidRPr="00AF6429" w:rsidR="000843A2" w:rsidP="5340239D" w:rsidRDefault="000843A2" w14:paraId="0C627300" w14:textId="1635583F">
      <w:pPr>
        <w:rPr>
          <w:rFonts w:ascii="Arial" w:hAnsi="Arial" w:eastAsia="Arial" w:cs="Arial"/>
          <w:color w:val="000000" w:themeColor="text1"/>
        </w:rPr>
      </w:pPr>
      <w:r w:rsidRPr="00AF6429">
        <w:rPr>
          <w:rFonts w:ascii="Arial" w:hAnsi="Arial" w:eastAsia="Arial" w:cs="Arial"/>
          <w:color w:val="000000" w:themeColor="text1"/>
        </w:rPr>
        <w:t>Commissioned Capacity Building Programme including training and support, micro investments, local ‘pilot’ activity.</w:t>
      </w:r>
    </w:p>
    <w:p w:rsidRPr="00AF6429" w:rsidR="006E3BCE" w:rsidP="5340239D" w:rsidRDefault="006E3BCE" w14:paraId="4E50E20C" w14:textId="77777777">
      <w:pPr>
        <w:rPr>
          <w:rFonts w:ascii="Arial" w:hAnsi="Arial" w:eastAsia="Arial" w:cs="Arial"/>
          <w:color w:val="000000" w:themeColor="text1"/>
        </w:rPr>
      </w:pPr>
    </w:p>
    <w:p w:rsidRPr="00AF6429" w:rsidR="006E3BCE" w:rsidP="5340239D" w:rsidRDefault="006E3BCE" w14:paraId="6DD0BCEC" w14:textId="0D87F73E">
      <w:pPr>
        <w:rPr>
          <w:rFonts w:ascii="Arial" w:hAnsi="Arial" w:eastAsia="Arial" w:cs="Arial"/>
          <w:color w:val="000000" w:themeColor="text1"/>
        </w:rPr>
      </w:pPr>
      <w:r w:rsidRPr="00AF6429">
        <w:rPr>
          <w:rFonts w:ascii="Arial" w:hAnsi="Arial" w:eastAsia="Arial" w:cs="Arial"/>
          <w:color w:val="000000" w:themeColor="text1"/>
        </w:rPr>
        <w:t>Development of a small grants programme.</w:t>
      </w:r>
    </w:p>
    <w:p w:rsidRPr="00AF6429" w:rsidR="002B1892" w:rsidP="5340239D" w:rsidRDefault="002B1892" w14:paraId="30E10505" w14:textId="77777777">
      <w:pPr>
        <w:rPr>
          <w:rFonts w:ascii="Arial" w:hAnsi="Arial" w:eastAsia="Arial" w:cs="Arial"/>
          <w:color w:val="000000" w:themeColor="text1"/>
        </w:rPr>
      </w:pPr>
    </w:p>
    <w:p w:rsidRPr="00AF6429" w:rsidR="002B1892" w:rsidP="5340239D" w:rsidRDefault="00D11976" w14:paraId="306F7D9A" w14:textId="48D461E4">
      <w:pPr>
        <w:rPr>
          <w:rFonts w:ascii="Arial" w:hAnsi="Arial" w:eastAsia="Arial" w:cs="Arial"/>
          <w:color w:val="000000" w:themeColor="text1"/>
        </w:rPr>
      </w:pPr>
      <w:r w:rsidRPr="00AF6429">
        <w:rPr>
          <w:rFonts w:ascii="Arial" w:hAnsi="Arial" w:eastAsia="Arial" w:cs="Arial"/>
          <w:color w:val="000000" w:themeColor="text1"/>
        </w:rPr>
        <w:t>C</w:t>
      </w:r>
      <w:r w:rsidRPr="00AF6429" w:rsidR="00C70873">
        <w:rPr>
          <w:rFonts w:ascii="Arial" w:hAnsi="Arial" w:eastAsia="Arial" w:cs="Arial"/>
          <w:color w:val="000000" w:themeColor="text1"/>
        </w:rPr>
        <w:t xml:space="preserve">reative commissions </w:t>
      </w:r>
      <w:r w:rsidRPr="00AF6429" w:rsidR="00F90140">
        <w:rPr>
          <w:rFonts w:ascii="Arial" w:hAnsi="Arial" w:eastAsia="Arial" w:cs="Arial"/>
          <w:color w:val="000000" w:themeColor="text1"/>
        </w:rPr>
        <w:t>reflecting local creativity &amp; priorities, activity, connecting with regeneration initiatives in each area.</w:t>
      </w:r>
    </w:p>
    <w:p w:rsidRPr="00AF6429" w:rsidR="6368B8F0" w:rsidP="6368B8F0" w:rsidRDefault="6368B8F0" w14:paraId="62F46750" w14:textId="291AE3C5">
      <w:pPr>
        <w:rPr>
          <w:rFonts w:ascii="Arial" w:hAnsi="Arial" w:eastAsia="Arial" w:cs="Arial"/>
          <w:color w:val="000000" w:themeColor="text1"/>
        </w:rPr>
      </w:pPr>
    </w:p>
    <w:p w:rsidRPr="00AF6429" w:rsidR="53C8AF94" w:rsidP="6368B8F0" w:rsidRDefault="53C8AF94" w14:paraId="6B582E41" w14:textId="4F9C0092">
      <w:pPr>
        <w:rPr>
          <w:rFonts w:ascii="Arial" w:hAnsi="Arial" w:eastAsia="Arial" w:cs="Arial"/>
          <w:color w:val="000000" w:themeColor="text1"/>
        </w:rPr>
      </w:pPr>
      <w:r w:rsidRPr="00AF6429">
        <w:rPr>
          <w:rFonts w:ascii="Arial" w:hAnsi="Arial" w:eastAsia="Arial" w:cs="Arial"/>
          <w:color w:val="000000" w:themeColor="text1"/>
        </w:rPr>
        <w:t>Evaluation and Communications contracts</w:t>
      </w:r>
    </w:p>
    <w:p w:rsidRPr="00AF6429" w:rsidR="004C229B" w:rsidP="5340239D" w:rsidRDefault="004C229B" w14:paraId="5CD66F14" w14:textId="0B136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rPr>
      </w:pPr>
    </w:p>
    <w:p w:rsidR="00B346B0" w:rsidP="5340239D" w:rsidRDefault="00B346B0" w14:paraId="242AC6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346B0" w:rsidP="5340239D" w:rsidRDefault="00B346B0" w14:paraId="2C9210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C229B" w:rsidP="5340239D" w:rsidRDefault="004C229B" w14:paraId="21E213D5" w14:textId="1AE1E2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C229B" w:rsidP="5340239D" w:rsidRDefault="004C229B" w14:paraId="5F3A9DED" w14:textId="3908A014"/>
    <w:p w:rsidR="004C229B" w:rsidRDefault="00AB0561" w14:paraId="39B6B1D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 xml:space="preserve">    </w:t>
      </w:r>
    </w:p>
    <w:p w:rsidR="004C229B" w:rsidRDefault="004C229B" w14:paraId="6B6993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rPr>
      </w:pPr>
    </w:p>
    <w:p w:rsidR="004C229B" w:rsidRDefault="004C229B" w14:paraId="3FE9F23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u w:val="single"/>
        </w:rPr>
      </w:pPr>
    </w:p>
    <w:p w:rsidR="004C229B" w:rsidRDefault="00AB0561" w14:paraId="4C05F5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u w:val="single"/>
        </w:rPr>
      </w:pPr>
      <w:r>
        <w:br w:type="page"/>
      </w:r>
      <w:r>
        <w:rPr>
          <w:rFonts w:ascii="Arial" w:hAnsi="Arial" w:eastAsia="Arial" w:cs="Arial"/>
          <w:b/>
          <w:bCs/>
          <w:u w:val="single"/>
        </w:rPr>
        <w:lastRenderedPageBreak/>
        <w:t>Key Behaviours, Skills and Technical Requirements</w:t>
      </w:r>
    </w:p>
    <w:p w:rsidR="004C229B" w:rsidRDefault="004C229B" w14:paraId="1F72F64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p>
    <w:p w:rsidR="004C229B" w:rsidRDefault="00AB0561" w14:paraId="01BBBB69" w14:textId="77777777">
      <w:pPr>
        <w:pBdr>
          <w:top w:val="single" w:color="000000" w:sz="4" w:space="1"/>
          <w:left w:val="single" w:color="000000" w:sz="4" w:space="1"/>
          <w:bottom w:val="single" w:color="000000" w:sz="4" w:space="1"/>
          <w:right w:val="single" w:color="000000" w:sz="4" w:space="1"/>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rPr>
      </w:pPr>
      <w:r>
        <w:rPr>
          <w:rFonts w:ascii="Arial" w:hAnsi="Arial" w:eastAsia="Arial" w:cs="Arial"/>
          <w:b/>
          <w:bCs/>
        </w:rPr>
        <w:t>Our Manchester Behaviours</w:t>
      </w:r>
      <w:r>
        <w:rPr>
          <w:rFonts w:ascii="Arial" w:hAnsi="Arial" w:eastAsia="Arial" w:cs="Arial"/>
        </w:rPr>
        <w:t xml:space="preserve"> </w:t>
      </w:r>
      <w:r>
        <w:rPr>
          <w:rFonts w:ascii="Arial" w:hAnsi="Arial" w:eastAsia="Arial" w:cs="Arial"/>
          <w:color w:val="000000"/>
        </w:rPr>
        <w:t xml:space="preserve"> </w:t>
      </w:r>
    </w:p>
    <w:p w:rsidR="004C229B" w:rsidRDefault="004C229B" w14:paraId="08CE6F91" w14:textId="77777777">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p>
    <w:p w:rsidR="004C229B" w:rsidRDefault="00AB0561" w14:paraId="73B9F198" w14:textId="77777777">
      <w:pPr>
        <w:pStyle w:val="BODY"/>
        <w:numPr>
          <w:ilvl w:val="0"/>
          <w:numId w:val="2"/>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hAnsi="Calibri" w:eastAsia="Calibri" w:cs="Calibri"/>
          <w:color w:val="000000"/>
        </w:rPr>
      </w:pPr>
      <w:r>
        <w:rPr>
          <w:color w:val="000000"/>
        </w:rPr>
        <w:t xml:space="preserve">We are proud and </w:t>
      </w:r>
      <w:r>
        <w:rPr>
          <w:color w:val="000000"/>
        </w:rPr>
        <w:t>passionate about Manchester </w:t>
      </w:r>
    </w:p>
    <w:p w:rsidR="004C229B" w:rsidRDefault="00AB0561" w14:paraId="723CE7E7" w14:textId="77777777">
      <w:pPr>
        <w:pStyle w:val="BODY"/>
        <w:numPr>
          <w:ilvl w:val="0"/>
          <w:numId w:val="2"/>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hAnsi="Calibri" w:eastAsia="Calibri" w:cs="Calibri"/>
          <w:color w:val="000000"/>
        </w:rPr>
      </w:pPr>
      <w:r>
        <w:rPr>
          <w:color w:val="000000"/>
        </w:rPr>
        <w:t>We take time to listen and understand  </w:t>
      </w:r>
    </w:p>
    <w:p w:rsidR="004C229B" w:rsidRDefault="00AB0561" w14:paraId="0D83CA80" w14:textId="77777777">
      <w:pPr>
        <w:pStyle w:val="BODY"/>
        <w:numPr>
          <w:ilvl w:val="0"/>
          <w:numId w:val="2"/>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hAnsi="Calibri" w:eastAsia="Calibri" w:cs="Calibri"/>
          <w:color w:val="000000"/>
        </w:rPr>
      </w:pPr>
      <w:r>
        <w:rPr>
          <w:color w:val="000000"/>
        </w:rPr>
        <w:t>We ‘own it’ and we’re not afraid to try new things   </w:t>
      </w:r>
    </w:p>
    <w:p w:rsidR="004C229B" w:rsidRDefault="00AB0561" w14:paraId="78C14653" w14:textId="77777777">
      <w:pPr>
        <w:pStyle w:val="BODY"/>
        <w:numPr>
          <w:ilvl w:val="0"/>
          <w:numId w:val="2"/>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hAnsi="Calibri" w:eastAsia="Calibri" w:cs="Calibri"/>
          <w:color w:val="000000"/>
        </w:rPr>
      </w:pPr>
      <w:r>
        <w:rPr>
          <w:color w:val="000000"/>
        </w:rPr>
        <w:t>We work together and trust each other </w:t>
      </w:r>
    </w:p>
    <w:p w:rsidR="004C229B" w:rsidRDefault="00AB0561" w14:paraId="5CD71D77" w14:textId="77777777">
      <w:pPr>
        <w:pStyle w:val="BODY"/>
        <w:numPr>
          <w:ilvl w:val="0"/>
          <w:numId w:val="2"/>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rPr>
        <w:t>We show that we value our differences and treat people fairly</w:t>
      </w:r>
    </w:p>
    <w:p w:rsidR="004C229B" w:rsidRDefault="004C229B" w14:paraId="61CDCE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p>
    <w:p w:rsidR="004C229B" w:rsidRDefault="00AB0561" w14:paraId="0F8A2126" w14:textId="77777777">
      <w:pPr>
        <w:pBdr>
          <w:top w:val="single" w:color="000000" w:sz="4" w:space="1"/>
          <w:left w:val="single" w:color="000000" w:sz="4" w:space="1"/>
          <w:bottom w:val="single" w:color="000000" w:sz="4" w:space="1"/>
          <w:right w:val="single" w:color="000000" w:sz="4" w:space="1"/>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rPr>
      </w:pPr>
      <w:r>
        <w:rPr>
          <w:rFonts w:ascii="Arial" w:hAnsi="Arial" w:eastAsia="Arial" w:cs="Arial"/>
          <w:b/>
          <w:bCs/>
        </w:rPr>
        <w:t>Generic Skills</w:t>
      </w:r>
    </w:p>
    <w:p w:rsidR="000F7240" w:rsidP="421F0742" w:rsidRDefault="000F7240" w14:paraId="6D2990F7" w14:textId="1B03B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p>
    <w:p w:rsidR="004C229B" w:rsidRDefault="00AB0561" w14:paraId="2D0E32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b/>
          <w:bCs/>
        </w:rPr>
        <w:t>Planning and Organising:</w:t>
      </w:r>
      <w:r>
        <w:rPr>
          <w:rFonts w:ascii="Arial" w:hAnsi="Arial" w:eastAsia="Arial" w:cs="Arial"/>
        </w:rPr>
        <w:t xml:space="preserve">  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rsidR="000F7240" w:rsidRDefault="000F7240" w14:paraId="301E4F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p>
    <w:p w:rsidR="004C229B" w:rsidRDefault="00AB0561" w14:paraId="68BEEE7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b/>
          <w:bCs/>
        </w:rPr>
        <w:t xml:space="preserve">Project Management:  </w:t>
      </w:r>
      <w:r>
        <w:rPr>
          <w:rFonts w:ascii="Arial" w:hAnsi="Arial" w:eastAsia="Arial" w:cs="Arial"/>
        </w:rPr>
        <w:t xml:space="preserve">Well-developed influencing and persuasive skills and ability to offer a persuasive argument both with internal and external stakeholders </w:t>
      </w:r>
      <w:proofErr w:type="gramStart"/>
      <w:r>
        <w:rPr>
          <w:rFonts w:ascii="Arial" w:hAnsi="Arial" w:eastAsia="Arial" w:cs="Arial"/>
        </w:rPr>
        <w:t>in order to</w:t>
      </w:r>
      <w:proofErr w:type="gramEnd"/>
      <w:r>
        <w:rPr>
          <w:rFonts w:ascii="Arial" w:hAnsi="Arial" w:eastAsia="Arial" w:cs="Arial"/>
        </w:rPr>
        <w:t xml:space="preserve"> achieve key project milestones whilst retaining a positive attitude.  </w:t>
      </w:r>
    </w:p>
    <w:p w:rsidR="000F7240" w:rsidRDefault="000F7240" w14:paraId="1C809E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p>
    <w:p w:rsidR="004C229B" w:rsidRDefault="00AB0561" w14:paraId="5F313C79" w14:textId="046E37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b/>
          <w:bCs/>
        </w:rPr>
        <w:t xml:space="preserve">Problem Solving and Decision Making:  </w:t>
      </w:r>
      <w:r>
        <w:rPr>
          <w:rFonts w:ascii="Arial" w:hAnsi="Arial" w:eastAsia="Arial" w:cs="Arial"/>
        </w:rPr>
        <w:t>Continually performs at high levels of achievement, demonstrating tenacity, energy and commitment to achieve desired results.</w:t>
      </w:r>
    </w:p>
    <w:p w:rsidR="00640C88" w:rsidRDefault="00640C88" w14:paraId="66326CF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p>
    <w:p w:rsidR="004C229B" w:rsidRDefault="00AB0561" w14:paraId="1677C6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b/>
          <w:bCs/>
        </w:rPr>
        <w:t>Creative Skills</w:t>
      </w:r>
      <w:r>
        <w:rPr>
          <w:rFonts w:ascii="Arial" w:hAnsi="Arial" w:eastAsia="Arial" w:cs="Arial"/>
        </w:rPr>
        <w:t xml:space="preserve">:  Ability to find creative solutions where </w:t>
      </w:r>
      <w:r>
        <w:rPr>
          <w:rFonts w:ascii="Arial" w:hAnsi="Arial" w:eastAsia="Arial" w:cs="Arial"/>
        </w:rPr>
        <w:t>there are no existing parameters or procedural framework.</w:t>
      </w:r>
    </w:p>
    <w:p w:rsidR="00640C88" w:rsidRDefault="00640C88" w14:paraId="1981B6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p>
    <w:p w:rsidRPr="007E6BD1" w:rsidR="003D0A3D" w:rsidP="003D0A3D" w:rsidRDefault="00640C88" w14:paraId="37D8546A" w14:textId="77777777">
      <w:pPr>
        <w:rPr>
          <w:rFonts w:ascii="Arial" w:hAnsi="Arial" w:cs="Arial"/>
        </w:rPr>
      </w:pPr>
      <w:r>
        <w:rPr>
          <w:rFonts w:ascii="Arial" w:hAnsi="Arial" w:eastAsia="Arial" w:cs="Arial"/>
          <w:b/>
          <w:bCs/>
        </w:rPr>
        <w:t xml:space="preserve">Strategic Thinking: </w:t>
      </w:r>
      <w:r w:rsidRPr="007E6BD1" w:rsidR="003D0A3D">
        <w:rPr>
          <w:rFonts w:ascii="Arial" w:hAnsi="Arial" w:cs="Arial"/>
        </w:rPr>
        <w:t xml:space="preserve">Ability to contribute to the development, implementation and evaluation of strategy to shape </w:t>
      </w:r>
      <w:proofErr w:type="gramStart"/>
      <w:r w:rsidRPr="007E6BD1" w:rsidR="003D0A3D">
        <w:rPr>
          <w:rFonts w:ascii="Arial" w:hAnsi="Arial" w:cs="Arial"/>
        </w:rPr>
        <w:t>future plans</w:t>
      </w:r>
      <w:proofErr w:type="gramEnd"/>
      <w:r w:rsidRPr="007E6BD1" w:rsidR="003D0A3D">
        <w:rPr>
          <w:rFonts w:ascii="Arial" w:hAnsi="Arial" w:cs="Arial"/>
        </w:rPr>
        <w:t>.</w:t>
      </w:r>
    </w:p>
    <w:p w:rsidR="003D0A3D" w:rsidP="421F0742" w:rsidRDefault="003D0A3D" w14:paraId="63E58322" w14:textId="7DBF70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p>
    <w:p w:rsidRPr="007E6BD1" w:rsidR="00EB00DC" w:rsidP="00EB00DC" w:rsidRDefault="00AB0561" w14:paraId="7AE7E017" w14:textId="77777777">
      <w:pPr>
        <w:rPr>
          <w:rFonts w:ascii="Arial" w:hAnsi="Arial" w:cs="Arial"/>
        </w:rPr>
      </w:pPr>
      <w:r>
        <w:rPr>
          <w:rFonts w:ascii="Arial" w:hAnsi="Arial" w:eastAsia="Arial" w:cs="Arial"/>
          <w:b/>
          <w:bCs/>
        </w:rPr>
        <w:t>Financial Management:</w:t>
      </w:r>
      <w:r>
        <w:rPr>
          <w:rFonts w:ascii="Arial" w:hAnsi="Arial" w:eastAsia="Arial" w:cs="Arial"/>
        </w:rPr>
        <w:t xml:space="preserve"> </w:t>
      </w:r>
      <w:r w:rsidRPr="007E6BD1" w:rsidR="00EB00DC">
        <w:rPr>
          <w:rFonts w:ascii="Arial" w:hAnsi="Arial" w:cs="Arial"/>
        </w:rPr>
        <w:t>Resource and financial management skills to develop effective planning, financial management and reporting frameworks. Manage allocated resources effectively, delivering business performance and value for money.</w:t>
      </w:r>
    </w:p>
    <w:p w:rsidR="004C229B" w:rsidP="421F0742" w:rsidRDefault="004C229B" w14:paraId="23DE523C" w14:textId="268A40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p>
    <w:p w:rsidR="004C229B" w:rsidRDefault="004C229B" w14:paraId="52E5622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rPr>
      </w:pPr>
    </w:p>
    <w:p w:rsidR="004C229B" w:rsidRDefault="004C229B" w14:paraId="07547A01"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rPr>
      </w:pPr>
    </w:p>
    <w:p w:rsidR="004C229B" w:rsidRDefault="00AB0561" w14:paraId="3553BA85" w14:textId="77777777">
      <w:pPr>
        <w:pBdr>
          <w:top w:val="single" w:color="000000" w:sz="4" w:space="1"/>
          <w:left w:val="single" w:color="000000" w:sz="4" w:space="1"/>
          <w:bottom w:val="single" w:color="000000" w:sz="4" w:space="1"/>
          <w:right w:val="single" w:color="000000" w:sz="4" w:space="1"/>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rPr>
      </w:pPr>
      <w:r>
        <w:rPr>
          <w:rFonts w:ascii="Arial" w:hAnsi="Arial" w:eastAsia="Arial" w:cs="Arial"/>
          <w:b/>
          <w:bCs/>
        </w:rPr>
        <w:t xml:space="preserve">Technical Requirements (Role Specific) </w:t>
      </w:r>
    </w:p>
    <w:p w:rsidR="004C229B" w:rsidRDefault="004C229B" w14:paraId="5043CB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p>
    <w:p w:rsidR="004C229B" w:rsidRDefault="00AB0561" w14:paraId="6F1D1B22" w14:textId="6F2A7E14">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color w:val="000000"/>
        </w:rPr>
        <w:t xml:space="preserve">Proven experience of </w:t>
      </w:r>
      <w:r>
        <w:rPr>
          <w:rFonts w:ascii="Arial" w:hAnsi="Arial" w:eastAsia="Arial" w:cs="Arial"/>
          <w:color w:val="000000"/>
        </w:rPr>
        <w:t>successfully</w:t>
      </w:r>
      <w:r w:rsidR="00DD4DB2">
        <w:rPr>
          <w:rFonts w:ascii="Arial" w:hAnsi="Arial" w:eastAsia="Arial" w:cs="Arial"/>
          <w:color w:val="000000"/>
        </w:rPr>
        <w:t xml:space="preserve"> </w:t>
      </w:r>
      <w:r w:rsidRPr="00AF6429" w:rsidR="00DD4DB2">
        <w:rPr>
          <w:rFonts w:ascii="Arial" w:hAnsi="Arial" w:eastAsia="Arial" w:cs="Arial"/>
          <w:color w:val="000000" w:themeColor="text1"/>
        </w:rPr>
        <w:t>commissioning,</w:t>
      </w:r>
      <w:r w:rsidRPr="00AF6429">
        <w:rPr>
          <w:rFonts w:ascii="Arial" w:hAnsi="Arial" w:eastAsia="Arial" w:cs="Arial"/>
          <w:color w:val="000000" w:themeColor="text1"/>
        </w:rPr>
        <w:t xml:space="preserve"> managing and delivering a range of projects</w:t>
      </w:r>
      <w:r w:rsidRPr="00AF6429" w:rsidR="00DD4DB2">
        <w:rPr>
          <w:rFonts w:ascii="Arial" w:hAnsi="Arial" w:eastAsia="Arial" w:cs="Arial"/>
          <w:color w:val="000000" w:themeColor="text1"/>
        </w:rPr>
        <w:t>, including those in a cultural/creative context.</w:t>
      </w:r>
    </w:p>
    <w:p w:rsidRPr="00AF6429" w:rsidR="00116D37" w:rsidP="00DD4DB2" w:rsidRDefault="00AB0561" w14:paraId="7CCB8EF8" w14:textId="24F7171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themeColor="text1"/>
        </w:rPr>
      </w:pPr>
      <w:r>
        <w:rPr>
          <w:rFonts w:ascii="Arial" w:hAnsi="Arial" w:eastAsia="Arial" w:cs="Arial"/>
        </w:rPr>
        <w:t>Contribution to and understanding of current approaches to community activation and engagement</w:t>
      </w:r>
      <w:r w:rsidRPr="00AF6429" w:rsidR="00DD4DB2">
        <w:rPr>
          <w:rFonts w:ascii="Arial" w:hAnsi="Arial" w:eastAsia="Arial" w:cs="Arial"/>
          <w:color w:val="000000" w:themeColor="text1"/>
        </w:rPr>
        <w:t>, including the role of culture and creativity to this.</w:t>
      </w:r>
    </w:p>
    <w:p w:rsidR="004C229B" w:rsidRDefault="00AB0561" w14:paraId="17939C72" w14:textId="7777777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Contribution to and understanding of neighbourhood development and the People, Place and Growth agendas.</w:t>
      </w:r>
    </w:p>
    <w:p w:rsidR="004C229B" w:rsidRDefault="00AB0561" w14:paraId="4713899E" w14:textId="7777777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The role holder depending on the nature of the work may be required to work outside of normal office working hours.</w:t>
      </w:r>
    </w:p>
    <w:p w:rsidR="004C229B" w:rsidRDefault="004C229B" w14:paraId="074593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rPr>
      </w:pPr>
    </w:p>
    <w:sectPr w:rsidR="004C229B">
      <w:headerReference w:type="default" r:id="rId10"/>
      <w:footerReference w:type="default" r:id="rId11"/>
      <w:pgSz w:w="11906" w:h="16838" w:orient="portrait"/>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79F5" w:rsidRDefault="000979F5" w14:paraId="7BC4D36B" w14:textId="77777777">
      <w:r>
        <w:separator/>
      </w:r>
    </w:p>
  </w:endnote>
  <w:endnote w:type="continuationSeparator" w:id="0">
    <w:p w:rsidR="000979F5" w:rsidRDefault="000979F5" w14:paraId="2F8A4BE8" w14:textId="77777777">
      <w:r>
        <w:continuationSeparator/>
      </w:r>
    </w:p>
  </w:endnote>
  <w:endnote w:type="continuationNotice" w:id="1">
    <w:p w:rsidR="000979F5" w:rsidRDefault="000979F5" w14:paraId="6E55A4F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l">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29B" w:rsidRDefault="00AB0561" w14:paraId="3B09E600" w14:textId="77777777">
    <w:pPr>
      <w:tabs>
        <w:tab w:val="center" w:pos="4153"/>
        <w:tab w:val="right" w:pos="830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rFonts w:ascii="Tahoma" w:hAnsi="Tahoma" w:eastAsia="Tahoma" w:cs="Tahoma"/>
        <w:b/>
        <w:bCs/>
        <w:color w:val="000000"/>
        <w:sz w:val="20"/>
        <w:szCs w:val="20"/>
      </w:rPr>
    </w:pPr>
    <w:r>
      <w:rPr>
        <w:rFonts w:ascii="Tahoma" w:hAnsi="Tahoma" w:eastAsia="Tahoma" w:cs="Tahoma"/>
        <w:b/>
        <w:bCs/>
        <w:color w:val="000000"/>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79F5" w:rsidRDefault="000979F5" w14:paraId="0FA1FADA" w14:textId="77777777">
      <w:r>
        <w:separator/>
      </w:r>
    </w:p>
  </w:footnote>
  <w:footnote w:type="continuationSeparator" w:id="0">
    <w:p w:rsidR="000979F5" w:rsidRDefault="000979F5" w14:paraId="1BCA6054" w14:textId="77777777">
      <w:r>
        <w:continuationSeparator/>
      </w:r>
    </w:p>
  </w:footnote>
  <w:footnote w:type="continuationNotice" w:id="1">
    <w:p w:rsidR="000979F5" w:rsidRDefault="000979F5" w14:paraId="0E6E0D6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C229B" w:rsidRDefault="00AB0561" w14:paraId="6537F28F" w14:textId="77777777">
    <w:pPr>
      <w:tabs>
        <w:tab w:val="center" w:pos="4153"/>
        <w:tab w:val="right" w:pos="830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color w:val="000000"/>
        <w:sz w:val="16"/>
        <w:szCs w:val="16"/>
      </w:rPr>
    </w:pPr>
    <w:r>
      <w:rPr>
        <w:b/>
        <w:bCs/>
        <w:noProof/>
        <w:color w:val="000000"/>
        <w:sz w:val="16"/>
        <w:szCs w:val="16"/>
      </w:rPr>
      <w:drawing>
        <wp:inline distT="0" distB="0" distL="0" distR="0" wp14:anchorId="42EEF779" wp14:editId="07777777">
          <wp:extent cx="2188845" cy="42037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2188845" cy="420370"/>
                  </a:xfrm>
                  <a:prstGeom prst="rect">
                    <a:avLst/>
                  </a:prstGeom>
                </pic:spPr>
              </pic:pic>
            </a:graphicData>
          </a:graphic>
        </wp:inline>
      </w:drawing>
    </w:r>
  </w:p>
  <w:p w:rsidR="004C229B" w:rsidRDefault="004C229B" w14:paraId="6DFB9E20" w14:textId="77777777">
    <w:pPr>
      <w:tabs>
        <w:tab w:val="center" w:pos="4153"/>
        <w:tab w:val="right" w:pos="830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B8D35"/>
    <w:multiLevelType w:val="singleLevel"/>
    <w:tmpl w:val="1A9C4F7C"/>
    <w:lvl w:ilvl="0">
      <w:start w:val="1"/>
      <w:numFmt w:val="bullet"/>
      <w:lvlText w:val="●"/>
      <w:lvlJc w:val="left"/>
      <w:pPr>
        <w:tabs>
          <w:tab w:val="num" w:pos="720"/>
        </w:tabs>
        <w:ind w:left="720" w:hanging="360"/>
      </w:pPr>
      <w:rPr>
        <w:rFonts w:hint="default" w:ascii="Noto Sans Symbols" w:hAnsi="Noto Sans Symbols" w:eastAsia="Noto Sans Symbols" w:cs="Noto Sans Symbols"/>
        <w:b w:val="0"/>
        <w:i w:val="0"/>
        <w:strike w:val="0"/>
        <w:color w:val="000000"/>
        <w:position w:val="0"/>
        <w:sz w:val="24"/>
        <w:u w:val="none"/>
        <w:shd w:val="clear" w:color="auto" w:fill="auto"/>
      </w:rPr>
    </w:lvl>
  </w:abstractNum>
  <w:abstractNum w:abstractNumId="1" w15:restartNumberingAfterBreak="0">
    <w:nsid w:val="28DA10E8"/>
    <w:multiLevelType w:val="hybridMultilevel"/>
    <w:tmpl w:val="1EE0E55E"/>
    <w:lvl w:ilvl="0" w:tplc="C4F6B8F0">
      <w:start w:val="1"/>
      <w:numFmt w:val="bullet"/>
      <w:lvlText w:val=""/>
      <w:lvlJc w:val="left"/>
      <w:pPr>
        <w:ind w:left="720" w:hanging="360"/>
      </w:pPr>
      <w:rPr>
        <w:rFonts w:hint="default" w:ascii="Symbol" w:hAnsi="Symbol"/>
      </w:rPr>
    </w:lvl>
    <w:lvl w:ilvl="1" w:tplc="53DEC746">
      <w:start w:val="1"/>
      <w:numFmt w:val="bullet"/>
      <w:lvlText w:val="o"/>
      <w:lvlJc w:val="left"/>
      <w:pPr>
        <w:ind w:left="1440" w:hanging="360"/>
      </w:pPr>
      <w:rPr>
        <w:rFonts w:hint="default" w:ascii="Courier New" w:hAnsi="Courier New"/>
      </w:rPr>
    </w:lvl>
    <w:lvl w:ilvl="2" w:tplc="64C68AFA">
      <w:start w:val="1"/>
      <w:numFmt w:val="bullet"/>
      <w:lvlText w:val=""/>
      <w:lvlJc w:val="left"/>
      <w:pPr>
        <w:ind w:left="2160" w:hanging="360"/>
      </w:pPr>
      <w:rPr>
        <w:rFonts w:hint="default" w:ascii="Wingdings" w:hAnsi="Wingdings"/>
      </w:rPr>
    </w:lvl>
    <w:lvl w:ilvl="3" w:tplc="19D0AAE8">
      <w:start w:val="1"/>
      <w:numFmt w:val="bullet"/>
      <w:lvlText w:val=""/>
      <w:lvlJc w:val="left"/>
      <w:pPr>
        <w:ind w:left="2880" w:hanging="360"/>
      </w:pPr>
      <w:rPr>
        <w:rFonts w:hint="default" w:ascii="Symbol" w:hAnsi="Symbol"/>
      </w:rPr>
    </w:lvl>
    <w:lvl w:ilvl="4" w:tplc="1642208C">
      <w:start w:val="1"/>
      <w:numFmt w:val="bullet"/>
      <w:lvlText w:val="o"/>
      <w:lvlJc w:val="left"/>
      <w:pPr>
        <w:ind w:left="3600" w:hanging="360"/>
      </w:pPr>
      <w:rPr>
        <w:rFonts w:hint="default" w:ascii="Courier New" w:hAnsi="Courier New"/>
      </w:rPr>
    </w:lvl>
    <w:lvl w:ilvl="5" w:tplc="F342EFF0">
      <w:start w:val="1"/>
      <w:numFmt w:val="bullet"/>
      <w:lvlText w:val=""/>
      <w:lvlJc w:val="left"/>
      <w:pPr>
        <w:ind w:left="4320" w:hanging="360"/>
      </w:pPr>
      <w:rPr>
        <w:rFonts w:hint="default" w:ascii="Wingdings" w:hAnsi="Wingdings"/>
      </w:rPr>
    </w:lvl>
    <w:lvl w:ilvl="6" w:tplc="9266FE36">
      <w:start w:val="1"/>
      <w:numFmt w:val="bullet"/>
      <w:lvlText w:val=""/>
      <w:lvlJc w:val="left"/>
      <w:pPr>
        <w:ind w:left="5040" w:hanging="360"/>
      </w:pPr>
      <w:rPr>
        <w:rFonts w:hint="default" w:ascii="Symbol" w:hAnsi="Symbol"/>
      </w:rPr>
    </w:lvl>
    <w:lvl w:ilvl="7" w:tplc="137CF740">
      <w:start w:val="1"/>
      <w:numFmt w:val="bullet"/>
      <w:lvlText w:val="o"/>
      <w:lvlJc w:val="left"/>
      <w:pPr>
        <w:ind w:left="5760" w:hanging="360"/>
      </w:pPr>
      <w:rPr>
        <w:rFonts w:hint="default" w:ascii="Courier New" w:hAnsi="Courier New"/>
      </w:rPr>
    </w:lvl>
    <w:lvl w:ilvl="8" w:tplc="FBE049C0">
      <w:start w:val="1"/>
      <w:numFmt w:val="bullet"/>
      <w:lvlText w:val=""/>
      <w:lvlJc w:val="left"/>
      <w:pPr>
        <w:ind w:left="6480" w:hanging="360"/>
      </w:pPr>
      <w:rPr>
        <w:rFonts w:hint="default" w:ascii="Wingdings" w:hAnsi="Wingdings"/>
      </w:rPr>
    </w:lvl>
  </w:abstractNum>
  <w:abstractNum w:abstractNumId="2" w15:restartNumberingAfterBreak="0">
    <w:nsid w:val="66F94155"/>
    <w:multiLevelType w:val="singleLevel"/>
    <w:tmpl w:val="D208377E"/>
    <w:lvl w:ilvl="0">
      <w:start w:val="1"/>
      <w:numFmt w:val="bullet"/>
      <w:lvlText w:val="●"/>
      <w:lvlJc w:val="left"/>
      <w:pPr>
        <w:tabs>
          <w:tab w:val="num" w:pos="720"/>
        </w:tabs>
        <w:ind w:left="720" w:hanging="360"/>
      </w:pPr>
      <w:rPr>
        <w:rFonts w:hint="default" w:ascii="Noto Sans Symbols" w:hAnsi="Noto Sans Symbols" w:eastAsia="Noto Sans Symbols" w:cs="Noto Sans Symbols"/>
        <w:b w:val="0"/>
        <w:i w:val="0"/>
        <w:strike w:val="0"/>
        <w:color w:val="auto"/>
        <w:position w:val="0"/>
        <w:sz w:val="24"/>
        <w:u w:val="none"/>
        <w:shd w:val="clear" w:color="auto" w:fill="auto"/>
      </w:rPr>
    </w:lvl>
  </w:abstractNum>
  <w:abstractNum w:abstractNumId="3" w15:restartNumberingAfterBreak="0">
    <w:nsid w:val="69BCA3FC"/>
    <w:multiLevelType w:val="singleLevel"/>
    <w:tmpl w:val="0F38129E"/>
    <w:lvl w:ilvl="0">
      <w:start w:val="1"/>
      <w:numFmt w:val="bullet"/>
      <w:suff w:val="space"/>
      <w:lvlText w:val="•"/>
      <w:lvlJc w:val="left"/>
      <w:pPr>
        <w:ind w:left="360" w:hanging="260"/>
      </w:pPr>
      <w:rPr>
        <w:rFonts w:hint="default" w:ascii="Ariall" w:hAnsi="Ariall" w:eastAsia="Ariall" w:cs="Ariall"/>
        <w:b w:val="0"/>
        <w:i w:val="0"/>
        <w:strike w:val="0"/>
        <w:color w:val="000000"/>
        <w:position w:val="0"/>
        <w:sz w:val="24"/>
        <w:u w:val="none"/>
        <w:shd w:val="clear" w:color="auto" w:fill="auto"/>
      </w:rPr>
    </w:lvl>
  </w:abstractNum>
  <w:num w:numId="1" w16cid:durableId="1555702567">
    <w:abstractNumId w:val="1"/>
  </w:num>
  <w:num w:numId="2" w16cid:durableId="1970937978">
    <w:abstractNumId w:val="3"/>
  </w:num>
  <w:num w:numId="3" w16cid:durableId="1570194706">
    <w:abstractNumId w:val="0"/>
  </w:num>
  <w:num w:numId="4" w16cid:durableId="95490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trackRevisions w:val="false"/>
  <w:defaultTabStop w:val="1134"/>
  <w:characterSpacingControl w:val="doNotCompress"/>
  <w:footnotePr>
    <w:footnote w:id="-1"/>
    <w:footnote w:id="0"/>
    <w:footnote w:id="1"/>
  </w:footnotePr>
  <w:endnotePr>
    <w:endnote w:id="-1"/>
    <w:endnote w:id="0"/>
    <w:endnote w:id="1"/>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1A6839"/>
    <w:rsid w:val="000417CA"/>
    <w:rsid w:val="0005108F"/>
    <w:rsid w:val="000734D0"/>
    <w:rsid w:val="000843A2"/>
    <w:rsid w:val="00095E42"/>
    <w:rsid w:val="000979F5"/>
    <w:rsid w:val="000D423E"/>
    <w:rsid w:val="000F7240"/>
    <w:rsid w:val="00116D37"/>
    <w:rsid w:val="001D1FDC"/>
    <w:rsid w:val="00201BE3"/>
    <w:rsid w:val="00274B14"/>
    <w:rsid w:val="002B1892"/>
    <w:rsid w:val="002B1F9E"/>
    <w:rsid w:val="002E27EF"/>
    <w:rsid w:val="003027F5"/>
    <w:rsid w:val="00324123"/>
    <w:rsid w:val="003670C0"/>
    <w:rsid w:val="0036767E"/>
    <w:rsid w:val="003A6B15"/>
    <w:rsid w:val="003D0A3D"/>
    <w:rsid w:val="00466954"/>
    <w:rsid w:val="00483ECF"/>
    <w:rsid w:val="00490021"/>
    <w:rsid w:val="00494DC8"/>
    <w:rsid w:val="004B6B5D"/>
    <w:rsid w:val="004C229B"/>
    <w:rsid w:val="004C2F59"/>
    <w:rsid w:val="00536687"/>
    <w:rsid w:val="0055308C"/>
    <w:rsid w:val="005B6CE6"/>
    <w:rsid w:val="005F7671"/>
    <w:rsid w:val="00640C88"/>
    <w:rsid w:val="006536D6"/>
    <w:rsid w:val="006B3E22"/>
    <w:rsid w:val="006E3BCE"/>
    <w:rsid w:val="0071584D"/>
    <w:rsid w:val="00783582"/>
    <w:rsid w:val="00791A4D"/>
    <w:rsid w:val="00793434"/>
    <w:rsid w:val="007A02A9"/>
    <w:rsid w:val="00842C7C"/>
    <w:rsid w:val="008A3B62"/>
    <w:rsid w:val="008C0E79"/>
    <w:rsid w:val="009930A4"/>
    <w:rsid w:val="00AB0561"/>
    <w:rsid w:val="00AF6429"/>
    <w:rsid w:val="00B27F7E"/>
    <w:rsid w:val="00B346B0"/>
    <w:rsid w:val="00B449C5"/>
    <w:rsid w:val="00BA7BE0"/>
    <w:rsid w:val="00C0A7FE"/>
    <w:rsid w:val="00C607A6"/>
    <w:rsid w:val="00C70873"/>
    <w:rsid w:val="00C94818"/>
    <w:rsid w:val="00C97607"/>
    <w:rsid w:val="00CA34EC"/>
    <w:rsid w:val="00CE7477"/>
    <w:rsid w:val="00CF06D6"/>
    <w:rsid w:val="00CF2375"/>
    <w:rsid w:val="00D11976"/>
    <w:rsid w:val="00D25530"/>
    <w:rsid w:val="00D43CF9"/>
    <w:rsid w:val="00DB37CB"/>
    <w:rsid w:val="00DD4DB2"/>
    <w:rsid w:val="00E27302"/>
    <w:rsid w:val="00E31384"/>
    <w:rsid w:val="00E37F10"/>
    <w:rsid w:val="00E84CCA"/>
    <w:rsid w:val="00EB00DC"/>
    <w:rsid w:val="00F528E9"/>
    <w:rsid w:val="00F90140"/>
    <w:rsid w:val="010CE6B0"/>
    <w:rsid w:val="010EC67C"/>
    <w:rsid w:val="029561BF"/>
    <w:rsid w:val="0298D55B"/>
    <w:rsid w:val="03381FBC"/>
    <w:rsid w:val="0395DAA3"/>
    <w:rsid w:val="0588FBB3"/>
    <w:rsid w:val="06443D94"/>
    <w:rsid w:val="07048BD3"/>
    <w:rsid w:val="0B1F42A8"/>
    <w:rsid w:val="0BF41E68"/>
    <w:rsid w:val="0D7C8250"/>
    <w:rsid w:val="0E256AFD"/>
    <w:rsid w:val="0FA87F96"/>
    <w:rsid w:val="103B28EE"/>
    <w:rsid w:val="10B2BB79"/>
    <w:rsid w:val="129103DE"/>
    <w:rsid w:val="131A6839"/>
    <w:rsid w:val="133F466F"/>
    <w:rsid w:val="15C08269"/>
    <w:rsid w:val="15D3F1C2"/>
    <w:rsid w:val="17DE2392"/>
    <w:rsid w:val="185CB8B0"/>
    <w:rsid w:val="19C476CC"/>
    <w:rsid w:val="19E5AFF3"/>
    <w:rsid w:val="1A42E331"/>
    <w:rsid w:val="1B222B31"/>
    <w:rsid w:val="1CF0395D"/>
    <w:rsid w:val="1D5F3B9A"/>
    <w:rsid w:val="1E438653"/>
    <w:rsid w:val="1EFF6FA0"/>
    <w:rsid w:val="2081CC95"/>
    <w:rsid w:val="20F604A7"/>
    <w:rsid w:val="2172EE0E"/>
    <w:rsid w:val="221F212F"/>
    <w:rsid w:val="23303710"/>
    <w:rsid w:val="23B74764"/>
    <w:rsid w:val="23DFF23D"/>
    <w:rsid w:val="2632CB52"/>
    <w:rsid w:val="2776E0E2"/>
    <w:rsid w:val="2B82429E"/>
    <w:rsid w:val="2BF765A4"/>
    <w:rsid w:val="2D041045"/>
    <w:rsid w:val="2DC7878F"/>
    <w:rsid w:val="2F0D424B"/>
    <w:rsid w:val="2F60F8EA"/>
    <w:rsid w:val="30767927"/>
    <w:rsid w:val="31F55068"/>
    <w:rsid w:val="336ED734"/>
    <w:rsid w:val="379121B9"/>
    <w:rsid w:val="37B9834F"/>
    <w:rsid w:val="394FFB27"/>
    <w:rsid w:val="3C168014"/>
    <w:rsid w:val="3E48C915"/>
    <w:rsid w:val="3E79BBFC"/>
    <w:rsid w:val="3F0A95DA"/>
    <w:rsid w:val="3F36F8BF"/>
    <w:rsid w:val="3FFDA7D2"/>
    <w:rsid w:val="421F0742"/>
    <w:rsid w:val="42F0A6F3"/>
    <w:rsid w:val="4318B57F"/>
    <w:rsid w:val="43BF069D"/>
    <w:rsid w:val="43F1D8BA"/>
    <w:rsid w:val="44081A7E"/>
    <w:rsid w:val="45E82081"/>
    <w:rsid w:val="45FF6838"/>
    <w:rsid w:val="48918F75"/>
    <w:rsid w:val="4A4B12E8"/>
    <w:rsid w:val="4C3F85F4"/>
    <w:rsid w:val="4C62BB16"/>
    <w:rsid w:val="4C853718"/>
    <w:rsid w:val="4CB92D7A"/>
    <w:rsid w:val="4D17FD7A"/>
    <w:rsid w:val="4EA22637"/>
    <w:rsid w:val="4F66E494"/>
    <w:rsid w:val="50C9A3DB"/>
    <w:rsid w:val="532D588D"/>
    <w:rsid w:val="5340239D"/>
    <w:rsid w:val="535D64CB"/>
    <w:rsid w:val="538ACB05"/>
    <w:rsid w:val="53C8AF94"/>
    <w:rsid w:val="575416D6"/>
    <w:rsid w:val="5761B233"/>
    <w:rsid w:val="581FFAEA"/>
    <w:rsid w:val="58F34C53"/>
    <w:rsid w:val="5A65560C"/>
    <w:rsid w:val="5AB43F51"/>
    <w:rsid w:val="5AF69C25"/>
    <w:rsid w:val="5B65D9D0"/>
    <w:rsid w:val="5C832881"/>
    <w:rsid w:val="5CD7867A"/>
    <w:rsid w:val="5D2DE648"/>
    <w:rsid w:val="5E65C4D7"/>
    <w:rsid w:val="5F7585CD"/>
    <w:rsid w:val="5FD4E8B4"/>
    <w:rsid w:val="604B36D3"/>
    <w:rsid w:val="6167BDAC"/>
    <w:rsid w:val="61AB5C83"/>
    <w:rsid w:val="628147D6"/>
    <w:rsid w:val="6298F7BD"/>
    <w:rsid w:val="62CD6659"/>
    <w:rsid w:val="6368B8F0"/>
    <w:rsid w:val="63BF470D"/>
    <w:rsid w:val="64EA37F3"/>
    <w:rsid w:val="69D0C30E"/>
    <w:rsid w:val="6A475180"/>
    <w:rsid w:val="6ACB78C5"/>
    <w:rsid w:val="6C3F32C3"/>
    <w:rsid w:val="6C723437"/>
    <w:rsid w:val="6EF10F1B"/>
    <w:rsid w:val="76CE5048"/>
    <w:rsid w:val="78CF9476"/>
    <w:rsid w:val="7AADD6FA"/>
    <w:rsid w:val="7BC07205"/>
    <w:rsid w:val="7C6A8D15"/>
    <w:rsid w:val="7D20C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81A77"/>
  <w15:docId w15:val="{4F1AC2AA-6856-4F73-B540-054A43B3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Times New Roman" w:eastAsia="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0" w:lineRule="auto"/>
    </w:pPr>
    <w:rPr>
      <w:rFonts w:ascii="Times New Roman"/>
      <w:szCs w:val="24"/>
      <w:lang w:bidi="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0" w:customStyle="1">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rPr>
  </w:style>
  <w:style w:type="paragraph" w:styleId="Heading11" w:customStyle="1">
    <w:name w:val="Heading 11"/>
    <w:basedOn w:val="Normal"/>
    <w:next w:val="Normal"/>
    <w:qFormat/>
    <w:pPr>
      <w:keepNext/>
      <w:keepLines/>
      <w:spacing w:before="480" w:after="120"/>
    </w:pPr>
    <w:rPr>
      <w:b/>
      <w:bCs/>
      <w:sz w:val="48"/>
      <w:szCs w:val="48"/>
    </w:rPr>
  </w:style>
  <w:style w:type="paragraph" w:styleId="Heading21" w:customStyle="1">
    <w:name w:val="Heading 21"/>
    <w:basedOn w:val="Normal"/>
    <w:next w:val="Normal"/>
    <w:qFormat/>
    <w:pPr>
      <w:keepNext/>
      <w:keepLines/>
      <w:spacing w:before="360" w:after="80"/>
    </w:pPr>
    <w:rPr>
      <w:b/>
      <w:bCs/>
      <w:sz w:val="36"/>
      <w:szCs w:val="36"/>
    </w:rPr>
  </w:style>
  <w:style w:type="paragraph" w:styleId="Heading31" w:customStyle="1">
    <w:name w:val="Heading 31"/>
    <w:basedOn w:val="Normal"/>
    <w:next w:val="Normal"/>
    <w:qFormat/>
    <w:pPr>
      <w:keepNext/>
      <w:spacing w:before="240" w:after="60"/>
    </w:pPr>
    <w:rPr>
      <w:rFonts w:ascii="Arial" w:hAnsi="Arial" w:eastAsia="Arial" w:cs="Arial"/>
      <w:b/>
      <w:bCs/>
      <w:sz w:val="26"/>
      <w:szCs w:val="26"/>
    </w:rPr>
  </w:style>
  <w:style w:type="paragraph" w:styleId="Heading41" w:customStyle="1">
    <w:name w:val="Heading 41"/>
    <w:basedOn w:val="Normal"/>
    <w:next w:val="Normal"/>
    <w:qFormat/>
    <w:pPr>
      <w:keepNext/>
      <w:spacing w:before="240" w:after="60"/>
    </w:pPr>
    <w:rPr>
      <w:b/>
      <w:bCs/>
      <w:sz w:val="28"/>
      <w:szCs w:val="28"/>
    </w:rPr>
  </w:style>
  <w:style w:type="paragraph" w:styleId="Heading51" w:customStyle="1">
    <w:name w:val="Heading 51"/>
    <w:basedOn w:val="Normal"/>
    <w:next w:val="Normal"/>
    <w:qFormat/>
    <w:pPr>
      <w:keepNext/>
      <w:keepLines/>
      <w:spacing w:before="220" w:after="40"/>
    </w:pPr>
    <w:rPr>
      <w:b/>
      <w:bCs/>
      <w:sz w:val="22"/>
      <w:szCs w:val="22"/>
    </w:rPr>
  </w:style>
  <w:style w:type="paragraph" w:styleId="Heading61" w:customStyle="1">
    <w:name w:val="Heading 61"/>
    <w:basedOn w:val="Normal"/>
    <w:next w:val="Normal"/>
    <w:qFormat/>
    <w:pPr>
      <w:keepNext/>
      <w:keepLines/>
      <w:spacing w:before="200" w:after="40"/>
    </w:pPr>
    <w:rPr>
      <w:b/>
      <w:bCs/>
      <w:sz w:val="20"/>
      <w:szCs w:val="20"/>
    </w:rPr>
  </w:style>
  <w:style w:type="paragraph" w:styleId="Title">
    <w:name w:val="Title"/>
    <w:basedOn w:val="Normal"/>
    <w:next w:val="Normal"/>
    <w:uiPriority w:val="10"/>
    <w:qFormat/>
    <w:pPr>
      <w:keepNext/>
      <w:keepLines/>
      <w:spacing w:before="480" w:after="120"/>
    </w:pPr>
    <w:rPr>
      <w:b/>
      <w:bCs/>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iCs/>
      <w:color w:val="666666"/>
      <w:sz w:val="48"/>
      <w:szCs w:val="48"/>
    </w:rPr>
  </w:style>
  <w:style w:type="paragraph" w:styleId="BODY" w:customStyle="1">
    <w:name w:val="BODY"/>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style>
  <w:style w:type="character" w:styleId="Hyperlink">
    <w:name w:val="Hyperlink"/>
    <w:uiPriority w:val="99"/>
    <w:unhideWhenUsed/>
    <w:rsid w:val="5340239D"/>
    <w:rPr>
      <w:color w:val="FFFFFF"/>
      <w:u w:val="single"/>
    </w:rPr>
  </w:style>
  <w:style w:type="paragraph" w:styleId="ListParagraph">
    <w:name w:val="List Paragraph"/>
    <w:basedOn w:val="Normal"/>
    <w:uiPriority w:val="34"/>
    <w:qFormat/>
    <w:rsid w:val="5340239D"/>
    <w:pPr>
      <w:ind w:left="720"/>
      <w:contextualSpacing/>
    </w:pPr>
  </w:style>
  <w:style w:type="paragraph" w:styleId="Header">
    <w:name w:val="header"/>
    <w:basedOn w:val="Normal"/>
    <w:link w:val="HeaderChar"/>
    <w:uiPriority w:val="99"/>
    <w:semiHidden/>
    <w:unhideWhenUsed/>
    <w:rsid w:val="002E27EF"/>
    <w:pPr>
      <w:tabs>
        <w:tab w:val="center" w:pos="4513"/>
        <w:tab w:val="right" w:pos="9026"/>
      </w:tabs>
    </w:pPr>
  </w:style>
  <w:style w:type="character" w:styleId="HeaderChar" w:customStyle="1">
    <w:name w:val="Header Char"/>
    <w:basedOn w:val="DefaultParagraphFont"/>
    <w:link w:val="Header"/>
    <w:uiPriority w:val="99"/>
    <w:semiHidden/>
    <w:rsid w:val="002E27EF"/>
    <w:rPr>
      <w:rFonts w:ascii="Times New Roman"/>
      <w:szCs w:val="24"/>
      <w:lang w:bidi="en-GB"/>
    </w:rPr>
  </w:style>
  <w:style w:type="paragraph" w:styleId="Footer">
    <w:name w:val="footer"/>
    <w:basedOn w:val="Normal"/>
    <w:link w:val="FooterChar"/>
    <w:uiPriority w:val="99"/>
    <w:semiHidden/>
    <w:unhideWhenUsed/>
    <w:rsid w:val="002E27EF"/>
    <w:pPr>
      <w:tabs>
        <w:tab w:val="center" w:pos="4513"/>
        <w:tab w:val="right" w:pos="9026"/>
      </w:tabs>
    </w:pPr>
  </w:style>
  <w:style w:type="character" w:styleId="FooterChar" w:customStyle="1">
    <w:name w:val="Footer Char"/>
    <w:basedOn w:val="DefaultParagraphFont"/>
    <w:link w:val="Footer"/>
    <w:uiPriority w:val="99"/>
    <w:semiHidden/>
    <w:rsid w:val="002E27EF"/>
    <w:rPr>
      <w:rFonts w:ascii="Times New Roman"/>
      <w:szCs w:val="24"/>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98996">
      <w:bodyDiv w:val="1"/>
      <w:marLeft w:val="0"/>
      <w:marRight w:val="0"/>
      <w:marTop w:val="0"/>
      <w:marBottom w:val="0"/>
      <w:divBdr>
        <w:top w:val="none" w:sz="0" w:space="0" w:color="auto"/>
        <w:left w:val="none" w:sz="0" w:space="0" w:color="auto"/>
        <w:bottom w:val="none" w:sz="0" w:space="0" w:color="auto"/>
        <w:right w:val="none" w:sz="0" w:space="0" w:color="auto"/>
      </w:divBdr>
    </w:div>
    <w:div w:id="188714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9af676c-987b-4bfb-9b69-5efdab610ac4" xsi:nil="true"/>
    <lcf76f155ced4ddcb4097134ff3c332f xmlns="16303acf-442d-47f5-97d1-fb55227d033f">
      <Terms xmlns="http://schemas.microsoft.com/office/infopath/2007/PartnerControls"/>
    </lcf76f155ced4ddcb4097134ff3c332f>
    <SharedWithUsers xmlns="19af676c-987b-4bfb-9b69-5efdab610ac4">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5AB274AE2569499A18086959E29B8C" ma:contentTypeVersion="19" ma:contentTypeDescription="Create a new document." ma:contentTypeScope="" ma:versionID="52e9565223b7b7a1a7f0bd37fbc2a41c">
  <xsd:schema xmlns:xsd="http://www.w3.org/2001/XMLSchema" xmlns:xs="http://www.w3.org/2001/XMLSchema" xmlns:p="http://schemas.microsoft.com/office/2006/metadata/properties" xmlns:ns2="16303acf-442d-47f5-97d1-fb55227d033f" xmlns:ns3="19af676c-987b-4bfb-9b69-5efdab610ac4" targetNamespace="http://schemas.microsoft.com/office/2006/metadata/properties" ma:root="true" ma:fieldsID="c38457f1d8b860d68dc3b921534c317c" ns2:_="" ns3:_="">
    <xsd:import namespace="16303acf-442d-47f5-97d1-fb55227d033f"/>
    <xsd:import namespace="19af676c-987b-4bfb-9b69-5efdab610a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03acf-442d-47f5-97d1-fb55227d0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b7dbeec-131f-4861-98d5-e7fdddb481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af676c-987b-4bfb-9b69-5efdab610a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f007322-5d72-4df0-880e-8f05d7b8debc}" ma:internalName="TaxCatchAll" ma:showField="CatchAllData" ma:web="19af676c-987b-4bfb-9b69-5efdab610a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633F38-0F35-49C5-8CF3-930BBA28E09D}">
  <ds:schemaRefs>
    <ds:schemaRef ds:uri="http://schemas.microsoft.com/sharepoint/v3/contenttype/forms"/>
  </ds:schemaRefs>
</ds:datastoreItem>
</file>

<file path=customXml/itemProps2.xml><?xml version="1.0" encoding="utf-8"?>
<ds:datastoreItem xmlns:ds="http://schemas.openxmlformats.org/officeDocument/2006/customXml" ds:itemID="{46D71C9F-4434-4963-B657-6D6BC1DA39BD}">
  <ds:schemaRefs>
    <ds:schemaRef ds:uri="http://schemas.microsoft.com/office/2006/metadata/properties"/>
    <ds:schemaRef ds:uri="http://schemas.microsoft.com/office/infopath/2007/PartnerControls"/>
    <ds:schemaRef ds:uri="19af676c-987b-4bfb-9b69-5efdab610ac4"/>
    <ds:schemaRef ds:uri="16303acf-442d-47f5-97d1-fb55227d033f"/>
  </ds:schemaRefs>
</ds:datastoreItem>
</file>

<file path=customXml/itemProps3.xml><?xml version="1.0" encoding="utf-8"?>
<ds:datastoreItem xmlns:ds="http://schemas.openxmlformats.org/officeDocument/2006/customXml" ds:itemID="{E67C2D4E-4B67-4D0E-9FA5-89D6F0542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03acf-442d-47f5-97d1-fb55227d033f"/>
    <ds:schemaRef ds:uri="19af676c-987b-4bfb-9b69-5efdab610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lastModifiedBy>Zoe Williams</lastModifiedBy>
  <revision>65</revision>
  <dcterms:created xsi:type="dcterms:W3CDTF">2025-05-19T09:01:00.0000000Z</dcterms:created>
  <dcterms:modified xsi:type="dcterms:W3CDTF">2025-07-22T09:20:08.0693040Z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0x010100485AB274AE2569499A18086959E29B8C</vt:lpwstr>
  </property>
  <property fmtid="{D5CDD505-2E9C-101B-9397-08002B2CF9AE}" pid="3" name="MediaServiceImageTags">
    <vt:lpwstr/>
  </property>
  <property fmtid="{D5CDD505-2E9C-101B-9397-08002B2CF9AE}" pid="4" name="Order">
    <vt:r8>1048300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