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EC2A" w14:textId="77777777" w:rsidR="006C2D1C" w:rsidRDefault="006C2D1C" w:rsidP="00FC22DC">
      <w:pPr>
        <w:spacing w:before="100" w:beforeAutospacing="1" w:after="100" w:afterAutospacing="1" w:line="240" w:lineRule="auto"/>
        <w:rPr>
          <w:rFonts w:eastAsia="Times New Roman" w:cs="Times New Roman"/>
          <w:kern w:val="0"/>
          <w:sz w:val="20"/>
          <w:szCs w:val="20"/>
          <w:lang w:eastAsia="en-GB"/>
          <w14:ligatures w14:val="none"/>
        </w:rPr>
      </w:pPr>
    </w:p>
    <w:p w14:paraId="1B3CCD12" w14:textId="51071870" w:rsidR="006C2D1C" w:rsidRPr="006C2D1C" w:rsidRDefault="00145362" w:rsidP="00FC22DC">
      <w:pPr>
        <w:spacing w:before="100" w:beforeAutospacing="1" w:after="100" w:afterAutospacing="1" w:line="240" w:lineRule="auto"/>
        <w:rPr>
          <w:rFonts w:eastAsia="Times New Roman" w:cs="Times New Roman"/>
          <w:b/>
          <w:bCs/>
          <w:kern w:val="0"/>
          <w:sz w:val="20"/>
          <w:szCs w:val="20"/>
          <w:lang w:eastAsia="en-GB"/>
          <w14:ligatures w14:val="none"/>
        </w:rPr>
      </w:pPr>
      <w:r w:rsidRPr="006C2D1C">
        <w:rPr>
          <w:rFonts w:eastAsia="Times New Roman" w:cs="Times New Roman"/>
          <w:b/>
          <w:bCs/>
          <w:kern w:val="0"/>
          <w:sz w:val="20"/>
          <w:szCs w:val="20"/>
          <w:lang w:eastAsia="en-GB"/>
          <w14:ligatures w14:val="none"/>
        </w:rPr>
        <w:t>Resource</w:t>
      </w:r>
      <w:r w:rsidRPr="006C2D1C">
        <w:rPr>
          <w:rFonts w:eastAsia="Times New Roman" w:cs="Times New Roman"/>
          <w:b/>
          <w:bCs/>
          <w:kern w:val="0"/>
          <w:sz w:val="20"/>
          <w:szCs w:val="20"/>
          <w:lang w:eastAsia="en-GB"/>
          <w14:ligatures w14:val="none"/>
        </w:rPr>
        <w:t xml:space="preserve"> </w:t>
      </w:r>
      <w:r w:rsidR="006C2D1C" w:rsidRPr="006C2D1C">
        <w:rPr>
          <w:rFonts w:eastAsia="Times New Roman" w:cs="Times New Roman"/>
          <w:b/>
          <w:bCs/>
          <w:kern w:val="0"/>
          <w:sz w:val="20"/>
          <w:szCs w:val="20"/>
          <w:lang w:eastAsia="en-GB"/>
          <w14:ligatures w14:val="none"/>
        </w:rPr>
        <w:t>Provision Teacher</w:t>
      </w:r>
    </w:p>
    <w:p w14:paraId="6E19D40B" w14:textId="3FF7A9E0" w:rsidR="00FC22DC" w:rsidRPr="00FC22DC" w:rsidRDefault="00FC22DC" w:rsidP="00FC22DC">
      <w:p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Higher Openshaw Community School is seeking to appoint a dedicated and skilled teacher to join our recently established </w:t>
      </w:r>
      <w:r w:rsidRPr="00FC22DC">
        <w:rPr>
          <w:rFonts w:eastAsia="Times New Roman" w:cs="Times New Roman"/>
          <w:i/>
          <w:iCs/>
          <w:kern w:val="0"/>
          <w:sz w:val="20"/>
          <w:szCs w:val="20"/>
          <w:lang w:eastAsia="en-GB"/>
          <w14:ligatures w14:val="none"/>
        </w:rPr>
        <w:t>Beehive Resource Provision</w:t>
      </w:r>
      <w:r w:rsidRPr="00FC22DC">
        <w:rPr>
          <w:rFonts w:eastAsia="Times New Roman" w:cs="Times New Roman"/>
          <w:kern w:val="0"/>
          <w:sz w:val="20"/>
          <w:szCs w:val="20"/>
          <w:lang w:eastAsia="en-GB"/>
          <w14:ligatures w14:val="none"/>
        </w:rPr>
        <w:t>.</w:t>
      </w:r>
    </w:p>
    <w:p w14:paraId="6FE89D88" w14:textId="77777777" w:rsidR="00FC22DC" w:rsidRPr="00FC22DC" w:rsidRDefault="00FC22DC" w:rsidP="00FC22DC">
      <w:p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The governors and leadership team are looking for a passionate practitioner who is committed to supporting pupils with additional needs and enabling them to thrive both academically and personally. This is an exciting opportunity to play a key role in shaping and developing provision within a nurturing and inclusive environment.</w:t>
      </w:r>
    </w:p>
    <w:p w14:paraId="49F06E34" w14:textId="77777777" w:rsidR="00FC22DC" w:rsidRPr="00FC22DC" w:rsidRDefault="00FC22DC" w:rsidP="00FC22DC">
      <w:p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The successful candidate will be responsible for teaching a class of mixed-age Key Stage 2 pupils within the Resource Provision. The role involves delivering a personalised, adaptive curriculum tailored to meet the individual needs of each pupil. You will ensure that learning is accessible, engaging and closely aligned with pupils’ Education, Health and Care Plan (EHCP) outcomes, supporting progress in both academic and developmental areas.</w:t>
      </w:r>
    </w:p>
    <w:p w14:paraId="27C0AE36" w14:textId="77777777" w:rsidR="00FC22DC" w:rsidRPr="00FC22DC" w:rsidRDefault="00FC22DC" w:rsidP="00FC22DC">
      <w:p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We are looking for someone who:</w:t>
      </w:r>
    </w:p>
    <w:p w14:paraId="25E827FC" w14:textId="77777777" w:rsidR="00FC22DC" w:rsidRPr="00FC22DC" w:rsidRDefault="00FC22DC" w:rsidP="00FC22DC">
      <w:pPr>
        <w:numPr>
          <w:ilvl w:val="0"/>
          <w:numId w:val="3"/>
        </w:num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Has experience of, or a strong interest in, working with pupils with special educational needs </w:t>
      </w:r>
    </w:p>
    <w:p w14:paraId="5652A445" w14:textId="77777777" w:rsidR="00FC22DC" w:rsidRPr="00FC22DC" w:rsidRDefault="00FC22DC" w:rsidP="00FC22DC">
      <w:pPr>
        <w:numPr>
          <w:ilvl w:val="0"/>
          <w:numId w:val="3"/>
        </w:num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Can create a supportive, structured and stimulating learning environment </w:t>
      </w:r>
    </w:p>
    <w:p w14:paraId="3B74CDF9" w14:textId="77777777" w:rsidR="00FC22DC" w:rsidRPr="00FC22DC" w:rsidRDefault="00FC22DC" w:rsidP="00FC22DC">
      <w:pPr>
        <w:numPr>
          <w:ilvl w:val="0"/>
          <w:numId w:val="3"/>
        </w:num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Is committed to inclusive practice and high expectations for all learners </w:t>
      </w:r>
    </w:p>
    <w:p w14:paraId="0B0E9A4F" w14:textId="77777777" w:rsidR="00FC22DC" w:rsidRPr="00FC22DC" w:rsidRDefault="00FC22DC" w:rsidP="00FC22DC">
      <w:pPr>
        <w:numPr>
          <w:ilvl w:val="0"/>
          <w:numId w:val="3"/>
        </w:num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Works effectively as part of a team, collaborating with support staff, families and external professionals </w:t>
      </w:r>
    </w:p>
    <w:p w14:paraId="4A427BCD" w14:textId="77777777" w:rsidR="00FC22DC" w:rsidRPr="00FC22DC" w:rsidRDefault="00FC22DC" w:rsidP="00FC22DC">
      <w:p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In return, we offer:</w:t>
      </w:r>
    </w:p>
    <w:p w14:paraId="73943CAA" w14:textId="77777777" w:rsidR="00FC22DC" w:rsidRPr="00FC22DC" w:rsidRDefault="00FC22DC" w:rsidP="00FC22DC">
      <w:pPr>
        <w:numPr>
          <w:ilvl w:val="0"/>
          <w:numId w:val="4"/>
        </w:num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The opportunity to be part of an evolving and ambitious provision </w:t>
      </w:r>
    </w:p>
    <w:p w14:paraId="18E833C1" w14:textId="77777777" w:rsidR="00FC22DC" w:rsidRPr="00FC22DC" w:rsidRDefault="00FC22DC" w:rsidP="00FC22DC">
      <w:pPr>
        <w:numPr>
          <w:ilvl w:val="0"/>
          <w:numId w:val="4"/>
        </w:num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A supportive leadership team and governing body </w:t>
      </w:r>
    </w:p>
    <w:p w14:paraId="1F163F78" w14:textId="77777777" w:rsidR="00FC22DC" w:rsidRPr="00FC22DC" w:rsidRDefault="00FC22DC" w:rsidP="00FC22DC">
      <w:pPr>
        <w:numPr>
          <w:ilvl w:val="0"/>
          <w:numId w:val="4"/>
        </w:num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 xml:space="preserve">A commitment to professional development </w:t>
      </w:r>
    </w:p>
    <w:p w14:paraId="338D9598" w14:textId="77777777" w:rsidR="00FC22DC" w:rsidRPr="00FC22DC" w:rsidRDefault="00FC22DC" w:rsidP="00FC22DC">
      <w:p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The post will be paid on the Main Teacher Pay Scale, with an additional SEN allowance.</w:t>
      </w:r>
    </w:p>
    <w:p w14:paraId="59B0A822" w14:textId="77777777" w:rsidR="00FC22DC" w:rsidRPr="00FC22DC" w:rsidRDefault="00FC22DC" w:rsidP="00FC22DC">
      <w:pPr>
        <w:spacing w:before="100" w:beforeAutospacing="1" w:after="100" w:afterAutospacing="1" w:line="240" w:lineRule="auto"/>
        <w:rPr>
          <w:rFonts w:eastAsia="Times New Roman" w:cs="Times New Roman"/>
          <w:kern w:val="0"/>
          <w:sz w:val="20"/>
          <w:szCs w:val="20"/>
          <w:lang w:eastAsia="en-GB"/>
          <w14:ligatures w14:val="none"/>
        </w:rPr>
      </w:pPr>
      <w:r w:rsidRPr="00FC22DC">
        <w:rPr>
          <w:rFonts w:eastAsia="Times New Roman" w:cs="Times New Roman"/>
          <w:kern w:val="0"/>
          <w:sz w:val="20"/>
          <w:szCs w:val="20"/>
          <w:lang w:eastAsia="en-GB"/>
          <w14:ligatures w14:val="none"/>
        </w:rPr>
        <w:t>If you are motivated to make a meaningful difference and want to contribute to an exciting new provision, we would welcome your application.</w:t>
      </w:r>
    </w:p>
    <w:p w14:paraId="507D2BD2" w14:textId="107B8075" w:rsidR="00E16D66" w:rsidRPr="00E16D66" w:rsidRDefault="00E16D66" w:rsidP="00E16D66">
      <w:pPr>
        <w:pStyle w:val="Heading1"/>
        <w:rPr>
          <w:sz w:val="20"/>
          <w:szCs w:val="20"/>
        </w:rPr>
      </w:pPr>
    </w:p>
    <w:p w14:paraId="3E4651B2" w14:textId="7F2435A5" w:rsidR="00E16D66" w:rsidRPr="00FC22DC" w:rsidRDefault="00FC22DC" w:rsidP="00E16D66">
      <w:pPr>
        <w:pStyle w:val="Heading1"/>
        <w:rPr>
          <w:rFonts w:ascii="Aptos" w:hAnsi="Aptos"/>
          <w:sz w:val="24"/>
          <w:szCs w:val="24"/>
        </w:rPr>
      </w:pPr>
      <w:r w:rsidRPr="00FC22DC">
        <w:rPr>
          <w:rFonts w:ascii="Aptos" w:hAnsi="Aptos"/>
          <w:sz w:val="24"/>
          <w:szCs w:val="24"/>
        </w:rPr>
        <w:t xml:space="preserve">Job Description </w:t>
      </w:r>
    </w:p>
    <w:p w14:paraId="2141AC11" w14:textId="6D06F087" w:rsidR="00E16D66" w:rsidRPr="00E16D66" w:rsidRDefault="00E16D66" w:rsidP="00E16D66">
      <w:pPr>
        <w:pStyle w:val="Heading1"/>
        <w:rPr>
          <w:rFonts w:asciiTheme="minorHAnsi" w:hAnsiTheme="minorHAnsi"/>
          <w:b/>
          <w:bCs/>
          <w:sz w:val="24"/>
          <w:szCs w:val="24"/>
        </w:rPr>
      </w:pPr>
      <w:r w:rsidRPr="00E16D66">
        <w:rPr>
          <w:rFonts w:asciiTheme="minorHAnsi" w:hAnsiTheme="minorHAnsi"/>
          <w:b/>
          <w:bCs/>
          <w:sz w:val="24"/>
          <w:szCs w:val="24"/>
        </w:rPr>
        <w:t>Main purpose</w:t>
      </w:r>
    </w:p>
    <w:p w14:paraId="6F72D3B3" w14:textId="77777777" w:rsidR="00E16D66" w:rsidRPr="00E16D66" w:rsidRDefault="00E16D66" w:rsidP="00E16D66">
      <w:pPr>
        <w:pStyle w:val="1bodycopy10pt"/>
        <w:rPr>
          <w:rFonts w:asciiTheme="minorHAnsi" w:hAnsiTheme="minorHAnsi"/>
        </w:rPr>
      </w:pPr>
      <w:r w:rsidRPr="00E16D66">
        <w:rPr>
          <w:rFonts w:asciiTheme="minorHAnsi" w:hAnsiTheme="minorHAnsi"/>
        </w:rPr>
        <w:t>The teacher will:</w:t>
      </w:r>
    </w:p>
    <w:p w14:paraId="23307DD4" w14:textId="77777777" w:rsidR="00E16D66" w:rsidRPr="00E16D66" w:rsidRDefault="00E16D66" w:rsidP="00E16D66">
      <w:pPr>
        <w:pStyle w:val="4Bulletedcopyblue"/>
        <w:rPr>
          <w:rFonts w:asciiTheme="minorHAnsi" w:hAnsiTheme="minorHAnsi"/>
        </w:rPr>
      </w:pPr>
      <w:r w:rsidRPr="00E16D66">
        <w:rPr>
          <w:rFonts w:asciiTheme="minorHAnsi" w:hAnsiTheme="minorHAnsi"/>
        </w:rPr>
        <w:t>Fulfil the professional responsibilities of a teacher, as set out in the School Teachers’ Pay and Conditions Document</w:t>
      </w:r>
    </w:p>
    <w:p w14:paraId="1657F4FA" w14:textId="77777777" w:rsidR="00E16D66" w:rsidRPr="00E16D66" w:rsidRDefault="00E16D66" w:rsidP="00E16D66">
      <w:pPr>
        <w:pStyle w:val="4Bulletedcopyblue"/>
        <w:rPr>
          <w:rFonts w:asciiTheme="minorHAnsi" w:hAnsiTheme="minorHAnsi"/>
        </w:rPr>
      </w:pPr>
      <w:r w:rsidRPr="00E16D66">
        <w:rPr>
          <w:rFonts w:asciiTheme="minorHAnsi" w:hAnsiTheme="minorHAnsi"/>
        </w:rPr>
        <w:t>Meet the expectations set out in the Teachers’ Standards</w:t>
      </w:r>
    </w:p>
    <w:p w14:paraId="191DD03A" w14:textId="77777777" w:rsidR="00E16D66" w:rsidRPr="00E16D66" w:rsidRDefault="00E16D66" w:rsidP="00E16D66">
      <w:pPr>
        <w:pStyle w:val="Heading1"/>
        <w:rPr>
          <w:rFonts w:asciiTheme="minorHAnsi" w:hAnsiTheme="minorHAnsi"/>
          <w:b/>
          <w:bCs/>
          <w:sz w:val="24"/>
          <w:szCs w:val="24"/>
        </w:rPr>
      </w:pPr>
      <w:r w:rsidRPr="00E16D66">
        <w:rPr>
          <w:rFonts w:asciiTheme="minorHAnsi" w:hAnsiTheme="minorHAnsi"/>
          <w:b/>
          <w:bCs/>
          <w:sz w:val="24"/>
          <w:szCs w:val="24"/>
        </w:rPr>
        <w:t>Duties and responsibilities</w:t>
      </w:r>
    </w:p>
    <w:p w14:paraId="27C9EF87" w14:textId="77777777" w:rsidR="00E16D66" w:rsidRPr="00E16D66" w:rsidRDefault="00E16D66" w:rsidP="00E16D66">
      <w:pPr>
        <w:pStyle w:val="Subhead2"/>
        <w:rPr>
          <w:rFonts w:asciiTheme="minorHAnsi" w:hAnsiTheme="minorHAnsi"/>
        </w:rPr>
      </w:pPr>
      <w:r w:rsidRPr="00E16D66">
        <w:rPr>
          <w:rFonts w:asciiTheme="minorHAnsi" w:hAnsiTheme="minorHAnsi"/>
        </w:rPr>
        <w:t>Teaching</w:t>
      </w:r>
    </w:p>
    <w:p w14:paraId="08F6D933" w14:textId="77777777" w:rsidR="00E16D66" w:rsidRPr="00E16D66" w:rsidRDefault="00E16D66" w:rsidP="00E16D66">
      <w:pPr>
        <w:pStyle w:val="4Bulletedcopyblue"/>
        <w:rPr>
          <w:rFonts w:asciiTheme="minorHAnsi" w:hAnsiTheme="minorHAnsi"/>
        </w:rPr>
      </w:pPr>
      <w:r w:rsidRPr="00E16D66">
        <w:rPr>
          <w:rFonts w:asciiTheme="minorHAnsi" w:hAnsiTheme="minorHAnsi"/>
        </w:rPr>
        <w:lastRenderedPageBreak/>
        <w:t xml:space="preserve">Plan, deliver and adapt a </w:t>
      </w:r>
      <w:proofErr w:type="spellStart"/>
      <w:r w:rsidRPr="00E16D66">
        <w:rPr>
          <w:rFonts w:asciiTheme="minorHAnsi" w:hAnsiTheme="minorHAnsi"/>
        </w:rPr>
        <w:t>personalised</w:t>
      </w:r>
      <w:proofErr w:type="spellEnd"/>
      <w:r w:rsidRPr="00E16D66">
        <w:rPr>
          <w:rFonts w:asciiTheme="minorHAnsi" w:hAnsiTheme="minorHAnsi"/>
        </w:rPr>
        <w:t xml:space="preserve"> curriculum for pupils with a range of SEN, ensuring learning is accessible, engaging and aligned with EHCP outcomes. </w:t>
      </w:r>
    </w:p>
    <w:p w14:paraId="00F73420" w14:textId="77777777" w:rsidR="00E16D66" w:rsidRPr="00E16D66" w:rsidRDefault="00E16D66" w:rsidP="00E16D66">
      <w:pPr>
        <w:pStyle w:val="4Bulletedcopyblue"/>
        <w:rPr>
          <w:rFonts w:asciiTheme="minorHAnsi" w:hAnsiTheme="minorHAnsi"/>
        </w:rPr>
      </w:pPr>
      <w:r w:rsidRPr="00E16D66">
        <w:rPr>
          <w:rFonts w:asciiTheme="minorHAnsi" w:hAnsiTheme="minorHAnsi"/>
        </w:rPr>
        <w:t>Assess, monitor, record and report on the learning needs, progress and achievements of assigned pupils, making accurate and productive use of assessment</w:t>
      </w:r>
    </w:p>
    <w:p w14:paraId="269764C0" w14:textId="77777777" w:rsidR="00E16D66" w:rsidRPr="00E16D66" w:rsidRDefault="00E16D66" w:rsidP="00E16D66">
      <w:pPr>
        <w:pStyle w:val="4Bulletedcopyblue"/>
        <w:rPr>
          <w:rFonts w:asciiTheme="minorHAnsi" w:hAnsiTheme="minorHAnsi"/>
        </w:rPr>
      </w:pPr>
      <w:r w:rsidRPr="00E16D66">
        <w:rPr>
          <w:rFonts w:asciiTheme="minorHAnsi" w:hAnsiTheme="minorHAnsi"/>
          <w:lang w:val="en-GB"/>
        </w:rPr>
        <w:t>Lead the development and implementation of Individual Education Plans (IEPs) and contribute to Annual Reviews of Education, Health and Care Plans (EHCPs).</w:t>
      </w:r>
    </w:p>
    <w:p w14:paraId="1900EB47" w14:textId="77777777" w:rsidR="00E16D66" w:rsidRPr="00E16D66" w:rsidRDefault="00E16D66" w:rsidP="00E16D66">
      <w:pPr>
        <w:pStyle w:val="4Bulletedcopyblue"/>
        <w:rPr>
          <w:rFonts w:asciiTheme="minorHAnsi" w:hAnsiTheme="minorHAnsi"/>
          <w:lang w:val="en-GB"/>
        </w:rPr>
      </w:pPr>
      <w:r w:rsidRPr="00E16D66">
        <w:rPr>
          <w:rFonts w:asciiTheme="minorHAnsi" w:hAnsiTheme="minorHAnsi"/>
          <w:lang w:val="en-GB"/>
        </w:rPr>
        <w:t xml:space="preserve">Create a structured, predictable and low-arousal learning environment that supports pupils’ sensory and communication needs. </w:t>
      </w:r>
    </w:p>
    <w:p w14:paraId="534EB362" w14:textId="77777777" w:rsidR="00E16D66" w:rsidRPr="00E16D66" w:rsidRDefault="00E16D66" w:rsidP="00E16D66">
      <w:pPr>
        <w:pStyle w:val="4Bulletedcopyblue"/>
        <w:rPr>
          <w:rFonts w:asciiTheme="minorHAnsi" w:hAnsiTheme="minorHAnsi"/>
          <w:lang w:val="en-GB"/>
        </w:rPr>
      </w:pPr>
      <w:r w:rsidRPr="00E16D66">
        <w:rPr>
          <w:rFonts w:asciiTheme="minorHAnsi" w:hAnsiTheme="minorHAnsi"/>
          <w:lang w:val="en-GB"/>
        </w:rPr>
        <w:t xml:space="preserve">Promote positive behaviour by implementing consistent strategies based on an understanding of autism, including proactive and de-escalation approaches. </w:t>
      </w:r>
    </w:p>
    <w:p w14:paraId="0D449BB9" w14:textId="77777777" w:rsidR="00E16D66" w:rsidRPr="00E16D66" w:rsidRDefault="00E16D66" w:rsidP="00E16D66">
      <w:pPr>
        <w:pStyle w:val="4Bulletedcopyblue"/>
        <w:rPr>
          <w:rFonts w:asciiTheme="minorHAnsi" w:hAnsiTheme="minorHAnsi"/>
          <w:lang w:val="en-GB"/>
        </w:rPr>
      </w:pPr>
      <w:r w:rsidRPr="00E16D66">
        <w:rPr>
          <w:rFonts w:asciiTheme="minorHAnsi" w:hAnsiTheme="minorHAnsi"/>
          <w:lang w:val="en-GB"/>
        </w:rPr>
        <w:t xml:space="preserve">Facilitate inclusion opportunities by supporting pupils to access mainstream classes where </w:t>
      </w:r>
      <w:proofErr w:type="gramStart"/>
      <w:r w:rsidRPr="00E16D66">
        <w:rPr>
          <w:rFonts w:asciiTheme="minorHAnsi" w:hAnsiTheme="minorHAnsi"/>
          <w:lang w:val="en-GB"/>
        </w:rPr>
        <w:t>appropriate, and</w:t>
      </w:r>
      <w:proofErr w:type="gramEnd"/>
      <w:r w:rsidRPr="00E16D66">
        <w:rPr>
          <w:rFonts w:asciiTheme="minorHAnsi" w:hAnsiTheme="minorHAnsi"/>
          <w:lang w:val="en-GB"/>
        </w:rPr>
        <w:t xml:space="preserve"> advising colleagues on reasonable adjustments. </w:t>
      </w:r>
    </w:p>
    <w:p w14:paraId="1C16AD39" w14:textId="77777777" w:rsidR="00E16D66" w:rsidRPr="00E16D66" w:rsidRDefault="00E16D66" w:rsidP="00E16D66">
      <w:pPr>
        <w:pStyle w:val="4Bulletedcopyblue"/>
        <w:rPr>
          <w:rFonts w:asciiTheme="minorHAnsi" w:hAnsiTheme="minorHAnsi"/>
        </w:rPr>
      </w:pPr>
      <w:r w:rsidRPr="00E16D66">
        <w:rPr>
          <w:rFonts w:asciiTheme="minorHAnsi" w:hAnsiTheme="minorHAnsi"/>
        </w:rPr>
        <w:t>Adapt teaching to respond to the strengths and needs of pupils</w:t>
      </w:r>
    </w:p>
    <w:p w14:paraId="2D003335" w14:textId="77777777" w:rsidR="00E16D66" w:rsidRPr="00E16D66" w:rsidRDefault="00E16D66" w:rsidP="00E16D66">
      <w:pPr>
        <w:pStyle w:val="4Bulletedcopyblue"/>
        <w:rPr>
          <w:rFonts w:asciiTheme="minorHAnsi" w:hAnsiTheme="minorHAnsi"/>
        </w:rPr>
      </w:pPr>
      <w:r w:rsidRPr="00E16D66">
        <w:rPr>
          <w:rFonts w:asciiTheme="minorHAnsi" w:hAnsiTheme="minorHAnsi"/>
        </w:rPr>
        <w:t>Set high expectations which inspire, motivate and challenge pupils</w:t>
      </w:r>
    </w:p>
    <w:p w14:paraId="7BB94760" w14:textId="77777777" w:rsidR="00E16D66" w:rsidRPr="00E16D66" w:rsidRDefault="00E16D66" w:rsidP="00E16D66">
      <w:pPr>
        <w:pStyle w:val="4Bulletedcopyblue"/>
        <w:rPr>
          <w:rFonts w:asciiTheme="minorHAnsi" w:hAnsiTheme="minorHAnsi"/>
        </w:rPr>
      </w:pPr>
      <w:r w:rsidRPr="00E16D66">
        <w:rPr>
          <w:rFonts w:asciiTheme="minorHAnsi" w:hAnsiTheme="minorHAnsi"/>
        </w:rPr>
        <w:t>Promote good progress and outcomes by pupils</w:t>
      </w:r>
    </w:p>
    <w:p w14:paraId="0DF426E3" w14:textId="77777777" w:rsidR="00E16D66" w:rsidRPr="00E16D66" w:rsidRDefault="00E16D66" w:rsidP="00E16D66">
      <w:pPr>
        <w:pStyle w:val="4Bulletedcopyblue"/>
        <w:rPr>
          <w:rFonts w:asciiTheme="minorHAnsi" w:hAnsiTheme="minorHAnsi"/>
        </w:rPr>
      </w:pPr>
      <w:r w:rsidRPr="00E16D66">
        <w:rPr>
          <w:rFonts w:asciiTheme="minorHAnsi" w:hAnsiTheme="minorHAnsi"/>
        </w:rPr>
        <w:t xml:space="preserve">Demonstrate good </w:t>
      </w:r>
      <w:proofErr w:type="gramStart"/>
      <w:r w:rsidRPr="00E16D66">
        <w:rPr>
          <w:rFonts w:asciiTheme="minorHAnsi" w:hAnsiTheme="minorHAnsi"/>
        </w:rPr>
        <w:t>subject</w:t>
      </w:r>
      <w:proofErr w:type="gramEnd"/>
      <w:r w:rsidRPr="00E16D66">
        <w:rPr>
          <w:rFonts w:asciiTheme="minorHAnsi" w:hAnsiTheme="minorHAnsi"/>
        </w:rPr>
        <w:t xml:space="preserve"> and curriculum knowledge</w:t>
      </w:r>
    </w:p>
    <w:p w14:paraId="6A84936D" w14:textId="77777777" w:rsidR="00E16D66" w:rsidRPr="00E16D66" w:rsidRDefault="00E16D66" w:rsidP="00E16D66">
      <w:pPr>
        <w:pStyle w:val="4Bulletedcopyblue"/>
        <w:rPr>
          <w:rFonts w:asciiTheme="minorHAnsi" w:hAnsiTheme="minorHAnsi"/>
          <w:lang w:val="en-GB"/>
        </w:rPr>
      </w:pPr>
      <w:r w:rsidRPr="00E16D66">
        <w:rPr>
          <w:rFonts w:asciiTheme="minorHAnsi" w:hAnsiTheme="minorHAnsi"/>
          <w:lang w:val="en-GB"/>
        </w:rPr>
        <w:t>Ensure safeguarding, wellbeing and emotional regulation are central to all practice within the provision.</w:t>
      </w:r>
    </w:p>
    <w:p w14:paraId="7B18A8F1" w14:textId="77777777" w:rsidR="00E16D66" w:rsidRPr="00E16D66" w:rsidRDefault="00E16D66" w:rsidP="00E16D66">
      <w:pPr>
        <w:pStyle w:val="4Bulletedcopyblue"/>
        <w:numPr>
          <w:ilvl w:val="0"/>
          <w:numId w:val="0"/>
        </w:numPr>
        <w:ind w:left="340" w:hanging="170"/>
        <w:rPr>
          <w:rFonts w:asciiTheme="minorHAnsi" w:hAnsiTheme="minorHAnsi"/>
          <w:highlight w:val="yellow"/>
        </w:rPr>
      </w:pPr>
    </w:p>
    <w:p w14:paraId="7C16186A" w14:textId="77777777" w:rsidR="00E16D66" w:rsidRPr="00E16D66" w:rsidRDefault="00E16D66" w:rsidP="00E16D66">
      <w:pPr>
        <w:pStyle w:val="4Bulletedcopyblue"/>
        <w:numPr>
          <w:ilvl w:val="0"/>
          <w:numId w:val="0"/>
        </w:numPr>
        <w:rPr>
          <w:rFonts w:asciiTheme="minorHAnsi" w:hAnsiTheme="minorHAnsi"/>
        </w:rPr>
      </w:pPr>
      <w:proofErr w:type="gramStart"/>
      <w:r w:rsidRPr="00E16D66">
        <w:rPr>
          <w:rFonts w:asciiTheme="minorHAnsi" w:hAnsiTheme="minorHAnsi" w:cs="Times New Roman"/>
          <w:b/>
          <w:color w:val="12263F"/>
          <w:sz w:val="24"/>
          <w:szCs w:val="24"/>
        </w:rPr>
        <w:t>Whole-school</w:t>
      </w:r>
      <w:proofErr w:type="gramEnd"/>
      <w:r w:rsidRPr="00E16D66">
        <w:rPr>
          <w:rFonts w:asciiTheme="minorHAnsi" w:hAnsiTheme="minorHAnsi" w:cs="Times New Roman"/>
          <w:b/>
          <w:color w:val="12263F"/>
          <w:sz w:val="24"/>
          <w:szCs w:val="24"/>
        </w:rPr>
        <w:t xml:space="preserve"> </w:t>
      </w:r>
      <w:proofErr w:type="spellStart"/>
      <w:r w:rsidRPr="00E16D66">
        <w:rPr>
          <w:rFonts w:asciiTheme="minorHAnsi" w:hAnsiTheme="minorHAnsi" w:cs="Times New Roman"/>
          <w:b/>
          <w:color w:val="12263F"/>
          <w:sz w:val="24"/>
          <w:szCs w:val="24"/>
        </w:rPr>
        <w:t>organisation</w:t>
      </w:r>
      <w:proofErr w:type="spellEnd"/>
      <w:r w:rsidRPr="00E16D66">
        <w:rPr>
          <w:rFonts w:asciiTheme="minorHAnsi" w:hAnsiTheme="minorHAnsi" w:cs="Times New Roman"/>
          <w:b/>
          <w:color w:val="12263F"/>
          <w:sz w:val="24"/>
          <w:szCs w:val="24"/>
        </w:rPr>
        <w:t>, strategy and development</w:t>
      </w:r>
    </w:p>
    <w:p w14:paraId="76B385E1" w14:textId="77777777" w:rsidR="00E16D66" w:rsidRPr="00E16D66" w:rsidRDefault="00E16D66" w:rsidP="00E16D66">
      <w:pPr>
        <w:pStyle w:val="4Bulletedcopyblue"/>
        <w:rPr>
          <w:rFonts w:asciiTheme="minorHAnsi" w:hAnsiTheme="minorHAnsi"/>
        </w:rPr>
      </w:pPr>
      <w:r w:rsidRPr="00E16D66">
        <w:rPr>
          <w:rFonts w:asciiTheme="minorHAnsi" w:hAnsiTheme="minorHAnsi"/>
        </w:rPr>
        <w:t xml:space="preserve">Contribute to the development, implementation and evaluation of the school’s policies, practices and procedures, </w:t>
      </w:r>
      <w:proofErr w:type="gramStart"/>
      <w:r w:rsidRPr="00E16D66">
        <w:rPr>
          <w:rFonts w:asciiTheme="minorHAnsi" w:hAnsiTheme="minorHAnsi"/>
        </w:rPr>
        <w:t>so as to</w:t>
      </w:r>
      <w:proofErr w:type="gramEnd"/>
      <w:r w:rsidRPr="00E16D66">
        <w:rPr>
          <w:rFonts w:asciiTheme="minorHAnsi" w:hAnsiTheme="minorHAnsi"/>
        </w:rPr>
        <w:t xml:space="preserve"> support the school’s vision and values</w:t>
      </w:r>
    </w:p>
    <w:p w14:paraId="6023EDD1" w14:textId="77777777" w:rsidR="00E16D66" w:rsidRPr="00E16D66" w:rsidRDefault="00E16D66" w:rsidP="00E16D66">
      <w:pPr>
        <w:pStyle w:val="4Bulletedcopyblue"/>
        <w:rPr>
          <w:rFonts w:asciiTheme="minorHAnsi" w:hAnsiTheme="minorHAnsi"/>
          <w:lang w:val="en-GB"/>
        </w:rPr>
      </w:pPr>
      <w:r w:rsidRPr="00E16D66">
        <w:rPr>
          <w:rFonts w:asciiTheme="minorHAnsi" w:hAnsiTheme="minorHAnsi"/>
          <w:lang w:val="en-GB"/>
        </w:rPr>
        <w:t xml:space="preserve">Lead and manage support staff within the provision, including planning, deployment, training and performance support to ensure high-quality practice. </w:t>
      </w:r>
    </w:p>
    <w:p w14:paraId="5D67461D" w14:textId="77777777" w:rsidR="00E16D66" w:rsidRPr="00E16D66" w:rsidRDefault="00E16D66" w:rsidP="00E16D66">
      <w:pPr>
        <w:pStyle w:val="4Bulletedcopyblue"/>
        <w:rPr>
          <w:rFonts w:asciiTheme="minorHAnsi" w:hAnsiTheme="minorHAnsi"/>
        </w:rPr>
      </w:pPr>
      <w:r w:rsidRPr="00E16D66">
        <w:rPr>
          <w:rFonts w:asciiTheme="minorHAnsi" w:hAnsiTheme="minorHAnsi"/>
        </w:rPr>
        <w:t>Make a positive contribution to the wider life and ethos of the school</w:t>
      </w:r>
    </w:p>
    <w:p w14:paraId="5DF9A28C" w14:textId="77777777" w:rsidR="00E16D66" w:rsidRPr="00E16D66" w:rsidRDefault="00E16D66" w:rsidP="00E16D66">
      <w:pPr>
        <w:pStyle w:val="4Bulletedcopyblue"/>
        <w:rPr>
          <w:rFonts w:asciiTheme="minorHAnsi" w:hAnsiTheme="minorHAnsi"/>
        </w:rPr>
      </w:pPr>
      <w:r w:rsidRPr="00E16D66">
        <w:rPr>
          <w:rFonts w:asciiTheme="minorHAnsi" w:hAnsiTheme="minorHAnsi"/>
        </w:rPr>
        <w:t xml:space="preserve">Work with others on curriculum and pupil development to secure </w:t>
      </w:r>
      <w:proofErr w:type="spellStart"/>
      <w:r w:rsidRPr="00E16D66">
        <w:rPr>
          <w:rFonts w:asciiTheme="minorHAnsi" w:hAnsiTheme="minorHAnsi"/>
        </w:rPr>
        <w:t>co-ordinated</w:t>
      </w:r>
      <w:proofErr w:type="spellEnd"/>
      <w:r w:rsidRPr="00E16D66">
        <w:rPr>
          <w:rFonts w:asciiTheme="minorHAnsi" w:hAnsiTheme="minorHAnsi"/>
        </w:rPr>
        <w:t xml:space="preserve"> outcomes</w:t>
      </w:r>
    </w:p>
    <w:p w14:paraId="4CDDB0CC" w14:textId="77777777" w:rsidR="00E16D66" w:rsidRPr="00E16D66" w:rsidRDefault="00E16D66" w:rsidP="00E16D66">
      <w:pPr>
        <w:pStyle w:val="4Bulletedcopyblue"/>
        <w:numPr>
          <w:ilvl w:val="0"/>
          <w:numId w:val="0"/>
        </w:numPr>
        <w:ind w:left="340"/>
        <w:rPr>
          <w:rFonts w:asciiTheme="minorHAnsi" w:hAnsiTheme="minorHAnsi"/>
        </w:rPr>
      </w:pPr>
    </w:p>
    <w:p w14:paraId="6FD45713" w14:textId="77777777" w:rsidR="00E16D66" w:rsidRPr="00E16D66" w:rsidRDefault="00E16D66" w:rsidP="00E16D66">
      <w:pPr>
        <w:pStyle w:val="1bodycopy10pt"/>
        <w:rPr>
          <w:rFonts w:asciiTheme="minorHAnsi" w:hAnsiTheme="minorHAnsi"/>
          <w:b/>
          <w:color w:val="12263F"/>
          <w:sz w:val="24"/>
        </w:rPr>
      </w:pPr>
      <w:r w:rsidRPr="00E16D66">
        <w:rPr>
          <w:rFonts w:asciiTheme="minorHAnsi" w:hAnsiTheme="minorHAnsi"/>
          <w:b/>
          <w:color w:val="12263F"/>
          <w:sz w:val="24"/>
        </w:rPr>
        <w:t>Health, safety and discipline</w:t>
      </w:r>
    </w:p>
    <w:p w14:paraId="401D735B" w14:textId="77777777" w:rsidR="00E16D66" w:rsidRPr="00E16D66" w:rsidRDefault="00E16D66" w:rsidP="00E16D66">
      <w:pPr>
        <w:pStyle w:val="4Bulletedcopyblue"/>
        <w:rPr>
          <w:rFonts w:asciiTheme="minorHAnsi" w:hAnsiTheme="minorHAnsi"/>
        </w:rPr>
      </w:pPr>
      <w:r w:rsidRPr="00E16D66">
        <w:rPr>
          <w:rFonts w:asciiTheme="minorHAnsi" w:hAnsiTheme="minorHAnsi"/>
        </w:rPr>
        <w:t>Promote the safety and wellbeing of pupils</w:t>
      </w:r>
    </w:p>
    <w:p w14:paraId="44DF42D9" w14:textId="77777777" w:rsidR="00E16D66" w:rsidRPr="00E16D66" w:rsidRDefault="00E16D66" w:rsidP="00E16D66">
      <w:pPr>
        <w:pStyle w:val="4Bulletedcopyblue"/>
        <w:rPr>
          <w:rFonts w:asciiTheme="minorHAnsi" w:hAnsiTheme="minorHAnsi"/>
        </w:rPr>
      </w:pPr>
      <w:r w:rsidRPr="00E16D66">
        <w:rPr>
          <w:rFonts w:asciiTheme="minorHAnsi" w:hAnsiTheme="minorHAnsi"/>
        </w:rPr>
        <w:t xml:space="preserve">Maintain good order and discipline among pupils, managing </w:t>
      </w:r>
      <w:proofErr w:type="spellStart"/>
      <w:r w:rsidRPr="00E16D66">
        <w:rPr>
          <w:rFonts w:asciiTheme="minorHAnsi" w:hAnsiTheme="minorHAnsi"/>
        </w:rPr>
        <w:t>behaviour</w:t>
      </w:r>
      <w:proofErr w:type="spellEnd"/>
      <w:r w:rsidRPr="00E16D66">
        <w:rPr>
          <w:rFonts w:asciiTheme="minorHAnsi" w:hAnsiTheme="minorHAnsi"/>
        </w:rPr>
        <w:t xml:space="preserve"> effectively to ensure a good and safe learning environment</w:t>
      </w:r>
    </w:p>
    <w:p w14:paraId="4414620A" w14:textId="77777777" w:rsidR="00E16D66" w:rsidRPr="00E16D66" w:rsidRDefault="00E16D66" w:rsidP="00E16D66">
      <w:pPr>
        <w:pStyle w:val="4Bulletedcopyblue"/>
        <w:numPr>
          <w:ilvl w:val="0"/>
          <w:numId w:val="0"/>
        </w:numPr>
        <w:ind w:left="340"/>
        <w:rPr>
          <w:rFonts w:asciiTheme="minorHAnsi" w:hAnsiTheme="minorHAnsi"/>
        </w:rPr>
      </w:pPr>
    </w:p>
    <w:p w14:paraId="5D01DFFD" w14:textId="77777777" w:rsidR="00E16D66" w:rsidRPr="00E16D66" w:rsidRDefault="00E16D66" w:rsidP="00E16D66">
      <w:pPr>
        <w:pStyle w:val="1bodycopy10pt"/>
        <w:rPr>
          <w:rFonts w:asciiTheme="minorHAnsi" w:hAnsiTheme="minorHAnsi"/>
          <w:b/>
          <w:color w:val="12263F"/>
          <w:sz w:val="24"/>
        </w:rPr>
      </w:pPr>
      <w:r w:rsidRPr="00E16D66">
        <w:rPr>
          <w:rFonts w:asciiTheme="minorHAnsi" w:hAnsiTheme="minorHAnsi"/>
          <w:b/>
          <w:color w:val="12263F"/>
          <w:sz w:val="24"/>
        </w:rPr>
        <w:t>Professional development</w:t>
      </w:r>
    </w:p>
    <w:p w14:paraId="2BFADC41" w14:textId="77777777" w:rsidR="00E16D66" w:rsidRPr="00E16D66" w:rsidRDefault="00E16D66" w:rsidP="00E16D66">
      <w:pPr>
        <w:pStyle w:val="4Bulletedcopyblue"/>
        <w:rPr>
          <w:rFonts w:asciiTheme="minorHAnsi" w:hAnsiTheme="minorHAnsi"/>
        </w:rPr>
      </w:pPr>
      <w:r w:rsidRPr="00E16D66">
        <w:rPr>
          <w:rFonts w:asciiTheme="minorHAnsi" w:hAnsiTheme="minorHAnsi"/>
        </w:rPr>
        <w:t>Take part in the school’s appraisal procedures</w:t>
      </w:r>
    </w:p>
    <w:p w14:paraId="51E0804E" w14:textId="77777777" w:rsidR="00E16D66" w:rsidRPr="00E16D66" w:rsidRDefault="00E16D66" w:rsidP="00E16D66">
      <w:pPr>
        <w:pStyle w:val="4Bulletedcopyblue"/>
        <w:rPr>
          <w:rFonts w:asciiTheme="minorHAnsi" w:hAnsiTheme="minorHAnsi"/>
        </w:rPr>
      </w:pPr>
      <w:r w:rsidRPr="00E16D66">
        <w:rPr>
          <w:rFonts w:asciiTheme="minorHAnsi" w:hAnsiTheme="minorHAnsi"/>
        </w:rPr>
        <w:t xml:space="preserve">Take part in further training and development </w:t>
      </w:r>
      <w:proofErr w:type="gramStart"/>
      <w:r w:rsidRPr="00E16D66">
        <w:rPr>
          <w:rFonts w:asciiTheme="minorHAnsi" w:hAnsiTheme="minorHAnsi"/>
        </w:rPr>
        <w:t>in order to</w:t>
      </w:r>
      <w:proofErr w:type="gramEnd"/>
      <w:r w:rsidRPr="00E16D66">
        <w:rPr>
          <w:rFonts w:asciiTheme="minorHAnsi" w:hAnsiTheme="minorHAnsi"/>
        </w:rPr>
        <w:t xml:space="preserve"> improve own teaching</w:t>
      </w:r>
    </w:p>
    <w:p w14:paraId="2CA7103F" w14:textId="77777777" w:rsidR="00E16D66" w:rsidRPr="00E16D66" w:rsidRDefault="00E16D66" w:rsidP="00E16D66">
      <w:pPr>
        <w:pStyle w:val="4Bulletedcopyblue"/>
        <w:rPr>
          <w:rFonts w:asciiTheme="minorHAnsi" w:hAnsiTheme="minorHAnsi"/>
        </w:rPr>
      </w:pPr>
      <w:r w:rsidRPr="00E16D66">
        <w:rPr>
          <w:rFonts w:asciiTheme="minorHAnsi" w:hAnsiTheme="minorHAnsi"/>
        </w:rPr>
        <w:t>Take part in the appraisal and professional development of others, where appropriate</w:t>
      </w:r>
    </w:p>
    <w:p w14:paraId="2027078C" w14:textId="77777777" w:rsidR="00E16D66" w:rsidRPr="00E16D66" w:rsidRDefault="00E16D66" w:rsidP="00E16D66">
      <w:pPr>
        <w:pStyle w:val="4Bulletedcopyblue"/>
        <w:numPr>
          <w:ilvl w:val="0"/>
          <w:numId w:val="0"/>
        </w:numPr>
        <w:ind w:left="170"/>
        <w:rPr>
          <w:rFonts w:asciiTheme="minorHAnsi" w:hAnsiTheme="minorHAnsi"/>
          <w:highlight w:val="yellow"/>
        </w:rPr>
      </w:pPr>
    </w:p>
    <w:p w14:paraId="1459445A" w14:textId="77777777" w:rsidR="00E16D66" w:rsidRPr="00E16D66" w:rsidRDefault="00E16D66" w:rsidP="00E16D66">
      <w:pPr>
        <w:pStyle w:val="1bodycopy10pt"/>
        <w:rPr>
          <w:rFonts w:asciiTheme="minorHAnsi" w:hAnsiTheme="minorHAnsi"/>
        </w:rPr>
      </w:pPr>
    </w:p>
    <w:p w14:paraId="3F9FF6E7" w14:textId="77777777" w:rsidR="00E16D66" w:rsidRPr="00E16D66" w:rsidRDefault="00E16D66" w:rsidP="00E16D66">
      <w:pPr>
        <w:pStyle w:val="1bodycopy10pt"/>
        <w:rPr>
          <w:rFonts w:asciiTheme="minorHAnsi" w:hAnsiTheme="minorHAnsi"/>
          <w:b/>
          <w:color w:val="12263F"/>
          <w:sz w:val="24"/>
        </w:rPr>
      </w:pPr>
      <w:r w:rsidRPr="00E16D66">
        <w:rPr>
          <w:rFonts w:asciiTheme="minorHAnsi" w:hAnsiTheme="minorHAnsi"/>
          <w:b/>
          <w:color w:val="12263F"/>
          <w:sz w:val="24"/>
        </w:rPr>
        <w:t>Communication</w:t>
      </w:r>
    </w:p>
    <w:p w14:paraId="76CFDD52" w14:textId="77777777" w:rsidR="00E16D66" w:rsidRPr="00E16D66" w:rsidRDefault="00E16D66" w:rsidP="00E16D66">
      <w:pPr>
        <w:pStyle w:val="4Bulletedcopyblue"/>
        <w:rPr>
          <w:rFonts w:asciiTheme="minorHAnsi" w:hAnsiTheme="minorHAnsi"/>
          <w:lang w:val="en-GB"/>
        </w:rPr>
      </w:pPr>
      <w:r w:rsidRPr="00E16D66">
        <w:rPr>
          <w:rFonts w:asciiTheme="minorHAnsi" w:hAnsiTheme="minorHAnsi"/>
          <w:lang w:val="en-GB"/>
        </w:rPr>
        <w:t xml:space="preserve">Build strong relationships with parents/carers, maintaining regular communication and supporting them to reinforce strategies at home. </w:t>
      </w:r>
    </w:p>
    <w:p w14:paraId="1F6A9817" w14:textId="77777777" w:rsidR="00E16D66" w:rsidRPr="00E16D66" w:rsidRDefault="00E16D66" w:rsidP="00E16D66">
      <w:pPr>
        <w:pStyle w:val="4Bulletedcopyblue"/>
        <w:rPr>
          <w:rFonts w:asciiTheme="minorHAnsi" w:hAnsiTheme="minorHAnsi"/>
          <w:lang w:val="en-GB"/>
        </w:rPr>
      </w:pPr>
      <w:r w:rsidRPr="00E16D66">
        <w:rPr>
          <w:rFonts w:asciiTheme="minorHAnsi" w:hAnsiTheme="minorHAnsi"/>
          <w:lang w:val="en-GB"/>
        </w:rPr>
        <w:t xml:space="preserve">Work collaboratively with Speech and Language Therapists, Educational Psychologists, Occupational Therapists and other external professionals to implement specialist programmes. </w:t>
      </w:r>
    </w:p>
    <w:p w14:paraId="5759633A" w14:textId="77777777" w:rsidR="00E16D66" w:rsidRPr="00E16D66" w:rsidRDefault="00E16D66" w:rsidP="00E16D66">
      <w:pPr>
        <w:pStyle w:val="4Bulletedcopyblue"/>
        <w:numPr>
          <w:ilvl w:val="0"/>
          <w:numId w:val="0"/>
        </w:numPr>
        <w:ind w:left="340"/>
        <w:rPr>
          <w:rFonts w:asciiTheme="minorHAnsi" w:hAnsiTheme="minorHAnsi"/>
        </w:rPr>
      </w:pPr>
    </w:p>
    <w:p w14:paraId="1B407CBE" w14:textId="77777777" w:rsidR="00E16D66" w:rsidRPr="00E16D66" w:rsidRDefault="00E16D66" w:rsidP="00E16D66">
      <w:pPr>
        <w:pStyle w:val="4Bulletedcopyblue"/>
        <w:numPr>
          <w:ilvl w:val="0"/>
          <w:numId w:val="0"/>
        </w:numPr>
        <w:rPr>
          <w:rFonts w:asciiTheme="minorHAnsi" w:hAnsiTheme="minorHAnsi"/>
        </w:rPr>
      </w:pPr>
    </w:p>
    <w:p w14:paraId="13FE423E" w14:textId="77777777" w:rsidR="00E16D66" w:rsidRPr="00E16D66" w:rsidRDefault="00E16D66" w:rsidP="00E16D66">
      <w:pPr>
        <w:pStyle w:val="1bodycopy10pt"/>
        <w:rPr>
          <w:rFonts w:asciiTheme="minorHAnsi" w:hAnsiTheme="minorHAnsi"/>
          <w:b/>
          <w:color w:val="12263F"/>
          <w:sz w:val="24"/>
        </w:rPr>
      </w:pPr>
      <w:r w:rsidRPr="00E16D66">
        <w:rPr>
          <w:rFonts w:asciiTheme="minorHAnsi" w:hAnsiTheme="minorHAnsi"/>
          <w:b/>
          <w:color w:val="12263F"/>
          <w:sz w:val="24"/>
        </w:rPr>
        <w:t xml:space="preserve">Working with colleagues and other relevant professionals </w:t>
      </w:r>
    </w:p>
    <w:p w14:paraId="1C40075D" w14:textId="77777777" w:rsidR="00E16D66" w:rsidRPr="00E16D66" w:rsidRDefault="00E16D66" w:rsidP="00E16D66">
      <w:pPr>
        <w:pStyle w:val="4Bulletedcopyblue"/>
        <w:rPr>
          <w:rFonts w:asciiTheme="minorHAnsi" w:hAnsiTheme="minorHAnsi"/>
        </w:rPr>
      </w:pPr>
      <w:r w:rsidRPr="00E16D66">
        <w:rPr>
          <w:rFonts w:asciiTheme="minorHAnsi" w:hAnsiTheme="minorHAnsi"/>
        </w:rPr>
        <w:lastRenderedPageBreak/>
        <w:t>Collaborate and work with colleagues and other relevant professionals within and beyond the school</w:t>
      </w:r>
    </w:p>
    <w:p w14:paraId="5F672F29" w14:textId="77777777" w:rsidR="00E16D66" w:rsidRPr="00E16D66" w:rsidRDefault="00E16D66" w:rsidP="00E16D66">
      <w:pPr>
        <w:pStyle w:val="4Bulletedcopyblue"/>
        <w:rPr>
          <w:rFonts w:asciiTheme="minorHAnsi" w:hAnsiTheme="minorHAnsi"/>
        </w:rPr>
      </w:pPr>
      <w:r w:rsidRPr="00E16D66">
        <w:rPr>
          <w:rFonts w:asciiTheme="minorHAnsi" w:hAnsiTheme="minorHAnsi"/>
        </w:rPr>
        <w:t>Develop effective professional relationships with colleagues</w:t>
      </w:r>
    </w:p>
    <w:p w14:paraId="14891076" w14:textId="77777777" w:rsidR="00E16D66" w:rsidRPr="00E16D66" w:rsidRDefault="00E16D66" w:rsidP="00E16D66">
      <w:pPr>
        <w:pStyle w:val="4Bulletedcopyblue"/>
        <w:numPr>
          <w:ilvl w:val="0"/>
          <w:numId w:val="0"/>
        </w:numPr>
        <w:ind w:left="340"/>
        <w:rPr>
          <w:rFonts w:asciiTheme="minorHAnsi" w:hAnsiTheme="minorHAnsi"/>
        </w:rPr>
      </w:pPr>
    </w:p>
    <w:p w14:paraId="69494D2A" w14:textId="77777777" w:rsidR="00E16D66" w:rsidRPr="00E16D66" w:rsidRDefault="00E16D66" w:rsidP="00E16D66">
      <w:pPr>
        <w:pStyle w:val="1bodycopy10pt"/>
        <w:rPr>
          <w:rFonts w:asciiTheme="minorHAnsi" w:hAnsiTheme="minorHAnsi"/>
          <w:b/>
          <w:color w:val="12263F"/>
          <w:sz w:val="24"/>
        </w:rPr>
      </w:pPr>
      <w:r w:rsidRPr="00E16D66">
        <w:rPr>
          <w:rFonts w:asciiTheme="minorHAnsi" w:hAnsiTheme="minorHAnsi"/>
          <w:b/>
          <w:color w:val="12263F"/>
          <w:sz w:val="24"/>
        </w:rPr>
        <w:t>Personal and professional conduct</w:t>
      </w:r>
    </w:p>
    <w:p w14:paraId="3C223D58" w14:textId="77777777" w:rsidR="00E16D66" w:rsidRPr="00E16D66" w:rsidRDefault="00E16D66" w:rsidP="00E16D66">
      <w:pPr>
        <w:pStyle w:val="4Bulletedcopyblue"/>
        <w:rPr>
          <w:rFonts w:asciiTheme="minorHAnsi" w:hAnsiTheme="minorHAnsi"/>
        </w:rPr>
      </w:pPr>
      <w:r w:rsidRPr="00E16D66">
        <w:rPr>
          <w:rFonts w:asciiTheme="minorHAnsi" w:hAnsiTheme="minorHAnsi"/>
        </w:rPr>
        <w:t xml:space="preserve">Uphold public trust in the profession and maintain high standards of ethics and </w:t>
      </w:r>
      <w:proofErr w:type="spellStart"/>
      <w:r w:rsidRPr="00E16D66">
        <w:rPr>
          <w:rFonts w:asciiTheme="minorHAnsi" w:hAnsiTheme="minorHAnsi"/>
        </w:rPr>
        <w:t>behaviour</w:t>
      </w:r>
      <w:proofErr w:type="spellEnd"/>
      <w:r w:rsidRPr="00E16D66">
        <w:rPr>
          <w:rFonts w:asciiTheme="minorHAnsi" w:hAnsiTheme="minorHAnsi"/>
        </w:rPr>
        <w:t>, within and outside school</w:t>
      </w:r>
    </w:p>
    <w:p w14:paraId="089820D4" w14:textId="77777777" w:rsidR="00E16D66" w:rsidRPr="00E16D66" w:rsidRDefault="00E16D66" w:rsidP="00E16D66">
      <w:pPr>
        <w:pStyle w:val="4Bulletedcopyblue"/>
        <w:rPr>
          <w:rFonts w:asciiTheme="minorHAnsi" w:hAnsiTheme="minorHAnsi"/>
        </w:rPr>
      </w:pPr>
      <w:r w:rsidRPr="00E16D66">
        <w:rPr>
          <w:rFonts w:asciiTheme="minorHAnsi" w:hAnsiTheme="minorHAnsi"/>
        </w:rPr>
        <w:t>Have proper and professional regard for the ethos, policies and practices of the school, and maintain high standards of attendance and punctuality</w:t>
      </w:r>
    </w:p>
    <w:p w14:paraId="4F301FE9" w14:textId="77777777" w:rsidR="00E16D66" w:rsidRPr="00E16D66" w:rsidRDefault="00E16D66" w:rsidP="00E16D66">
      <w:pPr>
        <w:pStyle w:val="4Bulletedcopyblue"/>
        <w:rPr>
          <w:rFonts w:asciiTheme="minorHAnsi" w:hAnsiTheme="minorHAnsi"/>
        </w:rPr>
      </w:pPr>
      <w:r w:rsidRPr="00E16D66">
        <w:rPr>
          <w:rFonts w:asciiTheme="minorHAnsi" w:hAnsiTheme="minorHAnsi"/>
        </w:rPr>
        <w:t>Understand and act within the statutory frameworks setting out their professional duties and responsibilities</w:t>
      </w:r>
    </w:p>
    <w:p w14:paraId="0444FEA5" w14:textId="77777777" w:rsidR="00E16D66" w:rsidRPr="00E16D66" w:rsidRDefault="00E16D66" w:rsidP="00E16D66">
      <w:pPr>
        <w:pStyle w:val="4Bulletedcopyblue"/>
        <w:numPr>
          <w:ilvl w:val="0"/>
          <w:numId w:val="0"/>
        </w:numPr>
        <w:rPr>
          <w:rFonts w:asciiTheme="minorHAnsi" w:hAnsiTheme="minorHAnsi"/>
        </w:rPr>
      </w:pPr>
    </w:p>
    <w:p w14:paraId="65E9C0FA" w14:textId="77777777" w:rsidR="00E16D66" w:rsidRPr="00E16D66" w:rsidRDefault="00E16D66" w:rsidP="00E16D66">
      <w:pPr>
        <w:pStyle w:val="1bodycopy10pt"/>
        <w:rPr>
          <w:rFonts w:asciiTheme="minorHAnsi" w:hAnsiTheme="minorHAnsi"/>
          <w:b/>
          <w:color w:val="12263F"/>
          <w:sz w:val="24"/>
        </w:rPr>
      </w:pPr>
      <w:r w:rsidRPr="00E16D66">
        <w:rPr>
          <w:rFonts w:asciiTheme="minorHAnsi" w:hAnsiTheme="minorHAnsi"/>
          <w:b/>
          <w:color w:val="12263F"/>
          <w:sz w:val="24"/>
        </w:rPr>
        <w:t xml:space="preserve">Management of staff and resources </w:t>
      </w:r>
    </w:p>
    <w:p w14:paraId="539D2A22" w14:textId="77777777" w:rsidR="00E16D66" w:rsidRPr="00E16D66" w:rsidRDefault="00E16D66" w:rsidP="00E16D66">
      <w:pPr>
        <w:pStyle w:val="4Bulletedcopyblue"/>
        <w:rPr>
          <w:rFonts w:asciiTheme="minorHAnsi" w:hAnsiTheme="minorHAnsi"/>
        </w:rPr>
      </w:pPr>
      <w:r w:rsidRPr="00E16D66">
        <w:rPr>
          <w:rFonts w:asciiTheme="minorHAnsi" w:hAnsiTheme="minorHAnsi"/>
        </w:rPr>
        <w:t>Direct and supervise support staff assigned to them, and where appropriate, other teachers</w:t>
      </w:r>
    </w:p>
    <w:p w14:paraId="4F664918" w14:textId="77777777" w:rsidR="00E16D66" w:rsidRPr="00E16D66" w:rsidRDefault="00E16D66" w:rsidP="00E16D66">
      <w:pPr>
        <w:pStyle w:val="4Bulletedcopyblue"/>
        <w:rPr>
          <w:rFonts w:asciiTheme="minorHAnsi" w:hAnsiTheme="minorHAnsi"/>
        </w:rPr>
      </w:pPr>
      <w:r w:rsidRPr="00E16D66">
        <w:rPr>
          <w:rFonts w:asciiTheme="minorHAnsi" w:hAnsiTheme="minorHAnsi"/>
        </w:rPr>
        <w:t>Deploy resources delegated to them</w:t>
      </w:r>
    </w:p>
    <w:p w14:paraId="220F0965" w14:textId="77777777" w:rsidR="00E16D66" w:rsidRPr="00E16D66" w:rsidRDefault="00E16D66" w:rsidP="00E16D66">
      <w:pPr>
        <w:pStyle w:val="4Bulletedcopyblue"/>
        <w:numPr>
          <w:ilvl w:val="0"/>
          <w:numId w:val="0"/>
        </w:numPr>
        <w:rPr>
          <w:rFonts w:asciiTheme="minorHAnsi" w:hAnsiTheme="minorHAnsi"/>
          <w:highlight w:val="yellow"/>
        </w:rPr>
      </w:pPr>
    </w:p>
    <w:p w14:paraId="35E81BD8" w14:textId="77777777" w:rsidR="00E16D66" w:rsidRPr="00E16D66" w:rsidRDefault="00E16D66" w:rsidP="00E16D66">
      <w:pPr>
        <w:pStyle w:val="Subhead2"/>
        <w:rPr>
          <w:rFonts w:asciiTheme="minorHAnsi" w:hAnsiTheme="minorHAnsi"/>
        </w:rPr>
      </w:pPr>
      <w:r w:rsidRPr="00E16D66">
        <w:rPr>
          <w:rFonts w:asciiTheme="minorHAnsi" w:hAnsiTheme="minorHAnsi"/>
        </w:rPr>
        <w:t xml:space="preserve">Safeguarding </w:t>
      </w:r>
    </w:p>
    <w:p w14:paraId="2480F122" w14:textId="77777777" w:rsidR="00E16D66" w:rsidRPr="00E16D66" w:rsidRDefault="00E16D66" w:rsidP="00E16D66">
      <w:pPr>
        <w:pStyle w:val="4Bulletedcopyblue"/>
        <w:rPr>
          <w:rFonts w:asciiTheme="minorHAnsi" w:hAnsiTheme="minorHAnsi"/>
        </w:rPr>
      </w:pPr>
      <w:r w:rsidRPr="00E16D66">
        <w:rPr>
          <w:rFonts w:asciiTheme="minorHAnsi" w:hAnsiTheme="minorHAnsi"/>
        </w:rPr>
        <w:t xml:space="preserve">Work in line with statutory safeguarding guidance (e.g. Keeping Children Safe in Education, Prevent) and our safeguarding and child protection policies </w:t>
      </w:r>
    </w:p>
    <w:p w14:paraId="01AF59A8" w14:textId="77777777" w:rsidR="00E16D66" w:rsidRPr="00E16D66" w:rsidRDefault="00E16D66" w:rsidP="00E16D66">
      <w:pPr>
        <w:pStyle w:val="4Bulletedcopyblue"/>
        <w:rPr>
          <w:rFonts w:asciiTheme="minorHAnsi" w:hAnsiTheme="minorHAnsi"/>
        </w:rPr>
      </w:pPr>
      <w:r w:rsidRPr="00E16D66">
        <w:rPr>
          <w:rFonts w:asciiTheme="minorHAnsi" w:hAnsiTheme="minorHAnsi"/>
        </w:rPr>
        <w:t>Work with the designated safeguarding lead (DSL) to promote the best interests of pupils, including sharing concerns where necessary</w:t>
      </w:r>
    </w:p>
    <w:p w14:paraId="3F0F2D44" w14:textId="77777777" w:rsidR="00E16D66" w:rsidRPr="00E16D66" w:rsidRDefault="00E16D66" w:rsidP="00E16D66">
      <w:pPr>
        <w:pStyle w:val="4Bulletedcopyblue"/>
        <w:rPr>
          <w:rFonts w:asciiTheme="minorHAnsi" w:hAnsiTheme="minorHAnsi"/>
        </w:rPr>
      </w:pPr>
      <w:r w:rsidRPr="00E16D66">
        <w:rPr>
          <w:rFonts w:asciiTheme="minorHAnsi" w:hAnsiTheme="minorHAnsi"/>
        </w:rPr>
        <w:t>Promote the safeguarding of all pupils in the school</w:t>
      </w:r>
    </w:p>
    <w:p w14:paraId="44485C20" w14:textId="77777777" w:rsidR="00E16D66" w:rsidRPr="00E16D66" w:rsidRDefault="00E16D66" w:rsidP="00E16D66">
      <w:pPr>
        <w:pStyle w:val="1bodycopy10pt"/>
        <w:rPr>
          <w:rFonts w:asciiTheme="minorHAnsi" w:hAnsiTheme="minorHAnsi"/>
        </w:rPr>
      </w:pPr>
    </w:p>
    <w:p w14:paraId="270320FA" w14:textId="77777777" w:rsidR="00E16D66" w:rsidRPr="00E16D66" w:rsidRDefault="00E16D66" w:rsidP="00E16D66">
      <w:pPr>
        <w:pStyle w:val="1bodycopy10pt"/>
        <w:rPr>
          <w:rFonts w:asciiTheme="minorHAnsi" w:hAnsiTheme="minorHAnsi"/>
        </w:rPr>
      </w:pPr>
      <w:r w:rsidRPr="00E16D66">
        <w:rPr>
          <w:rFonts w:asciiTheme="minorHAnsi" w:hAnsiTheme="minorHAnsi"/>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2C540EB2" w14:textId="77777777" w:rsidR="00D15507" w:rsidRDefault="00D15507"/>
    <w:p w14:paraId="76953430" w14:textId="77777777" w:rsidR="00E16D66" w:rsidRDefault="00E16D66"/>
    <w:p w14:paraId="75C30123" w14:textId="77777777" w:rsidR="00E16D66" w:rsidRDefault="00E16D66"/>
    <w:sectPr w:rsidR="00E16D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4E9A" w14:textId="77777777" w:rsidR="00F63203" w:rsidRDefault="00F63203" w:rsidP="00E16D66">
      <w:pPr>
        <w:spacing w:after="0" w:line="240" w:lineRule="auto"/>
      </w:pPr>
      <w:r>
        <w:separator/>
      </w:r>
    </w:p>
  </w:endnote>
  <w:endnote w:type="continuationSeparator" w:id="0">
    <w:p w14:paraId="3E296D1B" w14:textId="77777777" w:rsidR="00F63203" w:rsidRDefault="00F63203" w:rsidP="00E1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1380" w14:textId="77777777" w:rsidR="00F63203" w:rsidRDefault="00F63203" w:rsidP="00E16D66">
      <w:pPr>
        <w:spacing w:after="0" w:line="240" w:lineRule="auto"/>
      </w:pPr>
      <w:r>
        <w:separator/>
      </w:r>
    </w:p>
  </w:footnote>
  <w:footnote w:type="continuationSeparator" w:id="0">
    <w:p w14:paraId="752A10CA" w14:textId="77777777" w:rsidR="00F63203" w:rsidRDefault="00F63203" w:rsidP="00E1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4BB1" w14:textId="4A5DE5A9" w:rsidR="00E16D66" w:rsidRPr="00E16D66" w:rsidRDefault="00E16D66">
    <w:pPr>
      <w:pStyle w:val="Header"/>
      <w:rPr>
        <w:sz w:val="18"/>
        <w:szCs w:val="18"/>
      </w:rPr>
    </w:pPr>
    <w:r>
      <w:rPr>
        <w:noProof/>
        <w:lang w:eastAsia="en-GB"/>
      </w:rPr>
      <w:drawing>
        <wp:anchor distT="0" distB="0" distL="114300" distR="114300" simplePos="0" relativeHeight="251658240" behindDoc="1" locked="0" layoutInCell="1" allowOverlap="1" wp14:anchorId="25CE8F14" wp14:editId="69DFB912">
          <wp:simplePos x="0" y="0"/>
          <wp:positionH relativeFrom="margin">
            <wp:posOffset>5304107</wp:posOffset>
          </wp:positionH>
          <wp:positionV relativeFrom="paragraph">
            <wp:posOffset>-183949</wp:posOffset>
          </wp:positionV>
          <wp:extent cx="728909" cy="512421"/>
          <wp:effectExtent l="0" t="0" r="0" b="254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8909" cy="51242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16D66">
      <w:rPr>
        <w:sz w:val="18"/>
        <w:szCs w:val="18"/>
      </w:rPr>
      <w:t>Higher Openshaw Community School</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DA376CA"/>
    <w:multiLevelType w:val="multilevel"/>
    <w:tmpl w:val="C81A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37412"/>
    <w:multiLevelType w:val="multilevel"/>
    <w:tmpl w:val="47F2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1364117">
    <w:abstractNumId w:val="3"/>
  </w:num>
  <w:num w:numId="2" w16cid:durableId="2107072352">
    <w:abstractNumId w:val="0"/>
  </w:num>
  <w:num w:numId="3" w16cid:durableId="1458643085">
    <w:abstractNumId w:val="1"/>
  </w:num>
  <w:num w:numId="4" w16cid:durableId="1380714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66"/>
    <w:rsid w:val="00034AF2"/>
    <w:rsid w:val="00145362"/>
    <w:rsid w:val="001C7847"/>
    <w:rsid w:val="004217CB"/>
    <w:rsid w:val="005B53E7"/>
    <w:rsid w:val="006C2D1C"/>
    <w:rsid w:val="00A475D2"/>
    <w:rsid w:val="00CC74A1"/>
    <w:rsid w:val="00D15507"/>
    <w:rsid w:val="00E16D66"/>
    <w:rsid w:val="00F16BB1"/>
    <w:rsid w:val="00F63203"/>
    <w:rsid w:val="00FC2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CBDD8"/>
  <w15:chartTrackingRefBased/>
  <w15:docId w15:val="{8452CA32-201E-4DB8-857B-BA454EA4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E16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E16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D66"/>
    <w:rPr>
      <w:rFonts w:eastAsiaTheme="majorEastAsia" w:cstheme="majorBidi"/>
      <w:color w:val="272727" w:themeColor="text1" w:themeTint="D8"/>
    </w:rPr>
  </w:style>
  <w:style w:type="paragraph" w:styleId="Title">
    <w:name w:val="Title"/>
    <w:basedOn w:val="Normal"/>
    <w:next w:val="Normal"/>
    <w:link w:val="TitleChar"/>
    <w:uiPriority w:val="10"/>
    <w:qFormat/>
    <w:rsid w:val="00E16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D66"/>
    <w:pPr>
      <w:spacing w:before="160"/>
      <w:jc w:val="center"/>
    </w:pPr>
    <w:rPr>
      <w:i/>
      <w:iCs/>
      <w:color w:val="404040" w:themeColor="text1" w:themeTint="BF"/>
    </w:rPr>
  </w:style>
  <w:style w:type="character" w:customStyle="1" w:styleId="QuoteChar">
    <w:name w:val="Quote Char"/>
    <w:basedOn w:val="DefaultParagraphFont"/>
    <w:link w:val="Quote"/>
    <w:uiPriority w:val="29"/>
    <w:rsid w:val="00E16D66"/>
    <w:rPr>
      <w:i/>
      <w:iCs/>
      <w:color w:val="404040" w:themeColor="text1" w:themeTint="BF"/>
    </w:rPr>
  </w:style>
  <w:style w:type="paragraph" w:styleId="ListParagraph">
    <w:name w:val="List Paragraph"/>
    <w:basedOn w:val="Normal"/>
    <w:uiPriority w:val="34"/>
    <w:qFormat/>
    <w:rsid w:val="00E16D66"/>
    <w:pPr>
      <w:ind w:left="720"/>
      <w:contextualSpacing/>
    </w:pPr>
  </w:style>
  <w:style w:type="character" w:styleId="IntenseEmphasis">
    <w:name w:val="Intense Emphasis"/>
    <w:basedOn w:val="DefaultParagraphFont"/>
    <w:uiPriority w:val="21"/>
    <w:qFormat/>
    <w:rsid w:val="00E16D66"/>
    <w:rPr>
      <w:i/>
      <w:iCs/>
      <w:color w:val="0F4761" w:themeColor="accent1" w:themeShade="BF"/>
    </w:rPr>
  </w:style>
  <w:style w:type="paragraph" w:styleId="IntenseQuote">
    <w:name w:val="Intense Quote"/>
    <w:basedOn w:val="Normal"/>
    <w:next w:val="Normal"/>
    <w:link w:val="IntenseQuoteChar"/>
    <w:uiPriority w:val="30"/>
    <w:qFormat/>
    <w:rsid w:val="00E16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D66"/>
    <w:rPr>
      <w:i/>
      <w:iCs/>
      <w:color w:val="0F4761" w:themeColor="accent1" w:themeShade="BF"/>
    </w:rPr>
  </w:style>
  <w:style w:type="character" w:styleId="IntenseReference">
    <w:name w:val="Intense Reference"/>
    <w:basedOn w:val="DefaultParagraphFont"/>
    <w:uiPriority w:val="32"/>
    <w:qFormat/>
    <w:rsid w:val="00E16D66"/>
    <w:rPr>
      <w:b/>
      <w:bCs/>
      <w:smallCaps/>
      <w:color w:val="0F4761" w:themeColor="accent1" w:themeShade="BF"/>
      <w:spacing w:val="5"/>
    </w:rPr>
  </w:style>
  <w:style w:type="paragraph" w:styleId="Header">
    <w:name w:val="header"/>
    <w:basedOn w:val="Normal"/>
    <w:link w:val="HeaderChar"/>
    <w:uiPriority w:val="99"/>
    <w:unhideWhenUsed/>
    <w:rsid w:val="00E16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D66"/>
  </w:style>
  <w:style w:type="paragraph" w:styleId="Footer">
    <w:name w:val="footer"/>
    <w:basedOn w:val="Normal"/>
    <w:link w:val="FooterChar"/>
    <w:uiPriority w:val="99"/>
    <w:unhideWhenUsed/>
    <w:rsid w:val="00E16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D66"/>
  </w:style>
  <w:style w:type="paragraph" w:customStyle="1" w:styleId="1bodycopy10pt">
    <w:name w:val="1 body copy 10pt"/>
    <w:basedOn w:val="Normal"/>
    <w:link w:val="1bodycopy10ptChar"/>
    <w:qFormat/>
    <w:rsid w:val="00E16D66"/>
    <w:pPr>
      <w:spacing w:after="120" w:line="240" w:lineRule="auto"/>
    </w:pPr>
    <w:rPr>
      <w:rFonts w:ascii="Arial" w:eastAsia="MS Mincho" w:hAnsi="Arial" w:cs="Times New Roman"/>
      <w:kern w:val="0"/>
      <w:sz w:val="20"/>
      <w:lang w:val="en-US"/>
      <w14:ligatures w14:val="none"/>
    </w:rPr>
  </w:style>
  <w:style w:type="paragraph" w:customStyle="1" w:styleId="4Bulletedcopyblue">
    <w:name w:val="4 Bulleted copy blue"/>
    <w:basedOn w:val="Normal"/>
    <w:qFormat/>
    <w:rsid w:val="00E16D66"/>
    <w:pPr>
      <w:numPr>
        <w:numId w:val="1"/>
      </w:numPr>
      <w:spacing w:after="60" w:line="240" w:lineRule="auto"/>
    </w:pPr>
    <w:rPr>
      <w:rFonts w:ascii="Arial" w:eastAsia="MS Mincho" w:hAnsi="Arial" w:cs="Arial"/>
      <w:kern w:val="0"/>
      <w:sz w:val="20"/>
      <w:szCs w:val="20"/>
      <w:lang w:val="en-US"/>
      <w14:ligatures w14:val="none"/>
    </w:rPr>
  </w:style>
  <w:style w:type="character" w:customStyle="1" w:styleId="1bodycopy10ptChar">
    <w:name w:val="1 body copy 10pt Char"/>
    <w:link w:val="1bodycopy10pt"/>
    <w:rsid w:val="00E16D66"/>
    <w:rPr>
      <w:rFonts w:ascii="Arial" w:eastAsia="MS Mincho" w:hAnsi="Arial" w:cs="Times New Roman"/>
      <w:kern w:val="0"/>
      <w:sz w:val="20"/>
      <w:lang w:val="en-US"/>
      <w14:ligatures w14:val="none"/>
    </w:rPr>
  </w:style>
  <w:style w:type="paragraph" w:customStyle="1" w:styleId="Subhead2">
    <w:name w:val="Subhead 2"/>
    <w:basedOn w:val="1bodycopy10pt"/>
    <w:next w:val="1bodycopy10pt"/>
    <w:link w:val="Subhead2Char"/>
    <w:qFormat/>
    <w:rsid w:val="00E16D66"/>
    <w:pPr>
      <w:spacing w:before="120"/>
    </w:pPr>
    <w:rPr>
      <w:b/>
      <w:color w:val="12263F"/>
      <w:sz w:val="24"/>
    </w:rPr>
  </w:style>
  <w:style w:type="character" w:customStyle="1" w:styleId="Subhead2Char">
    <w:name w:val="Subhead 2 Char"/>
    <w:link w:val="Subhead2"/>
    <w:rsid w:val="00E16D66"/>
    <w:rPr>
      <w:rFonts w:ascii="Arial" w:eastAsia="MS Mincho" w:hAnsi="Arial" w:cs="Times New Roman"/>
      <w:b/>
      <w:color w:val="12263F"/>
      <w:kern w:val="0"/>
      <w:lang w:val="en-US"/>
      <w14:ligatures w14:val="none"/>
    </w:rPr>
  </w:style>
  <w:style w:type="paragraph" w:customStyle="1" w:styleId="Tablebodycopy">
    <w:name w:val="Table body copy"/>
    <w:basedOn w:val="1bodycopy10pt"/>
    <w:qFormat/>
    <w:rsid w:val="00E16D66"/>
    <w:pPr>
      <w:keepLines/>
      <w:spacing w:after="60"/>
      <w:textboxTightWrap w:val="allLines"/>
    </w:pPr>
  </w:style>
  <w:style w:type="paragraph" w:customStyle="1" w:styleId="Tablecopybulleted">
    <w:name w:val="Table copy bulleted"/>
    <w:basedOn w:val="Tablebodycopy"/>
    <w:qFormat/>
    <w:rsid w:val="00E16D6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Dent</dc:creator>
  <cp:keywords/>
  <dc:description/>
  <cp:lastModifiedBy>C LYONS</cp:lastModifiedBy>
  <cp:revision>2</cp:revision>
  <dcterms:created xsi:type="dcterms:W3CDTF">2026-05-01T13:50:00Z</dcterms:created>
  <dcterms:modified xsi:type="dcterms:W3CDTF">2026-05-01T13:50:00Z</dcterms:modified>
</cp:coreProperties>
</file>