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GB" w:eastAsia="en-GB" w:bidi="en-GB"/>
        </w:rPr>
      </w:pPr>
      <w:r>
        <w:rPr>
          <w:rFonts w:ascii="Arial" w:hAnsi="Arial" w:eastAsia="Arial" w:cs="Arial"/>
          <w:b/>
          <w:bCs/>
          <w:color w:val="000000"/>
          <w:lang w:val="en-GB" w:eastAsia="en-GB" w:bidi="en-GB"/>
        </w:rPr>
        <w:t xml:space="preserve">Manchester Local Care Organisation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Role Profile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Placement Officer, Grade 6 </w:t>
      </w:r>
      <w:bookmarkStart w:id="1" w:name="_gjdgxs"/>
      <w:bookmarkEnd w:id="1"/>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GB" w:eastAsia="en-GB" w:bidi="en-GB"/>
        </w:rPr>
      </w:pPr>
      <w:r>
        <w:rPr>
          <w:rFonts w:ascii="Arial" w:hAnsi="Arial" w:eastAsia="Arial" w:cs="Arial"/>
          <w:b/>
          <w:bCs/>
          <w:color w:val="000000"/>
          <w:lang w:val="en-GB" w:eastAsia="en-GB" w:bidi="en-GB"/>
        </w:rPr>
        <w:t xml:space="preserve">Reports to: Team Manager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Job Family: Commissioning and Commercial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Manchester Local Care Organisation</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r>
        <w:rPr>
          <w:rFonts w:ascii="Arial" w:hAnsi="Arial" w:eastAsia="Arial" w:cs="Arial"/>
          <w:color w:val="000000"/>
          <w:lang w:val="en-GB" w:eastAsia="en-GB" w:bidi="en-GB"/>
        </w:rPr>
        <w:t xml:space="preserve">Manchester Local Care Organisation (MLCO) has been established by the partner (Manchester City Council, Manchester University NHS Foundation Trust, Greater Manchester Mental Health Service NHS Trust and Manchester Primary Care Partnership) to integrate, plan and manage community health and social care across the City.  By working better together, we are bringing community health and social care services together in our 12 neighbourhoods to form integrated Neighbourhoods Teams (INTs). Our INTs will drive our collaborative approach, developing partnerships and building on existing community assets to facilitate improved delivery specific to each neighbourhood. We will be able to provide improved care closer to home and to support the people of Manchester to live healthier, more independent and fulfilling lives and be part of a thriving and supportive community. Your role is deployed into MLCO by your employer: Manchester City Council.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b/>
          <w:bCs/>
          <w:lang w:val="en-GB" w:eastAsia="en-GB" w:bidi="en-GB"/>
        </w:rPr>
        <w:t xml:space="preserve">Key Role Descriptors: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role holder will ensure that commissioning or commercial services represent best value and are delivered in an efficient and effective manner in compliance with all relevant policies and current legislation, including health and safety regulations.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lang w:val="en-US" w:eastAsia="en-US" w:bidi="en-US"/>
        </w:rPr>
      </w:pPr>
      <w:r>
        <w:rPr>
          <w:sz w:val="24"/>
          <w:szCs w:val="24"/>
          <w:lang w:val="en-US" w:eastAsia="en-US" w:bidi="en-US"/>
        </w:rPr>
        <w:t xml:space="preserve">The role holder will ensure services are delivered within performance and quality targets in line with business requirements applying commercial acumen where appropriate to ensure viability.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role holder will ensure that the Council’s expenditure maximises the local economic, social and environmental benefits to communities.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Key Role Accountabilities: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Ensure that the provision of goods and services meet the needs of citizens and support the aims and objectives of the Council.  This may be through contract management and service commissioning, or through the operational management of a business unit.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Support the management of contracts throughout their duration to establish assurance that contracts are fit for purpose and deliver quality and value for money in accordance with the specification and ensuring compliance with financial regulations.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Support the planning and delivery of projects and services ensure to that stakeholder requirements are met to provide an efficient commercial mix.  </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lang w:val="en-US" w:eastAsia="en-US" w:bidi="en-US"/>
        </w:rPr>
      </w:pP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lang w:val="en-US" w:eastAsia="en-US" w:bidi="en-US"/>
        </w:rPr>
      </w:pPr>
      <w:r>
        <w:rPr>
          <w:sz w:val="24"/>
          <w:szCs w:val="24"/>
          <w:lang w:val="en-US" w:eastAsia="en-US" w:bidi="en-US"/>
        </w:rPr>
        <w:t xml:space="preserve">Identify and advise on potential efficiency savings, taking into account commercial issues within changing models of service delivery</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lang w:val="en-US" w:eastAsia="en-US" w:bidi="en-US"/>
        </w:rPr>
      </w:pP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lang w:val="en-US" w:eastAsia="en-US" w:bidi="en-US"/>
        </w:rPr>
      </w:pPr>
      <w:r>
        <w:rPr>
          <w:sz w:val="24"/>
          <w:szCs w:val="24"/>
          <w:lang w:val="en-US" w:eastAsia="en-US" w:bidi="en-US"/>
        </w:rPr>
        <w:t xml:space="preserve">Develop and maintain effective relationships with internal and external customers, service managers and external organisations, ensuring clear channels of communication.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lang w:val="en-GB" w:eastAsia="en-GB" w:bidi="en-GB"/>
        </w:rPr>
        <w:t xml:space="preserve">Roles at this level may be required to undertake management of resources.  Staff management may be through direct line management of a team (including appraisals, performance management and other duties) or through matrix management of a virtual team of officers.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Personal commitment to continuous self development and service improvement.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Through personal example, open commitment and clear action, ensure diversity is positively valued, resulting in equal access and treatment in employment, service delivery and communications.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Provide clear and effective communication to suppliers, partners and departmental staff, preparing and providing regular information and reports relevant to the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FF0000"/>
          <w:lang w:val="en-GB" w:eastAsia="en-GB" w:bidi="en-GB"/>
        </w:rPr>
      </w:pPr>
      <w:r>
        <w:rPr>
          <w:rFonts w:ascii="Arial" w:hAnsi="Arial" w:eastAsia="Arial" w:cs="Arial"/>
          <w:b/>
          <w:bCs/>
          <w:lang w:val="en-GB" w:eastAsia="en-GB" w:bidi="en-GB"/>
        </w:rPr>
        <w:t xml:space="preserve">Where the roleholder is disabled every effort will be made to supply all necessary aids, adaptations or equipment to allow them to carry out all the duties of the role.  If, however, a certain task proves to be unachievable, job redesign will be given full consideration.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rFonts w:ascii="Arial" w:hAnsi="Arial" w:eastAsia="Arial" w:cs="Arial"/>
          <w:b/>
          <w:bCs/>
          <w:color w:val="000000"/>
          <w:lang w:val="en-GB" w:eastAsia="en-GB" w:bidi="en-GB"/>
        </w:rPr>
        <w:t xml:space="preserve">Role portfolio: Placement Officer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deliver a centralised placement function service and will play a key role in the identification of suitable placements/care packages, acting as a Single Point of Contact. The role holder will ensure the receipt of accurate and detailed information from teams and use this information to ensure the matching of resources available to meet the needs of citizens.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work effectively as a member of the Centralised Placement Team; delivering specific areas of the Control Room/Commissioning Service and taking r</w:t>
      </w:r>
      <w:r>
        <w:rPr>
          <w:rFonts w:ascii="Arial" w:hAnsi="Arial" w:eastAsia="Arial" w:cs="Arial"/>
          <w:color w:val="000000"/>
          <w:lang w:val="en-GB" w:eastAsia="en-GB" w:bidi="en-GB"/>
        </w:rPr>
        <w:t xml:space="preserve">esponsibility for the end to end processing and ordering all elements of individual care plans.</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16" w:lineRule="auto"/>
        <w:ind w:left="0"/>
        <w:rPr>
          <w:rFonts w:ascii="Arial" w:hAnsi="Arial" w:eastAsia="Arial" w:cs="Arial"/>
          <w:lang w:val="en-GB" w:eastAsia="en-GB" w:bidi="en-GB"/>
        </w:rPr>
      </w:pP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16" w:lineRule="auto"/>
        <w:ind w:left="0"/>
        <w:rPr>
          <w:rFonts w:ascii="Arial" w:hAnsi="Arial" w:eastAsia="Arial" w:cs="Arial"/>
          <w:lang w:val="en-GB" w:eastAsia="en-GB" w:bidi="en-GB"/>
        </w:rPr>
      </w:pPr>
      <w:r>
        <w:rPr>
          <w:rFonts w:ascii="Arial" w:hAnsi="Arial" w:eastAsia="Arial" w:cs="Arial"/>
          <w:color w:val="000000"/>
          <w:lang w:val="en-GB" w:eastAsia="en-GB" w:bidi="en-GB"/>
        </w:rPr>
        <w:t xml:space="preserve">The role holder will need to liaise with and manage working relationships with commissioned providers and other stakeholders. The role will also involve contributing to contract monitoring and reporting as well as the implementation </w:t>
      </w:r>
      <w:r>
        <w:rPr>
          <w:rFonts w:ascii="Arial" w:hAnsi="Arial" w:eastAsia="Arial" w:cs="Arial"/>
          <w:lang w:val="en-GB" w:eastAsia="en-GB" w:bidi="en-GB"/>
        </w:rPr>
        <w:t xml:space="preserve">of placement strategies.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role holder will commission with externally contracted providers. This will include having full regard of value for money, commissioning strategy, agreed quality standards and working within financial regulations and procurement processes.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u w:val="single"/>
          <w:lang w:val="en-GB" w:eastAsia="en-GB" w:bidi="en-GB"/>
        </w:rPr>
      </w:pPr>
      <w:r>
        <w:rPr>
          <w:rFonts w:ascii="Arial" w:hAnsi="Arial" w:eastAsia="Arial" w:cs="Arial"/>
          <w:u w:val="single"/>
          <w:lang w:val="en-GB" w:eastAsia="en-GB" w:bidi="en-GB"/>
        </w:rPr>
        <w:t xml:space="preserve">Key responsibilities will include: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lang w:val="en-GB" w:eastAsia="en-GB" w:bidi="en-GB"/>
        </w:rPr>
      </w:pPr>
    </w:p>
    <w:p>
      <w:pPr>
        <w:pStyle w:val="Normal"/>
        <w:numPr>
          <w:ilvl w:val="0"/>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080" w:hanging="360"/>
        <w:rPr>
          <w:rFonts w:ascii="Arial" w:hAnsi="Arial" w:eastAsia="Arial" w:cs="Arial"/>
          <w:color w:val="000000"/>
          <w:lang w:val="en-GB" w:eastAsia="en-GB" w:bidi="en-GB"/>
        </w:rPr>
      </w:pPr>
      <w:r>
        <w:rPr>
          <w:rFonts w:ascii="Arial" w:hAnsi="Arial" w:eastAsia="Arial" w:cs="Arial"/>
          <w:lang w:val="en-GB" w:eastAsia="en-GB" w:bidi="en-GB"/>
        </w:rPr>
        <w:t xml:space="preserve">C</w:t>
      </w:r>
      <w:r>
        <w:rPr>
          <w:rFonts w:ascii="Arial" w:hAnsi="Arial" w:eastAsia="Arial" w:cs="Arial"/>
          <w:color w:val="000000"/>
          <w:lang w:val="en-GB" w:eastAsia="en-GB" w:bidi="en-GB"/>
        </w:rPr>
        <w:t xml:space="preserve">ommissioning of the package(s) of care as set out in the Support Plan, including liaison and interaction with providers, as and when required, this may require a level of influence and negotiation in challenging and time critical circumstances. </w:t>
      </w:r>
    </w:p>
    <w:p>
      <w:pPr>
        <w:pStyle w:val="Normal"/>
        <w:numPr>
          <w:ilvl w:val="0"/>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080" w:hanging="360"/>
        <w:rPr>
          <w:rFonts w:ascii="Arial" w:hAnsi="Arial" w:eastAsia="Arial" w:cs="Arial"/>
          <w:color w:val="000000"/>
          <w:lang w:val="en-GB" w:eastAsia="en-GB" w:bidi="en-GB"/>
        </w:rPr>
      </w:pPr>
      <w:r>
        <w:rPr>
          <w:rFonts w:ascii="Arial" w:hAnsi="Arial" w:eastAsia="Arial" w:cs="Arial"/>
          <w:lang w:val="en-GB" w:eastAsia="en-GB" w:bidi="en-GB"/>
        </w:rPr>
        <w:t xml:space="preserve">Inputting of </w:t>
      </w:r>
      <w:r>
        <w:rPr>
          <w:rFonts w:ascii="Arial" w:hAnsi="Arial" w:eastAsia="Arial" w:cs="Arial"/>
          <w:color w:val="000000"/>
          <w:lang w:val="en-GB" w:eastAsia="en-GB" w:bidi="en-GB"/>
        </w:rPr>
        <w:t xml:space="preserve">the CPLI into the system, </w:t>
      </w:r>
      <w:r>
        <w:rPr>
          <w:rFonts w:ascii="Arial" w:hAnsi="Arial" w:eastAsia="Arial" w:cs="Arial"/>
          <w:lang w:val="en-GB" w:eastAsia="en-GB" w:bidi="en-GB"/>
        </w:rPr>
        <w:t xml:space="preserve">as set out by the Social Care officer in the Care Plan. </w:t>
      </w:r>
    </w:p>
    <w:p>
      <w:pPr>
        <w:pStyle w:val="Normal"/>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080" w:hanging="360"/>
        <w:rPr>
          <w:color w:val="000000"/>
          <w:lang w:val="en-GB" w:eastAsia="en-GB" w:bidi="en-GB"/>
        </w:rPr>
      </w:pPr>
      <w:r>
        <w:rPr>
          <w:rFonts w:ascii="Arial" w:hAnsi="Arial" w:eastAsia="Arial" w:cs="Arial"/>
          <w:color w:val="000000"/>
          <w:lang w:val="en-GB" w:eastAsia="en-GB" w:bidi="en-GB"/>
        </w:rPr>
        <w:t xml:space="preserve">Liaise with Provider and/or Social Care team as required to ensure correct provisioning of Citizen care</w:t>
      </w:r>
    </w:p>
    <w:p>
      <w:pPr>
        <w:pStyle w:val="Normal"/>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08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Activation and deactivation of packages of care </w:t>
      </w:r>
    </w:p>
    <w:p>
      <w:pPr>
        <w:pStyle w:val="Normal"/>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08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Amendments e.g. changes to start and end (CPLIs) to ensure data quality, accuracy and enable effective and accurate reporting. </w:t>
      </w:r>
    </w:p>
    <w:p>
      <w:pPr>
        <w:pStyle w:val="Normal"/>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08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Ownership of issues resolution and coordination across all specialisms involved in the end to end process to resolve payment to provider issues.</w:t>
      </w:r>
    </w:p>
    <w:p>
      <w:pPr>
        <w:pStyle w:val="Normal"/>
        <w:numPr>
          <w:ilvl w:val="0"/>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080" w:hanging="360"/>
        <w:rPr>
          <w:color w:val="000000"/>
          <w:lang w:val="en-GB" w:eastAsia="en-GB" w:bidi="en-GB"/>
        </w:rPr>
      </w:pPr>
      <w:r>
        <w:rPr>
          <w:rFonts w:ascii="Arial" w:hAnsi="Arial" w:eastAsia="Arial" w:cs="Arial"/>
          <w:lang w:val="en-GB" w:eastAsia="en-GB" w:bidi="en-GB"/>
        </w:rPr>
        <w:t xml:space="preserve">Development and production of management reports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222222"/>
          <w:lang w:val="en-GB" w:eastAsia="en-GB" w:bidi="en-GB"/>
        </w:rPr>
      </w:pP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16" w:lineRule="auto"/>
        <w:ind w:left="0"/>
        <w:rPr>
          <w:rFonts w:ascii="Arial" w:hAnsi="Arial" w:eastAsia="Arial" w:cs="Arial"/>
          <w:color w:val="000000"/>
          <w:lang w:val="en-GB" w:eastAsia="en-GB" w:bidi="en-GB"/>
        </w:rPr>
      </w:pP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16" w:lineRule="auto"/>
        <w:ind w:left="0"/>
        <w:rPr>
          <w:rFonts w:ascii="Arial" w:hAnsi="Arial" w:eastAsia="Arial" w:cs="Arial"/>
          <w:lang w:val="en-GB" w:eastAsia="en-GB" w:bidi="en-GB"/>
        </w:rPr>
      </w:pP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16" w:lineRule="auto"/>
        <w:ind w:left="0"/>
        <w:rPr>
          <w:rFonts w:ascii="Arial" w:hAnsi="Arial" w:eastAsia="Arial" w:cs="Arial"/>
          <w:lang w:val="en-GB" w:eastAsia="en-GB" w:bidi="en-GB"/>
        </w:rPr>
      </w:pP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16" w:lineRule="auto"/>
        <w:ind w:left="0"/>
        <w:rPr>
          <w:rFonts w:ascii="Arial" w:hAnsi="Arial" w:eastAsia="Arial" w:cs="Arial"/>
          <w:color w:val="000000"/>
          <w:lang w:val="en-GB" w:eastAsia="en-GB" w:bidi="en-GB"/>
        </w:rPr>
      </w:pP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16" w:lineRule="auto"/>
        <w:ind w:left="0"/>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u w:val="single"/>
          <w:lang w:val="en-GB" w:eastAsia="en-GB" w:bidi="en-GB"/>
        </w:rPr>
      </w:pPr>
      <w:r>
        <w:rPr>
          <w:rFonts w:ascii="Arial" w:hAnsi="Arial" w:eastAsia="Arial" w:cs="Arial"/>
          <w:b/>
          <w:bCs/>
          <w:u w:val="single"/>
          <w:lang w:val="en-GB" w:eastAsia="en-GB" w:bidi="en-GB"/>
        </w:rPr>
        <w:t xml:space="preserve">Key Behaviours, Skills and Technical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55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eastAsia="Arial" w:cs="Arial"/>
          <w:b/>
          <w:bCs/>
          <w:color w:val="FF0000"/>
          <w:lang w:val="en-GB" w:eastAsia="en-GB" w:bidi="en-GB"/>
        </w:rPr>
      </w:pPr>
      <w:r>
        <w:rPr>
          <w:rFonts w:ascii="Arial" w:hAnsi="Arial" w:eastAsia="Arial" w:cs="Arial"/>
          <w:b/>
          <w:bCs/>
          <w:lang w:val="en-GB" w:eastAsia="en-GB" w:bidi="en-GB"/>
        </w:rPr>
        <w:t xml:space="preserve">Our Manchester Behaviours</w:t>
      </w:r>
      <w:r>
        <w:rPr>
          <w:rFonts w:ascii="Arial" w:hAnsi="Arial" w:eastAsia="Arial" w:cs="Arial"/>
          <w:lang w:val="en-GB" w:eastAsia="en-GB" w:bidi="en-GB"/>
        </w:rPr>
        <w:t xml:space="preserve"> </w:t>
      </w:r>
      <w:r>
        <w:rPr>
          <w:rFonts w:ascii="Arial" w:hAnsi="Arial" w:eastAsia="Arial" w:cs="Arial"/>
          <w:color w:val="000000"/>
          <w:lang w:val="en-GB" w:eastAsia="en-GB" w:bidi="en-GB"/>
        </w:rPr>
        <w:t xml:space="preserve"> 	</w:t>
      </w:r>
    </w:p>
    <w:p>
      <w:pPr>
        <w:pStyle w:val="Normal"/>
        <w:numPr>
          <w:ilvl w:val="0"/>
          <w:numId w:val="3"/>
        </w:numPr>
        <w:shd w:val="clear" w:color="auto" w:fill="FFFFFF"/>
        <w:tabs>
          <w:tab w:val="left" w:pos="64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3" w:hanging="360"/>
        <w:rPr>
          <w:rFonts w:ascii="Arial" w:hAnsi="Arial" w:eastAsia="Arial" w:cs="Arial"/>
          <w:color w:val="222222"/>
          <w:lang w:val="en-GB" w:eastAsia="en-GB" w:bidi="en-GB"/>
        </w:rPr>
      </w:pPr>
      <w:r>
        <w:rPr>
          <w:rFonts w:ascii="Arial" w:hAnsi="Arial" w:eastAsia="Arial" w:cs="Arial"/>
          <w:color w:val="222222"/>
          <w:lang w:val="en-GB" w:eastAsia="en-GB" w:bidi="en-GB"/>
        </w:rPr>
        <w:t xml:space="preserve">We are proud and passionate about Manchester</w:t>
      </w:r>
    </w:p>
    <w:p>
      <w:pPr>
        <w:pStyle w:val="Normal"/>
        <w:widowControl w:val="off"/>
        <w:numPr>
          <w:ilvl w:val="0"/>
          <w:numId w:val="4"/>
        </w:numPr>
        <w:tabs>
          <w:tab w:val="left" w:pos="64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3" w:hanging="360"/>
        <w:rPr>
          <w:rFonts w:ascii="Arial" w:hAnsi="Arial" w:eastAsia="Arial" w:cs="Arial"/>
          <w:lang w:val="en-GB" w:eastAsia="en-GB" w:bidi="en-GB"/>
        </w:rPr>
      </w:pPr>
      <w:r>
        <w:rPr>
          <w:rFonts w:ascii="Arial" w:hAnsi="Arial" w:eastAsia="Arial" w:cs="Arial"/>
          <w:lang w:val="en-GB" w:eastAsia="en-GB" w:bidi="en-GB"/>
        </w:rPr>
        <w:t xml:space="preserve">We take time to listen and understand </w:t>
      </w:r>
    </w:p>
    <w:p>
      <w:pPr>
        <w:pStyle w:val="Normal"/>
        <w:widowControl w:val="off"/>
        <w:numPr>
          <w:ilvl w:val="0"/>
          <w:numId w:val="5"/>
        </w:numPr>
        <w:tabs>
          <w:tab w:val="left" w:pos="64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3" w:hanging="360"/>
        <w:rPr>
          <w:rFonts w:ascii="Arial" w:hAnsi="Arial" w:eastAsia="Arial" w:cs="Arial"/>
          <w:lang w:val="en-GB" w:eastAsia="en-GB" w:bidi="en-GB"/>
        </w:rPr>
      </w:pPr>
      <w:r>
        <w:rPr>
          <w:rFonts w:ascii="Arial" w:hAnsi="Arial" w:eastAsia="Arial" w:cs="Arial"/>
          <w:color w:val="000000"/>
          <w:shd w:val="clear" w:color="auto" w:fill="FFFFFF"/>
          <w:lang w:val="en-GB" w:eastAsia="en-GB" w:bidi="en-GB"/>
        </w:rPr>
        <w:t xml:space="preserve">We show that we value our differences and treat each other fairly</w:t>
      </w:r>
    </w:p>
    <w:p>
      <w:pPr>
        <w:pStyle w:val="Normal"/>
        <w:widowControl w:val="off"/>
        <w:numPr>
          <w:ilvl w:val="0"/>
          <w:numId w:val="4"/>
        </w:numPr>
        <w:tabs>
          <w:tab w:val="left" w:pos="64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3" w:hanging="360"/>
        <w:rPr>
          <w:rFonts w:ascii="Arial" w:hAnsi="Arial" w:eastAsia="Arial" w:cs="Arial"/>
          <w:lang w:val="en-GB" w:eastAsia="en-GB" w:bidi="en-GB"/>
        </w:rPr>
      </w:pPr>
      <w:r>
        <w:rPr>
          <w:rFonts w:ascii="Arial" w:hAnsi="Arial" w:eastAsia="Arial" w:cs="Arial"/>
          <w:lang w:val="en-GB" w:eastAsia="en-GB" w:bidi="en-GB"/>
        </w:rPr>
        <w:t xml:space="preserve">We ‘own it’ and we’re not afraid to try new things  </w:t>
      </w:r>
    </w:p>
    <w:p>
      <w:pPr>
        <w:pStyle w:val="Normal"/>
        <w:widowControl w:val="off"/>
        <w:numPr>
          <w:ilvl w:val="0"/>
          <w:numId w:val="4"/>
        </w:numPr>
        <w:tabs>
          <w:tab w:val="left" w:pos="64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3" w:hanging="360"/>
        <w:rPr>
          <w:rFonts w:ascii="Arial" w:hAnsi="Arial" w:eastAsia="Arial" w:cs="Arial"/>
          <w:lang w:val="en-GB" w:eastAsia="en-GB" w:bidi="en-GB"/>
        </w:rPr>
      </w:pPr>
      <w:r>
        <w:rPr>
          <w:rFonts w:ascii="Arial" w:hAnsi="Arial" w:eastAsia="Arial" w:cs="Arial"/>
          <w:lang w:val="en-GB" w:eastAsia="en-GB" w:bidi="en-GB"/>
        </w:rPr>
        <w:t xml:space="preserve">We work together and trust each other</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General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ListParagraph"/>
        <w:numPr>
          <w:ilvl w:val="0"/>
          <w:numId w:val="6"/>
        </w:numPr>
        <w:tabs>
          <w:tab w:val="left" w:pos="64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3" w:hanging="360"/>
        <w:rPr>
          <w:rFonts w:ascii="Arial" w:hAnsi="Arial" w:eastAsia="Arial" w:cs="Arial"/>
          <w:lang w:val="en-GB" w:eastAsia="en-GB" w:bidi="en-GB"/>
        </w:rPr>
      </w:pPr>
      <w:r>
        <w:rPr>
          <w:rFonts w:ascii="Arial" w:hAnsi="Arial" w:eastAsia="Arial" w:cs="Arial"/>
          <w:b/>
          <w:bCs/>
          <w:lang w:val="en-GB" w:eastAsia="en-GB" w:bidi="en-GB"/>
        </w:rPr>
        <w:t xml:space="preserve">Communication Skills: </w:t>
      </w:r>
      <w:r>
        <w:rPr>
          <w:rFonts w:ascii="Arial" w:hAnsi="Arial" w:eastAsia="Arial" w:cs="Arial"/>
          <w:lang w:val="en-GB" w:eastAsia="en-GB" w:bidi="en-GB"/>
        </w:rPr>
        <w:t xml:space="preserve">Demonstrates an understanding of the views of others and communicates in a realistic and practical manner using appropriate language and medium, listens attentively to views and issues of others and responds to issues arising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b/>
          <w:bCs/>
          <w:lang w:val="en-US" w:eastAsia="en-US" w:bidi="en-US"/>
        </w:rPr>
      </w:pPr>
    </w:p>
    <w:p>
      <w:pPr>
        <w:pStyle w:val="ListParagraph"/>
        <w:numPr>
          <w:ilvl w:val="0"/>
          <w:numId w:val="6"/>
        </w:numPr>
        <w:tabs>
          <w:tab w:val="left" w:pos="64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3" w:hanging="360"/>
        <w:rPr>
          <w:rFonts w:ascii="Arial" w:hAnsi="Arial" w:eastAsia="Arial" w:cs="Arial"/>
          <w:lang w:val="en-GB" w:eastAsia="en-GB" w:bidi="en-GB"/>
        </w:rPr>
      </w:pPr>
      <w:r>
        <w:rPr>
          <w:rFonts w:ascii="Arial" w:hAnsi="Arial" w:eastAsia="Arial" w:cs="Arial"/>
          <w:b/>
          <w:bCs/>
          <w:lang w:val="en-US" w:eastAsia="en-US" w:bidi="en-US"/>
        </w:rPr>
        <w:t xml:space="preserve">Analytical Skills: </w:t>
      </w:r>
      <w:r>
        <w:rPr>
          <w:rFonts w:ascii="Arial" w:hAnsi="Arial" w:eastAsia="Arial" w:cs="Arial"/>
          <w:lang w:val="en-US" w:eastAsia="en-US" w:bidi="en-US"/>
        </w:rPr>
        <w:t xml:space="preserve">Ability to absorb, understand and quickly assimilate complex information and compare information from a number of different sources. </w:t>
      </w:r>
      <w:r>
        <w:rPr>
          <w:rFonts w:ascii="Arial" w:hAnsi="Arial" w:eastAsia="Arial" w:cs="Arial"/>
          <w:lang w:val="en-GB" w:eastAsia="en-GB" w:bidi="en-GB"/>
        </w:rPr>
        <w:t xml:space="preserve">Able and confident to resolve moderately complicated queries in their area of knowledge using logical thinking to explain reasoning behind decisions or actions taken.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p>
      <w:pPr>
        <w:pStyle w:val="ListParagraph"/>
        <w:numPr>
          <w:ilvl w:val="0"/>
          <w:numId w:val="6"/>
        </w:numPr>
        <w:tabs>
          <w:tab w:val="left" w:pos="64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3" w:hanging="360"/>
        <w:rPr>
          <w:rFonts w:ascii="Arial" w:hAnsi="Arial" w:eastAsia="Arial" w:cs="Arial"/>
          <w:lang w:val="en-GB" w:eastAsia="en-GB" w:bidi="en-GB"/>
        </w:rPr>
      </w:pPr>
      <w:r>
        <w:rPr>
          <w:rFonts w:ascii="Arial" w:hAnsi="Arial" w:eastAsia="Arial" w:cs="Arial"/>
          <w:b/>
          <w:bCs/>
          <w:lang w:val="en-GB" w:eastAsia="en-GB" w:bidi="en-GB"/>
        </w:rPr>
        <w:t xml:space="preserve">Planning and Organising: </w:t>
      </w:r>
      <w:r>
        <w:rPr>
          <w:rFonts w:ascii="Arial" w:hAnsi="Arial" w:eastAsia="Arial" w:cs="Arial"/>
          <w:lang w:val="en-GB" w:eastAsia="en-GB" w:bidi="en-GB"/>
        </w:rPr>
        <w:t xml:space="preserve">Ability to organise own time effectively, creating own work schedules, prioritising, preparing in advance and setting realistic timescales. Has the ability to visualise a sequence of actions needed to achieve a specific goal and how to estimate the resources required. Ability to maintain sound judgement under competing priorities and pressure.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b/>
          <w:bCs/>
          <w:lang w:val="en-GB" w:eastAsia="en-GB" w:bidi="en-GB"/>
        </w:rPr>
      </w:pPr>
    </w:p>
    <w:p>
      <w:pPr>
        <w:pStyle w:val="ListParagraph"/>
        <w:numPr>
          <w:ilvl w:val="0"/>
          <w:numId w:val="6"/>
        </w:numPr>
        <w:tabs>
          <w:tab w:val="left" w:pos="64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3" w:hanging="360"/>
        <w:rPr>
          <w:rFonts w:ascii="Arial" w:hAnsi="Arial" w:eastAsia="Arial" w:cs="Arial"/>
          <w:lang w:val="en-GB" w:eastAsia="en-GB" w:bidi="en-GB"/>
        </w:rPr>
      </w:pPr>
      <w:r>
        <w:rPr>
          <w:rFonts w:ascii="Arial" w:hAnsi="Arial" w:eastAsia="Arial" w:cs="Arial"/>
          <w:b/>
          <w:bCs/>
          <w:lang w:val="en-GB" w:eastAsia="en-GB" w:bidi="en-GB"/>
        </w:rPr>
        <w:t xml:space="preserve">IT Skills: </w:t>
      </w:r>
      <w:r>
        <w:rPr>
          <w:rFonts w:ascii="Arial" w:hAnsi="Arial" w:eastAsia="Arial" w:cs="Arial"/>
          <w:lang w:val="en-GB" w:eastAsia="en-GB" w:bidi="en-GB"/>
        </w:rPr>
        <w:t xml:space="preserve">Ability to use ICT systems to obtain and analyse data and present it effectively through a variety of ICT channels.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p>
      <w:pPr>
        <w:pStyle w:val="ListParagraph"/>
        <w:numPr>
          <w:ilvl w:val="0"/>
          <w:numId w:val="6"/>
        </w:numPr>
        <w:tabs>
          <w:tab w:val="left" w:pos="64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3" w:hanging="360"/>
        <w:rPr>
          <w:rFonts w:ascii="Arial" w:hAnsi="Arial" w:eastAsia="Arial" w:cs="Arial"/>
          <w:lang w:val="en-GB" w:eastAsia="en-GB" w:bidi="en-GB"/>
        </w:rPr>
      </w:pPr>
      <w:r>
        <w:rPr>
          <w:rFonts w:ascii="Arial" w:hAnsi="Arial" w:eastAsia="Arial" w:cs="Arial"/>
          <w:b/>
          <w:bCs/>
          <w:lang w:val="en-GB" w:eastAsia="en-GB" w:bidi="en-GB"/>
        </w:rPr>
        <w:t xml:space="preserve">Problem Solving and Decision Making: </w:t>
      </w:r>
      <w:r>
        <w:rPr>
          <w:rFonts w:ascii="Arial" w:hAnsi="Arial" w:eastAsia="Arial" w:cs="Arial"/>
          <w:lang w:val="en-GB" w:eastAsia="en-GB" w:bidi="en-GB"/>
        </w:rPr>
        <w:t xml:space="preserve">Is able to make effective decisions on a day-to-day basis, taking ownership of decisions, demonstrating sound judgement in escalating issues where necessary. Be logical in their thinking and explain reasoning behind decisions or actions taken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Technical Requirements (Role Specific)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p>
    <w:p>
      <w:pPr>
        <w:pStyle w:val="Normal"/>
        <w:numPr>
          <w:ilvl w:val="0"/>
          <w:numId w:val="4"/>
        </w:numPr>
        <w:tabs>
          <w:tab w:val="left" w:pos="64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3" w:hanging="360"/>
        <w:jc w:val="both"/>
        <w:rPr>
          <w:rFonts w:ascii="Arial" w:hAnsi="Arial" w:eastAsia="Arial" w:cs="Arial"/>
          <w:lang w:val="en-GB" w:eastAsia="en-GB" w:bidi="en-GB"/>
        </w:rPr>
      </w:pPr>
      <w:r>
        <w:rPr>
          <w:rFonts w:ascii="Arial" w:hAnsi="Arial" w:eastAsia="Arial" w:cs="Arial"/>
          <w:lang w:val="en-GB" w:eastAsia="en-GB" w:bidi="en-GB"/>
        </w:rPr>
        <w:t xml:space="preserve">Willing and able to adopt a flexible approach to working hours, including attendance at evening and weekend meetings and travelling away from base from time to time (with the service management adopting a reciprocal flexible approach where needed).</w:t>
      </w:r>
    </w:p>
    <w:p>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p>
      <w:pPr>
        <w:pStyle w:val="ListParagraph"/>
        <w:numPr>
          <w:ilvl w:val="0"/>
          <w:numId w:val="4"/>
        </w:numPr>
        <w:tabs>
          <w:tab w:val="left" w:pos="64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3" w:hanging="360"/>
        <w:rPr>
          <w:rFonts w:ascii="Arial" w:hAnsi="Arial" w:eastAsia="Arial" w:cs="Arial"/>
          <w:lang w:val="en-GB" w:eastAsia="en-GB" w:bidi="en-GB"/>
        </w:rPr>
      </w:pPr>
      <w:r>
        <w:rPr>
          <w:rFonts w:ascii="Arial" w:hAnsi="Arial" w:eastAsia="Arial" w:cs="Arial"/>
          <w:lang w:val="en-GB" w:eastAsia="en-GB" w:bidi="en-GB"/>
        </w:rPr>
        <w:t xml:space="preserve">Consent to and apply for a Disclosure and Barring Service (DBS) Check</w:t>
      </w:r>
    </w:p>
    <w:sectPr>
      <w:headerReference w:type="default" r:id="rId00009"/>
      <w:footerReference w:type="default" r:id="rId00010"/>
      <w:pgSz w:w="11906" w:h="16838"/>
      <w:pgMar w:top="1440" w:right="1133" w:bottom="1440" w:left="993" w:header="708" w:footer="708"/>
      <w:pgNumType w:start="1"/>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 w:name="Tahoma">
    <w:panose1 w:val="020B0604030504040204"/>
    <w:charset w:val="00"/>
    <w:family w:val="swiss"/>
    <w:pitch w:val="variable"/>
    <w:sig w:usb0="E1002EFF" w:usb1="C000605B" w:usb2="00000029" w:usb3="00000000" w:csb0="200101FF" w:csb1="20280000"/>
  </w:font>
  <w:font w:name="Noto Sans Symbols">
    <w:charset w:val="00"/>
    <w:family w:val="auto"/>
    <w:pitch w:val="default"/>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513"/>
        <w:tab w:val="right" w:pos="9026"/>
        <w:tab w:val="left" w:pos="9360"/>
        <w:tab w:val="left" w:pos="9779"/>
        <w:tab w:val="left" w:pos="11520"/>
        <w:tab w:val="left" w:pos="12240"/>
        <w:tab w:val="left" w:pos="12960"/>
        <w:tab w:val="left" w:pos="13680"/>
        <w:tab w:val="left" w:pos="14400"/>
        <w:tab w:val="left" w:pos="15120"/>
        <w:tab w:val="left" w:pos="15840"/>
        <w:tab w:val="left" w:pos="16560"/>
        <w:tab w:val="left" w:pos="17280"/>
      </w:tabs>
      <w:jc w:val="right"/>
      <w:rPr>
        <w:rFonts w:ascii="Tahoma" w:hAnsi="Tahoma" w:eastAsia="Tahoma" w:cs="Tahoma"/>
        <w:b/>
        <w:bCs/>
        <w:color w:val="000000"/>
        <w:sz w:val="20"/>
        <w:szCs w:val="20"/>
        <w:lang w:val="en-GB" w:eastAsia="en-GB" w:bidi="en-GB"/>
      </w:rPr>
    </w:pPr>
    <w:r>
      <w:drawing>
        <wp:anchor distT="0" distB="0" distL="114300" distR="114300" simplePos="0" relativeHeight="251661312" behindDoc="0" locked="0" layoutInCell="1" hidden="0" allowOverlap="1">
          <wp:simplePos x="0" y="0"/>
          <wp:positionH relativeFrom="column">
            <wp:posOffset>0</wp:posOffset>
          </wp:positionH>
          <wp:positionV relativeFrom="paragraph">
            <wp:posOffset>0</wp:posOffset>
          </wp:positionV>
          <wp:extent cx="6263640" cy="989330"/>
          <wp:wrapSquare wrapText="bothSides"/>
          <wp:docPr id="3" name="image1.png"/>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8"/>
                  <a:stretch>
                    <a:fillRect/>
                  </a:stretch>
                </pic:blipFill>
                <pic:spPr>
                  <a:xfrm>
                    <a:off x="0" y="0"/>
                    <a:ext cx="6263640" cy="989330"/>
                  </a:xfrm>
                  <a:prstGeom prst="rect">
                    <a:avLst/>
                  </a:prstGeom>
                </pic:spPr>
              </pic:pic>
            </a:graphicData>
          </a:graphic>
        </wp:anchor>
      </w:drawing>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513"/>
        <w:tab w:val="right" w:pos="9026"/>
        <w:tab w:val="left" w:pos="9360"/>
        <w:tab w:val="left" w:pos="9779"/>
        <w:tab w:val="left" w:pos="11520"/>
        <w:tab w:val="left" w:pos="12240"/>
        <w:tab w:val="left" w:pos="12960"/>
        <w:tab w:val="left" w:pos="13680"/>
        <w:tab w:val="left" w:pos="14400"/>
        <w:tab w:val="left" w:pos="15120"/>
        <w:tab w:val="left" w:pos="15840"/>
        <w:tab w:val="left" w:pos="16560"/>
        <w:tab w:val="left" w:pos="17280"/>
      </w:tabs>
      <w:jc w:val="right"/>
      <w:rPr>
        <w:color w:val="000000"/>
        <w:lang w:val="en-GB" w:eastAsia="en-GB" w:bidi="en-GB"/>
      </w:rPr>
    </w:pPr>
    <w:r>
      <w:drawing>
        <wp:anchor distT="0" distB="0" distL="114300" distR="114300" simplePos="0" relativeHeight="251660288" behindDoc="0" locked="0" layoutInCell="1" hidden="0" allowOverlap="1">
          <wp:simplePos x="0" y="0"/>
          <wp:positionH relativeFrom="column">
            <wp:posOffset>4657090</wp:posOffset>
          </wp:positionH>
          <wp:positionV relativeFrom="paragraph">
            <wp:posOffset>0</wp:posOffset>
          </wp:positionV>
          <wp:extent cx="2046605" cy="426085"/>
          <wp:wrapNone/>
          <wp:docPr id="1" name="image3.png"/>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2046605" cy="426085"/>
                  </a:xfrm>
                  <a:prstGeom prst="rect">
                    <a:avLst/>
                  </a:prstGeom>
                </pic:spPr>
              </pic:pic>
            </a:graphicData>
          </a:graphic>
        </wp:anchor>
      </w:drawing>
    </w:r>
    <w:r>
      <w:drawing>
        <wp:anchor distT="0" distB="0" distL="114300" distR="114300" simplePos="0" relativeHeight="251659264" behindDoc="0" locked="0" layoutInCell="1" hidden="0" allowOverlap="1">
          <wp:simplePos x="0" y="0"/>
          <wp:positionH relativeFrom="column">
            <wp:posOffset>-466725</wp:posOffset>
          </wp:positionH>
          <wp:positionV relativeFrom="paragraph">
            <wp:posOffset>0</wp:posOffset>
          </wp:positionV>
          <wp:extent cx="2145030" cy="777240"/>
          <wp:wrapSquare wrapText="bothSides"/>
          <wp:docPr id="2" name="image2.png"/>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7"/>
                  <a:stretch>
                    <a:fillRect/>
                  </a:stretch>
                </pic:blipFill>
                <pic:spPr>
                  <a:xfrm>
                    <a:off x="0" y="0"/>
                    <a:ext cx="2145030" cy="777240"/>
                  </a:xfrm>
                  <a:prstGeom prst="rect">
                    <a:avLst/>
                  </a:prstGeom>
                </pic:spPr>
              </pic:pic>
            </a:graphicData>
          </a:graphic>
        </wp:anchor>
      </w:drawing>
    </w:r>
  </w:p>
  <w:p>
    <w:pPr>
      <w:pStyle w:val="Normal"/>
      <w:tabs>
        <w:tab w:val="center" w:pos="4513"/>
        <w:tab w:val="right" w:pos="9026"/>
        <w:tab w:val="left" w:pos="9360"/>
        <w:tab w:val="left" w:pos="9779"/>
        <w:tab w:val="left" w:pos="11520"/>
        <w:tab w:val="left" w:pos="12240"/>
        <w:tab w:val="left" w:pos="12960"/>
        <w:tab w:val="left" w:pos="13680"/>
        <w:tab w:val="left" w:pos="14400"/>
        <w:tab w:val="left" w:pos="15120"/>
        <w:tab w:val="left" w:pos="15840"/>
        <w:tab w:val="left" w:pos="16560"/>
        <w:tab w:val="left" w:pos="17280"/>
      </w:tabs>
      <w:jc w:val="right"/>
      <w:rPr>
        <w:color w:val="000000"/>
        <w:lang w:val="en-GB" w:eastAsia="en-GB" w:bidi="en-GB"/>
      </w:rPr>
    </w:pP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1080" w:hanging="360"/>
        <w:tabs>
          <w:tab w:val="num" w:pos="1080"/>
        </w:tabs>
      </w:pPr>
      <w:rPr>
        <w:rFonts w:hint="default" w:ascii="Noto Sans Symbols" w:hAnsi="Noto Sans Symbols" w:eastAsia="Noto Sans Symbols" w:cs="Noto Sans Symbols"/>
        <w:b w:val="off"/>
        <w:i w:val="off"/>
        <w:strike w:val="off"/>
        <w:color w:val="auto"/>
        <w:position w:val="0"/>
        <w:sz w:val="24"/>
        <w:u w:val="none"/>
        <w:shd w:val="clear" w:color="auto" w:fill="auto"/>
      </w:rPr>
    </w:lvl>
  </w:abstractNum>
  <w:abstractNum w:abstractNumId="1">
    <w:multiLevelType w:val="singleLevel"/>
    <w:lvl w:ilvl="0">
      <w:start w:val="1"/>
      <w:numFmt w:val="bullet"/>
      <w:suff w:val="tab"/>
      <w:lvlText w:val="●"/>
      <w:pPr>
        <w:ind w:left="1080" w:hanging="360"/>
        <w:tabs>
          <w:tab w:val="num" w:pos="1080"/>
        </w:tabs>
      </w:pPr>
      <w:rPr>
        <w:rFonts w:hint="default" w:ascii="Noto Sans Symbols" w:hAnsi="Noto Sans Symbols" w:eastAsia="Noto Sans Symbols" w:cs="Noto Sans Symbols"/>
        <w:b w:val="off"/>
        <w:i w:val="off"/>
        <w:strike w:val="off"/>
        <w:color w:val="000000"/>
        <w:position w:val="0"/>
        <w:sz w:val="24"/>
        <w:u w:val="none"/>
        <w:shd w:val="clear" w:color="auto" w:fill="auto"/>
      </w:rPr>
    </w:lvl>
  </w:abstractNum>
  <w:abstractNum w:abstractNumId="2">
    <w:multiLevelType w:val="singleLevel"/>
    <w:lvl w:ilvl="0">
      <w:start w:val="1"/>
      <w:numFmt w:val="bullet"/>
      <w:suff w:val="tab"/>
      <w:lvlText w:val=""/>
      <w:pPr>
        <w:ind w:left="643" w:hanging="360"/>
        <w:tabs>
          <w:tab w:val="num" w:pos="643"/>
        </w:tabs>
      </w:pPr>
      <w:rPr>
        <w:rFonts w:hint="default" w:ascii="Symbol" w:hAnsi="Symbol" w:eastAsia="Symbol" w:cs="Symbol"/>
        <w:b w:val="off"/>
        <w:i w:val="off"/>
        <w:strike w:val="off"/>
        <w:color w:val="222222"/>
        <w:position w:val="0"/>
        <w:sz w:val="24"/>
        <w:u w:val="none"/>
        <w:shd w:val="clear" w:color="auto" w:fill="auto"/>
      </w:rPr>
    </w:lvl>
  </w:abstractNum>
  <w:abstractNum w:abstractNumId="3">
    <w:multiLevelType w:val="singleLevel"/>
    <w:lvl w:ilvl="0">
      <w:start w:val="1"/>
      <w:numFmt w:val="bullet"/>
      <w:suff w:val="tab"/>
      <w:lvlText w:val=""/>
      <w:pPr>
        <w:ind w:left="643" w:hanging="360"/>
        <w:tabs>
          <w:tab w:val="num" w:pos="643"/>
        </w:tabs>
      </w:pPr>
      <w:rPr>
        <w:rFonts w:hint="default" w:ascii="Symbol" w:hAnsi="Symbol" w:eastAsia="Symbol" w:cs="Symbol"/>
        <w:b w:val="off"/>
        <w:i w:val="off"/>
        <w:strike w:val="off"/>
        <w:color w:val="auto"/>
        <w:position w:val="0"/>
        <w:sz w:val="24"/>
        <w:u w:val="none"/>
        <w:shd w:val="clear" w:color="auto" w:fill="auto"/>
      </w:rPr>
    </w:lvl>
  </w:abstractNum>
  <w:abstractNum w:abstractNumId="4">
    <w:multiLevelType w:val="singleLevel"/>
    <w:lvl w:ilvl="0">
      <w:start w:val="1"/>
      <w:numFmt w:val="bullet"/>
      <w:suff w:val="tab"/>
      <w:lvlText w:val=""/>
      <w:pPr>
        <w:ind w:left="643" w:hanging="360"/>
        <w:tabs>
          <w:tab w:val="num" w:pos="643"/>
        </w:tabs>
      </w:pPr>
      <w:rPr>
        <w:rFonts w:hint="default" w:ascii="Symbol" w:hAnsi="Symbol" w:eastAsia="Symbol" w:cs="Symbol"/>
        <w:b w:val="off"/>
        <w:i w:val="off"/>
        <w:strike w:val="off"/>
        <w:color w:val="000000"/>
        <w:position w:val="0"/>
        <w:sz w:val="24"/>
        <w:u w:val="none"/>
        <w:shd w:val="clear" w:color="auto" w:fill="FFFFFF"/>
      </w:rPr>
    </w:lvl>
  </w:abstractNum>
  <w:abstractNum w:abstractNumId="5">
    <w:multiLevelType w:val="singleLevel"/>
    <w:lvl w:ilvl="0">
      <w:start w:val="1"/>
      <w:numFmt w:val="bullet"/>
      <w:suff w:val="tab"/>
      <w:lvlText w:val=""/>
      <w:pPr>
        <w:ind w:left="643" w:hanging="360"/>
        <w:tabs>
          <w:tab w:val="num" w:pos="643"/>
        </w:tabs>
      </w:pPr>
      <w:rPr>
        <w:rFonts w:hint="default" w:ascii="Symbol" w:hAnsi="Symbol" w:eastAsia="Symbol" w:cs="Symbol"/>
        <w:b w:val="on"/>
        <w:i w:val="off"/>
        <w:strike w:val="off"/>
        <w:color w:val="auto"/>
        <w:position w:val="0"/>
        <w:sz w:val="24"/>
        <w:u w:val="none"/>
        <w:shd w:val="clear" w:color="auto" w:fill="auto"/>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BodyText">
    <w:name w:val="Body Text"/>
    <w:basedOn w:val="Normal"/>
    <w:next w:val="BodyText"/>
    <w:qFormat/>
    <w:pPr/>
    <w:rPr>
      <w:rFonts w:ascii="Arial" w:hAnsi="Arial" w:eastAsia="Arial" w:cs="Arial"/>
      <w:sz w:val="22"/>
      <w:szCs w:val="22"/>
      <w:lang w:val="en-US" w:eastAsia="en-US" w:bidi="en-US"/>
    </w:rPr>
  </w:style>
  <w:style w:type="paragraph" w:styleId="ListParagraph">
    <w:name w:val="List Paragraph"/>
    <w:basedOn w:val="Normal"/>
    <w:next w:val="ListParagraph"/>
    <w:qFormat/>
    <w:pPr>
      <w:ind w:left="720"/>
    </w:pPr>
    <w:rPr>
      <w:lang w:val="en-GB" w:eastAsia="en-GB" w:bidi="en-GB"/>
    </w:rPr>
  </w:style>
  <w:style w:type="paragraph" w:styleId="Heading1">
    <w:name w:val="heading 1"/>
    <w:basedOn w:val="Normal"/>
    <w:next w:val="Normal"/>
    <w:qFormat/>
    <w:pPr>
      <w:keepNext/>
      <w:keepLines/>
      <w:spacing w:before="480" w:after="120"/>
      <w:outlineLvl w:val="0"/>
    </w:pPr>
    <w:rPr>
      <w:b/>
      <w:bCs/>
      <w:sz w:val="48"/>
      <w:szCs w:val="48"/>
      <w:lang w:val="en-GB" w:eastAsia="en-GB" w:bidi="en-GB"/>
    </w:rPr>
  </w:style>
  <w:style w:type="paragraph" w:styleId="Heading2">
    <w:name w:val="heading 2"/>
    <w:basedOn w:val="Normal"/>
    <w:next w:val="Normal"/>
    <w:qFormat/>
    <w:pPr>
      <w:keepNext/>
      <w:keepLines/>
      <w:spacing w:before="360" w:after="80"/>
      <w:outlineLvl w:val="1"/>
    </w:pPr>
    <w:rPr>
      <w:b/>
      <w:bCs/>
      <w:sz w:val="36"/>
      <w:szCs w:val="36"/>
      <w:lang w:val="en-GB" w:eastAsia="en-GB" w:bidi="en-GB"/>
    </w:rPr>
  </w:style>
  <w:style w:type="paragraph" w:styleId="Heading3">
    <w:name w:val="heading 3"/>
    <w:basedOn w:val="Normal"/>
    <w:next w:val="Normal"/>
    <w:qFormat/>
    <w:pPr>
      <w:keepNext/>
      <w:keepLines/>
      <w:spacing w:before="280" w:after="80"/>
      <w:outlineLvl w:val="2"/>
    </w:pPr>
    <w:rPr>
      <w:b/>
      <w:bCs/>
      <w:sz w:val="28"/>
      <w:szCs w:val="28"/>
      <w:lang w:val="en-GB" w:eastAsia="en-GB" w:bidi="en-GB"/>
    </w:rPr>
  </w:style>
  <w:style w:type="paragraph" w:styleId="Heading4">
    <w:name w:val="heading 4"/>
    <w:basedOn w:val="Normal"/>
    <w:next w:val="Normal"/>
    <w:qFormat/>
    <w:pPr>
      <w:keepNext/>
      <w:keepLines/>
      <w:spacing w:before="240" w:after="40"/>
      <w:outlineLvl w:val="3"/>
    </w:pPr>
    <w:rPr>
      <w:b/>
      <w:bCs/>
      <w:lang w:val="en-GB" w:eastAsia="en-GB" w:bidi="en-GB"/>
    </w:rPr>
  </w:style>
  <w:style w:type="paragraph" w:styleId="Heading5">
    <w:name w:val="heading 5"/>
    <w:basedOn w:val="Normal"/>
    <w:next w:val="Normal"/>
    <w:qFormat/>
    <w:pPr>
      <w:keepNext/>
      <w:keepLines/>
      <w:spacing w:before="220" w:after="40"/>
      <w:outlineLvl w:val="4"/>
    </w:pPr>
    <w:rPr>
      <w:b/>
      <w:bCs/>
      <w:sz w:val="22"/>
      <w:szCs w:val="22"/>
      <w:lang w:val="en-GB" w:eastAsia="en-GB" w:bidi="en-GB"/>
    </w:rPr>
  </w:style>
  <w:style w:type="paragraph" w:styleId="Heading6">
    <w:name w:val="heading 6"/>
    <w:basedOn w:val="Normal"/>
    <w:next w:val="Normal"/>
    <w:qFormat/>
    <w:pPr>
      <w:keepNext/>
      <w:keepLines/>
      <w:spacing w:before="200" w:after="40"/>
      <w:outlineLvl w:val="5"/>
    </w:pPr>
    <w:rPr>
      <w:b/>
      <w:bCs/>
      <w:sz w:val="20"/>
      <w:szCs w:val="20"/>
      <w:lang w:val="en-GB" w:eastAsia="en-GB" w:bidi="en-GB"/>
    </w:rPr>
  </w:style>
  <w:style w:type="paragraph" w:styleId="Title">
    <w:name w:val="Title"/>
    <w:basedOn w:val="Normal"/>
    <w:next w:val="Normal"/>
    <w:qFormat/>
    <w:pPr>
      <w:keepNext/>
      <w:keepLines/>
      <w:spacing w:before="480" w:after="120"/>
    </w:pPr>
    <w:rPr>
      <w:b/>
      <w:bCs/>
      <w:sz w:val="72"/>
      <w:szCs w:val="72"/>
      <w:lang w:val="en-GB" w:eastAsia="en-GB" w:bidi="en-GB"/>
    </w:rPr>
  </w:style>
  <w:style w:type="paragraph" w:styleId="Subtitle">
    <w:name w:val="Subtitle"/>
    <w:basedOn w:val="Normal"/>
    <w:next w:val="Normal"/>
    <w:qFormat/>
    <w:pPr>
      <w:keepNext/>
      <w:keepLines/>
      <w:spacing w:before="360" w:after="80"/>
    </w:pPr>
    <w:rPr>
      <w:rFonts w:ascii="Georgia" w:hAnsi="Georgia" w:eastAsia="Georgia" w:cs="Georgia"/>
      <w:i/>
      <w:iCs/>
      <w:color w:val="666666"/>
      <w:sz w:val="48"/>
      <w:szCs w:val="48"/>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paragraph" w:styleId="Footer">
    <w:name w:val="footer"/>
    <w:basedOn w:val="Normal"/>
    <w:next w:val="Footer"/>
    <w:qFormat/>
    <w:pPr>
      <w:tabs>
        <w:tab w:val="center" w:pos="4513"/>
        <w:tab w:val="right" w:pos="9026"/>
      </w:tabs>
    </w:pPr>
    <w:rPr>
      <w:lang w:val="en-GB" w:eastAsia="en-GB" w:bidi="en-GB"/>
    </w:rPr>
  </w:style>
  <w:style w:type="character" w:styleId="Header Char" w:customStyle="1">
    <w:name w:val="Header Char"/>
    <w:qFormat/>
    <w:rPr>
      <w:rtl w:val="off"/>
    </w:rPr>
  </w:style>
  <w:style w:type="character" w:styleId="Footer Char" w:customStyle="1">
    <w:name w:val="Footer Char"/>
    <w:qFormat/>
    <w:rPr>
      <w:rtl w:val="off"/>
    </w:rPr>
  </w:style>
  <w:style w:type="character" w:styleId="Body Text Char" w:customStyle="1">
    <w:name w:val="Body Text Char"/>
    <w:qFormat/>
    <w:rPr>
      <w:rFonts w:ascii="Arial" w:hAnsi="Arial" w:eastAsia="Arial" w:cs="Arial"/>
      <w:sz w:val="22"/>
      <w:szCs w:val="22"/>
      <w:rtl w:val="off"/>
      <w:lang w:val="en-US" w:eastAsia="en-US" w:bidi="en-US"/>
    </w:rPr>
  </w:style>
  <w:style w:type="paragraph" w:styleId="BODY" w:customStyle="1">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4"/>
      <w:szCs w:val="24"/>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9" Type="http://schemas.openxmlformats.org/officeDocument/2006/relationships/header" Target="header0001.xml"/>
	<Relationship Id="rId00010" Type="http://schemas.openxmlformats.org/officeDocument/2006/relationships/footer" Target="footer0001.xml"/>
	<Relationship Id="rId00011" Type="http://schemas.openxmlformats.org/officeDocument/2006/relationships/numbering" Target="numbering.xml"/>
	<Relationship Id="rId00012" Type="http://schemas.openxmlformats.org/officeDocument/2006/relationships/fontTable" Target="fontTable.xml"/>
	<Relationship Id="rId00013" Type="http://schemas.openxmlformats.org/officeDocument/2006/relationships/settings" Target="settings.xml"/>
</Relationships>
</file>

<file path=word/_rels/footer0001.xml.rels><?xml version="1.0" encoding="UTF-8" standalone="yes"?><Relationships xmlns="http://schemas.openxmlformats.org/package/2006/relationships">
	<Relationship Id="rId00008" Type="http://schemas.openxmlformats.org/officeDocument/2006/relationships/image" Target="media/image0003.png"/>
</Relationships>
</file>

<file path=word/_rels/header0001.xml.rels><?xml version="1.0" encoding="UTF-8" standalone="yes"?><Relationships xmlns="http://schemas.openxmlformats.org/package/2006/relationships">
	<Relationship Id="rId00006" Type="http://schemas.openxmlformats.org/officeDocument/2006/relationships/image" Target="media/image0001.png"/>
	<Relationship Id="rId00007" Type="http://schemas.openxmlformats.org/officeDocument/2006/relationships/image" Target="media/image0002.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Marsh</dc:creator>
  <dcterms:created xsi:type="dcterms:W3CDTF">2024-10-03T12:53:00Z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0x0101002DFBADE3AD0A9D4990A01EF94FCD0D4F</vt:lpwstr>
  </property>
</Properties>
</file>