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</w:pPr>
      <w:r>
        <w:rPr>
          <w:noProof/>
          <w:lang w:eastAsia="en-GB"/>
        </w:rPr>
        <w:drawing>
          <wp:inline distT="0" distB="0" distL="0" distR="0">
            <wp:extent cx="1978631" cy="1390918"/>
            <wp:effectExtent l="0" t="0" r="317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721" cy="1398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HAnsi" w:hAnsiTheme="minorHAnsi" w:cs="Calibri"/>
          <w:color w:val="000000"/>
          <w:lang w:eastAsia="en-GB"/>
        </w:rPr>
      </w:pPr>
    </w:p>
    <w:p>
      <w:pPr>
        <w:pStyle w:val="NormalWeb"/>
        <w:spacing w:before="0" w:beforeAutospacing="0" w:after="0" w:afterAutospacing="0"/>
        <w:jc w:val="center"/>
        <w:rPr>
          <w:rFonts w:ascii="Tahoma" w:hAnsi="Tahoma" w:cs="Tahoma"/>
          <w:sz w:val="36"/>
          <w:szCs w:val="36"/>
        </w:rPr>
      </w:pPr>
      <w:bookmarkStart w:id="0" w:name="_GoBack"/>
      <w:r>
        <w:rPr>
          <w:rFonts w:ascii="Tahoma" w:hAnsi="Tahoma" w:cs="Tahoma"/>
          <w:b/>
          <w:bCs/>
          <w:color w:val="000000"/>
          <w:sz w:val="36"/>
          <w:szCs w:val="36"/>
        </w:rPr>
        <w:t>Person Specification </w:t>
      </w:r>
    </w:p>
    <w:p>
      <w:pPr>
        <w:pStyle w:val="NormalWeb"/>
        <w:spacing w:before="272" w:beforeAutospacing="0" w:after="0" w:afterAutospacing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 xml:space="preserve">Admin Officer </w:t>
      </w:r>
      <w:bookmarkEnd w:id="0"/>
      <w:r>
        <w:rPr>
          <w:rFonts w:ascii="Tahoma" w:hAnsi="Tahoma" w:cs="Tahoma"/>
          <w:b/>
          <w:bCs/>
          <w:color w:val="000000"/>
          <w:sz w:val="36"/>
          <w:szCs w:val="36"/>
        </w:rPr>
        <w:t>– General </w:t>
      </w:r>
    </w:p>
    <w:p>
      <w:pPr>
        <w:pStyle w:val="NormalWeb"/>
        <w:spacing w:before="272" w:beforeAutospacing="0" w:after="0" w:afterAutospacing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Grade 3  </w:t>
      </w:r>
    </w:p>
    <w:p>
      <w:pPr>
        <w:pStyle w:val="NormalWeb"/>
        <w:spacing w:before="272" w:beforeAutospacing="0" w:after="0" w:afterAutospacing="0"/>
        <w:ind w:left="16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0000"/>
        </w:rPr>
        <w:t xml:space="preserve">For this </w:t>
      </w:r>
      <w:proofErr w:type="gramStart"/>
      <w:r>
        <w:rPr>
          <w:rFonts w:ascii="Tahoma" w:hAnsi="Tahoma" w:cs="Tahoma"/>
          <w:b/>
          <w:bCs/>
          <w:color w:val="000000"/>
        </w:rPr>
        <w:t>job</w:t>
      </w:r>
      <w:proofErr w:type="gramEnd"/>
      <w:r>
        <w:rPr>
          <w:rFonts w:ascii="Tahoma" w:hAnsi="Tahoma" w:cs="Tahoma"/>
          <w:b/>
          <w:bCs/>
          <w:color w:val="000000"/>
        </w:rPr>
        <w:t xml:space="preserve"> we are looking for</w:t>
      </w:r>
      <w:r>
        <w:rPr>
          <w:rFonts w:ascii="Tahoma" w:hAnsi="Tahoma" w:cs="Tahoma"/>
          <w:color w:val="000000"/>
        </w:rPr>
        <w:t>: </w:t>
      </w:r>
    </w:p>
    <w:p>
      <w:pPr>
        <w:pStyle w:val="NormalWeb"/>
        <w:spacing w:before="272" w:beforeAutospacing="0" w:after="0" w:afterAutospacing="0" w:line="480" w:lineRule="auto"/>
        <w:ind w:left="18" w:right="2202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Experience of general clerical, administrative and financial work.  Possess good numeracy and literacy skills.  </w:t>
      </w:r>
    </w:p>
    <w:p>
      <w:pPr>
        <w:pStyle w:val="NormalWeb"/>
        <w:spacing w:before="52" w:beforeAutospacing="0" w:after="0" w:afterAutospacing="0"/>
        <w:ind w:left="1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Ability to manage own workload effectively.  </w:t>
      </w:r>
    </w:p>
    <w:p>
      <w:pPr>
        <w:pStyle w:val="NormalWeb"/>
        <w:spacing w:before="272" w:beforeAutospacing="0" w:after="0" w:afterAutospacing="0"/>
        <w:ind w:left="1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Willingness to undergo minor first aid training.  </w:t>
      </w:r>
    </w:p>
    <w:p>
      <w:pPr>
        <w:pStyle w:val="NormalWeb"/>
        <w:spacing w:before="272" w:beforeAutospacing="0" w:after="0" w:afterAutospacing="0"/>
        <w:ind w:left="1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Ability to produce accurate written minutes /notes of meetings.  </w:t>
      </w:r>
    </w:p>
    <w:p>
      <w:pPr>
        <w:pStyle w:val="NormalWeb"/>
        <w:spacing w:before="272" w:beforeAutospacing="0" w:after="0" w:afterAutospacing="0"/>
        <w:ind w:left="12" w:right="-1" w:firstLine="4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Knowledge and experience of information technology and ability to use ICT</w:t>
      </w:r>
      <w:proofErr w:type="gramStart"/>
      <w:r>
        <w:rPr>
          <w:rFonts w:ascii="Tahoma" w:hAnsi="Tahoma" w:cs="Tahoma"/>
          <w:color w:val="000000"/>
        </w:rPr>
        <w:t>  packages</w:t>
      </w:r>
      <w:proofErr w:type="gramEnd"/>
      <w:r>
        <w:rPr>
          <w:rFonts w:ascii="Tahoma" w:hAnsi="Tahoma" w:cs="Tahoma"/>
          <w:color w:val="000000"/>
        </w:rPr>
        <w:t>, including spreadsheets, data bases and word processing.  </w:t>
      </w:r>
    </w:p>
    <w:p>
      <w:pPr>
        <w:pStyle w:val="NormalWeb"/>
        <w:spacing w:before="282" w:beforeAutospacing="0" w:after="0" w:afterAutospacing="0"/>
        <w:ind w:left="18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Possess good keyboard skills in order to produce high quality documents.  </w:t>
      </w:r>
    </w:p>
    <w:p>
      <w:pPr>
        <w:pStyle w:val="NormalWeb"/>
        <w:spacing w:before="272" w:beforeAutospacing="0" w:after="0" w:afterAutospacing="0"/>
        <w:ind w:left="1" w:right="-3" w:hanging="15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Accuracy and precision when preparing, maintaining and monitoring financial</w:t>
      </w:r>
      <w:proofErr w:type="gramStart"/>
      <w:r>
        <w:rPr>
          <w:rFonts w:ascii="Tahoma" w:hAnsi="Tahoma" w:cs="Tahoma"/>
          <w:color w:val="000000"/>
        </w:rPr>
        <w:t>  records</w:t>
      </w:r>
      <w:proofErr w:type="gramEnd"/>
      <w:r>
        <w:rPr>
          <w:rFonts w:ascii="Tahoma" w:hAnsi="Tahoma" w:cs="Tahoma"/>
          <w:color w:val="000000"/>
        </w:rPr>
        <w:t xml:space="preserve"> and dealing with cash. </w:t>
      </w:r>
    </w:p>
    <w:p>
      <w:pPr>
        <w:pStyle w:val="NormalWeb"/>
        <w:spacing w:before="280" w:beforeAutospacing="0" w:after="0" w:afterAutospacing="0"/>
        <w:ind w:left="6" w:right="-5" w:firstLine="10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Have a knowledge and awareness of the regulatory framework around education</w:t>
      </w:r>
      <w:proofErr w:type="gramStart"/>
      <w:r>
        <w:rPr>
          <w:rFonts w:ascii="Tahoma" w:hAnsi="Tahoma" w:cs="Tahoma"/>
          <w:color w:val="000000"/>
        </w:rPr>
        <w:t>  and</w:t>
      </w:r>
      <w:proofErr w:type="gramEnd"/>
      <w:r>
        <w:rPr>
          <w:rFonts w:ascii="Tahoma" w:hAnsi="Tahoma" w:cs="Tahoma"/>
          <w:color w:val="000000"/>
        </w:rPr>
        <w:t xml:space="preserve"> schools. </w:t>
      </w:r>
    </w:p>
    <w:p>
      <w:pPr>
        <w:pStyle w:val="NormalWeb"/>
        <w:spacing w:before="282" w:beforeAutospacing="0" w:after="0" w:afterAutospacing="0"/>
        <w:ind w:left="1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Ability to relate well to children and adults.  </w:t>
      </w:r>
    </w:p>
    <w:p>
      <w:pPr>
        <w:pStyle w:val="NormalWeb"/>
        <w:spacing w:before="272" w:beforeAutospacing="0" w:after="0" w:afterAutospacing="0"/>
        <w:ind w:left="15" w:right="-2" w:hanging="1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Be able to work constructively as part of a team, understanding school roles and</w:t>
      </w:r>
      <w:proofErr w:type="gramStart"/>
      <w:r>
        <w:rPr>
          <w:rFonts w:ascii="Tahoma" w:hAnsi="Tahoma" w:cs="Tahoma"/>
          <w:color w:val="000000"/>
        </w:rPr>
        <w:t>  responsibilities</w:t>
      </w:r>
      <w:proofErr w:type="gramEnd"/>
      <w:r>
        <w:rPr>
          <w:rFonts w:ascii="Tahoma" w:hAnsi="Tahoma" w:cs="Tahoma"/>
          <w:color w:val="000000"/>
        </w:rPr>
        <w:t xml:space="preserve"> and your own position within these.  </w:t>
      </w:r>
    </w:p>
    <w:p>
      <w:pPr>
        <w:pStyle w:val="NormalWeb"/>
        <w:spacing w:before="282" w:beforeAutospacing="0" w:after="0" w:afterAutospacing="0"/>
        <w:ind w:left="1" w:right="-3" w:hanging="12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Ability to identify your own training and development needs and cooperate with the</w:t>
      </w:r>
      <w:proofErr w:type="gramStart"/>
      <w:r>
        <w:rPr>
          <w:rFonts w:ascii="Tahoma" w:hAnsi="Tahoma" w:cs="Tahoma"/>
          <w:color w:val="000000"/>
        </w:rPr>
        <w:t>  means</w:t>
      </w:r>
      <w:proofErr w:type="gramEnd"/>
      <w:r>
        <w:rPr>
          <w:rFonts w:ascii="Tahoma" w:hAnsi="Tahoma" w:cs="Tahoma"/>
          <w:color w:val="000000"/>
        </w:rPr>
        <w:t xml:space="preserve"> to address these needs.  </w:t>
      </w:r>
    </w:p>
    <w:p>
      <w:pPr>
        <w:pStyle w:val="NormalWeb"/>
        <w:spacing w:before="282" w:beforeAutospacing="0" w:after="0" w:afterAutospacing="0"/>
        <w:ind w:left="1" w:right="-6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The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roleholder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must have a command of spoken English which is sufficient to </w:t>
      </w:r>
      <w:proofErr w:type="gramStart"/>
      <w:r>
        <w:rPr>
          <w:rFonts w:ascii="Tahoma" w:hAnsi="Tahoma" w:cs="Tahoma"/>
          <w:color w:val="000000"/>
          <w:shd w:val="clear" w:color="auto" w:fill="FFFFFF"/>
        </w:rPr>
        <w:t xml:space="preserve">enable </w:t>
      </w:r>
      <w:r>
        <w:rPr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  <w:shd w:val="clear" w:color="auto" w:fill="FFFFFF"/>
        </w:rPr>
        <w:t>the</w:t>
      </w:r>
      <w:proofErr w:type="gramEnd"/>
      <w:r>
        <w:rPr>
          <w:rFonts w:ascii="Tahoma" w:hAnsi="Tahoma" w:cs="Tahoma"/>
          <w:color w:val="000000"/>
          <w:shd w:val="clear" w:color="auto" w:fill="FFFFFF"/>
        </w:rPr>
        <w:t xml:space="preserve"> effective performance of the role, including the ability to speak with confidence </w:t>
      </w:r>
      <w:r>
        <w:rPr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  <w:shd w:val="clear" w:color="auto" w:fill="FFFFFF"/>
        </w:rPr>
        <w:t xml:space="preserve">and accuracy and the ability to listen and respond appropriately dependent on the </w:t>
      </w:r>
      <w:r>
        <w:rPr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  <w:shd w:val="clear" w:color="auto" w:fill="FFFFFF"/>
        </w:rPr>
        <w:t>audience.</w:t>
      </w:r>
      <w:r>
        <w:rPr>
          <w:rFonts w:ascii="Tahoma" w:hAnsi="Tahoma" w:cs="Tahoma"/>
          <w:color w:val="000000"/>
        </w:rPr>
        <w:t> </w:t>
      </w:r>
    </w:p>
    <w:p>
      <w:pPr>
        <w:pStyle w:val="NormalWeb"/>
        <w:spacing w:before="282" w:beforeAutospacing="0" w:after="0" w:afterAutospacing="0"/>
        <w:ind w:left="16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0000"/>
        </w:rPr>
        <w:lastRenderedPageBreak/>
        <w:t>Personal Style and Behaviour </w:t>
      </w:r>
    </w:p>
    <w:p>
      <w:pPr>
        <w:pStyle w:val="NormalWeb"/>
        <w:spacing w:before="272" w:beforeAutospacing="0" w:after="0" w:afterAutospacing="0"/>
        <w:ind w:left="1" w:right="-1" w:hanging="6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Tact and diplomacy in all interpersonal relationships with the public, pupils and</w:t>
      </w:r>
      <w:proofErr w:type="gramStart"/>
      <w:r>
        <w:rPr>
          <w:rFonts w:ascii="Tahoma" w:hAnsi="Tahoma" w:cs="Tahoma"/>
          <w:color w:val="000000"/>
        </w:rPr>
        <w:t>  colleagues</w:t>
      </w:r>
      <w:proofErr w:type="gramEnd"/>
      <w:r>
        <w:rPr>
          <w:rFonts w:ascii="Tahoma" w:hAnsi="Tahoma" w:cs="Tahoma"/>
          <w:color w:val="000000"/>
        </w:rPr>
        <w:t xml:space="preserve"> at work. </w:t>
      </w:r>
    </w:p>
    <w:p>
      <w:pPr>
        <w:pStyle w:val="NormalWeb"/>
        <w:spacing w:before="282" w:beforeAutospacing="0" w:after="0" w:afterAutospacing="0"/>
        <w:ind w:left="6" w:right="-5" w:firstLine="3"/>
        <w:rPr>
          <w:rFonts w:ascii="Tahoma" w:hAnsi="Tahoma" w:cs="Tahoma"/>
        </w:rPr>
      </w:pPr>
      <w:proofErr w:type="spellStart"/>
      <w:r>
        <w:rPr>
          <w:rFonts w:ascii="Tahoma" w:hAnsi="Tahoma" w:cs="Tahoma"/>
          <w:color w:val="000000"/>
        </w:rPr>
        <w:t>Self motivation</w:t>
      </w:r>
      <w:proofErr w:type="spellEnd"/>
      <w:r>
        <w:rPr>
          <w:rFonts w:ascii="Tahoma" w:hAnsi="Tahoma" w:cs="Tahoma"/>
          <w:color w:val="000000"/>
        </w:rPr>
        <w:t xml:space="preserve"> and personal drive to complete tasks to the required timescales and</w:t>
      </w:r>
      <w:proofErr w:type="gramStart"/>
      <w:r>
        <w:rPr>
          <w:rFonts w:ascii="Tahoma" w:hAnsi="Tahoma" w:cs="Tahoma"/>
          <w:color w:val="000000"/>
        </w:rPr>
        <w:t>  quality</w:t>
      </w:r>
      <w:proofErr w:type="gramEnd"/>
      <w:r>
        <w:rPr>
          <w:rFonts w:ascii="Tahoma" w:hAnsi="Tahoma" w:cs="Tahoma"/>
          <w:color w:val="000000"/>
        </w:rPr>
        <w:t xml:space="preserve"> standards.</w:t>
      </w:r>
    </w:p>
    <w:p>
      <w:pPr>
        <w:pStyle w:val="NormalWeb"/>
        <w:spacing w:before="0" w:beforeAutospacing="0" w:after="0" w:afterAutospacing="0"/>
        <w:ind w:left="1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The flexibility to adapt to changing workloads demands and new school challenges. </w:t>
      </w:r>
    </w:p>
    <w:p>
      <w:pPr>
        <w:pStyle w:val="NormalWeb"/>
        <w:spacing w:before="272" w:beforeAutospacing="0" w:after="0" w:afterAutospacing="0"/>
        <w:ind w:left="1" w:right="-2" w:firstLine="17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Personal commitment to ensure that services are equally accessible and appropriate</w:t>
      </w:r>
      <w:proofErr w:type="gramStart"/>
      <w:r>
        <w:rPr>
          <w:rFonts w:ascii="Tahoma" w:hAnsi="Tahoma" w:cs="Tahoma"/>
          <w:color w:val="000000"/>
        </w:rPr>
        <w:t>  to</w:t>
      </w:r>
      <w:proofErr w:type="gramEnd"/>
      <w:r>
        <w:rPr>
          <w:rFonts w:ascii="Tahoma" w:hAnsi="Tahoma" w:cs="Tahoma"/>
          <w:color w:val="000000"/>
        </w:rPr>
        <w:t xml:space="preserve"> meet the diverse needs of the service users. </w:t>
      </w:r>
    </w:p>
    <w:p>
      <w:pPr>
        <w:pStyle w:val="NormalWeb"/>
        <w:spacing w:before="282" w:beforeAutospacing="0" w:after="0" w:afterAutospacing="0"/>
        <w:ind w:left="18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Personal commitment to continuous self-development. </w:t>
      </w:r>
    </w:p>
    <w:p>
      <w:pPr>
        <w:pStyle w:val="NormalWeb"/>
        <w:spacing w:before="272" w:beforeAutospacing="0" w:after="0" w:afterAutospacing="0"/>
        <w:ind w:left="18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Personal commitment to continuous school improvement. </w:t>
      </w:r>
    </w:p>
    <w:p>
      <w:pPr>
        <w:pStyle w:val="NormalWeb"/>
        <w:spacing w:before="272" w:beforeAutospacing="0" w:after="0" w:afterAutospacing="0"/>
        <w:ind w:left="6" w:right="-2" w:firstLine="10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Personal commitment to the school’s professional standards, including dress code</w:t>
      </w:r>
      <w:proofErr w:type="gramStart"/>
      <w:r>
        <w:rPr>
          <w:rFonts w:ascii="Tahoma" w:hAnsi="Tahoma" w:cs="Tahoma"/>
          <w:color w:val="000000"/>
        </w:rPr>
        <w:t>  as</w:t>
      </w:r>
      <w:proofErr w:type="gramEnd"/>
      <w:r>
        <w:rPr>
          <w:rFonts w:ascii="Tahoma" w:hAnsi="Tahoma" w:cs="Tahoma"/>
          <w:color w:val="000000"/>
        </w:rPr>
        <w:t xml:space="preserve"> appropriate. </w:t>
      </w:r>
    </w:p>
    <w:p>
      <w:pPr>
        <w:pStyle w:val="NormalWeb"/>
        <w:spacing w:before="282" w:beforeAutospacing="0" w:after="0" w:afterAutospacing="0"/>
        <w:ind w:left="14" w:right="592" w:firstLine="1"/>
        <w:rPr>
          <w:rFonts w:ascii="Tahoma" w:hAnsi="Tahoma" w:cs="Tahoma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Be willing to consent to and apply for an enhanced disclosure check to the </w:t>
      </w:r>
      <w:proofErr w:type="gramStart"/>
      <w:r>
        <w:rPr>
          <w:rFonts w:ascii="Tahoma" w:hAnsi="Tahoma" w:cs="Tahoma"/>
          <w:color w:val="000000"/>
          <w:shd w:val="clear" w:color="auto" w:fill="FFFFFF"/>
        </w:rPr>
        <w:t xml:space="preserve">DBS </w:t>
      </w:r>
      <w:r>
        <w:rPr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  <w:shd w:val="clear" w:color="auto" w:fill="FFFFFF"/>
        </w:rPr>
        <w:t>(</w:t>
      </w:r>
      <w:proofErr w:type="gramEnd"/>
      <w:r>
        <w:rPr>
          <w:rFonts w:ascii="Tahoma" w:hAnsi="Tahoma" w:cs="Tahoma"/>
          <w:color w:val="000000"/>
          <w:shd w:val="clear" w:color="auto" w:fill="FFFFFF"/>
        </w:rPr>
        <w:t>Disclosure and Barring Service).</w:t>
      </w:r>
    </w:p>
    <w:p>
      <w:pPr>
        <w:rPr>
          <w:rFonts w:cs="Tahoma"/>
        </w:rPr>
      </w:pPr>
    </w:p>
    <w:sectPr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C849AB-6B19-4AFB-8749-F1A44B4F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7D7F8-8FF2-40F8-AD8B-7642D79A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simsuser</dc:creator>
  <cp:lastModifiedBy>Clare Lyons</cp:lastModifiedBy>
  <cp:revision>2</cp:revision>
  <cp:lastPrinted>2021-09-08T12:34:00Z</cp:lastPrinted>
  <dcterms:created xsi:type="dcterms:W3CDTF">2025-06-25T13:55:00Z</dcterms:created>
  <dcterms:modified xsi:type="dcterms:W3CDTF">2025-06-25T13:55:00Z</dcterms:modified>
</cp:coreProperties>
</file>