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7205857" wp14:editId="3EE9E1BD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70DF73A" wp14:editId="1DD2662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3D2">
        <w:rPr>
          <w:rFonts w:ascii="Arial Rounded MT Bold" w:hAnsi="Arial Rounded MT Bold"/>
          <w:b/>
          <w:u w:val="single"/>
        </w:rPr>
        <w:t>St Richard’s RC Primary School Lon</w:t>
      </w:r>
      <w:r w:rsidR="00F2152B">
        <w:rPr>
          <w:rFonts w:ascii="Arial Rounded MT Bold" w:hAnsi="Arial Rounded MT Bold"/>
          <w:b/>
          <w:u w:val="single"/>
        </w:rPr>
        <w:t>g</w:t>
      </w:r>
      <w:r w:rsidRPr="003433D2">
        <w:rPr>
          <w:rFonts w:ascii="Arial Rounded MT Bold" w:hAnsi="Arial Rounded MT Bold"/>
          <w:b/>
          <w:u w:val="single"/>
        </w:rPr>
        <w:t>sight</w:t>
      </w:r>
    </w:p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 w:rsidRPr="003433D2">
        <w:rPr>
          <w:rFonts w:ascii="Arial Rounded MT Bold" w:hAnsi="Arial Rounded MT Bold"/>
          <w:b/>
          <w:u w:val="single"/>
        </w:rPr>
        <w:t>Classteacher Job Description</w:t>
      </w:r>
    </w:p>
    <w:p w:rsidR="003433D2" w:rsidRDefault="003433D2" w:rsidP="003433D2">
      <w:pPr>
        <w:jc w:val="center"/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Post: Class Teacher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to: Headteacher and the Governing Body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Duties: The duties outlined in this job description are in addition to those covered by the latest School Teacher’s Pay and Conditions Document. It may be modified by the Head </w:t>
      </w:r>
      <w:r>
        <w:rPr>
          <w:rFonts w:ascii="Arial Rounded MT Bold" w:hAnsi="Arial Rounded MT Bold"/>
        </w:rPr>
        <w:t xml:space="preserve">teacher and governors, with the </w:t>
      </w:r>
      <w:r w:rsidR="002F1891">
        <w:rPr>
          <w:rFonts w:ascii="Arial Rounded MT Bold" w:hAnsi="Arial Rounded MT Bold"/>
        </w:rPr>
        <w:t>post holder’s</w:t>
      </w:r>
      <w:r w:rsidRPr="003433D2">
        <w:rPr>
          <w:rFonts w:ascii="Arial Rounded MT Bold" w:hAnsi="Arial Rounded MT Bold"/>
        </w:rPr>
        <w:t xml:space="preserve"> agreement, to reflect </w:t>
      </w:r>
      <w:r w:rsidR="0085059D">
        <w:rPr>
          <w:rFonts w:ascii="Arial Rounded MT Bold" w:hAnsi="Arial Rounded MT Bold"/>
        </w:rPr>
        <w:t>or anticipate changes to the role</w:t>
      </w:r>
      <w:r w:rsidRPr="003433D2">
        <w:rPr>
          <w:rFonts w:ascii="Arial Rounded MT Bold" w:hAnsi="Arial Rounded MT Bold"/>
        </w:rPr>
        <w:t xml:space="preserve">. </w:t>
      </w:r>
    </w:p>
    <w:p w:rsidR="003433D2" w:rsidRPr="003433D2" w:rsidRDefault="002F1891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support the C</w:t>
      </w:r>
      <w:r w:rsidR="003433D2" w:rsidRPr="003433D2">
        <w:rPr>
          <w:rFonts w:ascii="Arial Rounded MT Bold" w:hAnsi="Arial Rounded MT Bold"/>
        </w:rPr>
        <w:t xml:space="preserve">atholic ethos, vision, values and aims of our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implement and deliver an appropriately broad, balanced, relevant and differentiated curriculum for pupils, incorporating the National Curriculum requirements and in line with the curriculum policies of the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facilitate, support and monitor the overall progress and development of all children within your area of responsibility, including those with special educational needs.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foster a learning environment and educational experience, that provides children with the opportunity to fulfil their individual potential.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share in the development of the school curriculum, schemes of work, teaching materials, teaching programmes, methods of teaching and assessment and their review. </w:t>
      </w:r>
    </w:p>
    <w:p w:rsidR="002F1891" w:rsidRDefault="002F1891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protect and safeguard</w:t>
      </w:r>
      <w:r w:rsidR="003433D2" w:rsidRPr="003433D2">
        <w:rPr>
          <w:rFonts w:ascii="Arial Rounded MT Bold" w:hAnsi="Arial Rounded MT Bold"/>
        </w:rPr>
        <w:t xml:space="preserve"> children.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ensure at all times a positive approach to </w:t>
      </w:r>
      <w:r w:rsidR="000D0FFF">
        <w:rPr>
          <w:rFonts w:ascii="Arial Rounded MT Bold" w:hAnsi="Arial Rounded MT Bold"/>
        </w:rPr>
        <w:t>equality and inclusion, protected characteristics</w:t>
      </w:r>
      <w:r w:rsidR="00FB6762">
        <w:rPr>
          <w:rFonts w:ascii="Arial Rounded MT Bold" w:hAnsi="Arial Rounded MT Bold"/>
        </w:rPr>
        <w:t xml:space="preserve"> and </w:t>
      </w:r>
      <w:r w:rsidRPr="003433D2">
        <w:rPr>
          <w:rFonts w:ascii="Arial Rounded MT Bold" w:hAnsi="Arial Rounded MT Bold"/>
        </w:rPr>
        <w:t>equal opportu</w:t>
      </w:r>
      <w:r w:rsidR="00FB6762">
        <w:rPr>
          <w:rFonts w:ascii="Arial Rounded MT Bold" w:hAnsi="Arial Rounded MT Bold"/>
        </w:rPr>
        <w:t>nities</w:t>
      </w:r>
      <w:r w:rsidRPr="003433D2">
        <w:rPr>
          <w:rFonts w:ascii="Arial Rounded MT Bold" w:hAnsi="Arial Rounded MT Bold"/>
        </w:rPr>
        <w:t xml:space="preserve"> and </w:t>
      </w:r>
      <w:r w:rsidR="00FB6762">
        <w:rPr>
          <w:rFonts w:ascii="Arial Rounded MT Bold" w:hAnsi="Arial Rounded MT Bold"/>
        </w:rPr>
        <w:t xml:space="preserve">to </w:t>
      </w:r>
      <w:r w:rsidRPr="003433D2">
        <w:rPr>
          <w:rFonts w:ascii="Arial Rounded MT Bold" w:hAnsi="Arial Rounded MT Bold"/>
        </w:rPr>
        <w:t>show know</w:t>
      </w:r>
      <w:r w:rsidR="002F1891">
        <w:rPr>
          <w:rFonts w:ascii="Arial Rounded MT Bold" w:hAnsi="Arial Rounded MT Bold"/>
        </w:rPr>
        <w:t>ledge and awareness of Manchester</w:t>
      </w:r>
      <w:r w:rsidRPr="003433D2">
        <w:rPr>
          <w:rFonts w:ascii="Arial Rounded MT Bold" w:hAnsi="Arial Rounded MT Bold"/>
        </w:rPr>
        <w:t xml:space="preserve"> LA and the CES policies.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attend INSET days and teaching and learning meetings when required. </w:t>
      </w:r>
    </w:p>
    <w:p w:rsidR="003433D2" w:rsidRPr="00FB6762" w:rsidRDefault="003433D2" w:rsidP="00FB676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>To carry out any other duties which may reasonably be required within the general level</w:t>
      </w:r>
      <w:r w:rsidR="00FB6762">
        <w:rPr>
          <w:rFonts w:ascii="Arial Rounded MT Bold" w:hAnsi="Arial Rounded MT Bold"/>
        </w:rPr>
        <w:t xml:space="preserve"> of responsibility of the post as well as any other responsibilities</w:t>
      </w:r>
      <w:r w:rsidRPr="00FB6762">
        <w:rPr>
          <w:rFonts w:ascii="Arial Rounded MT Bold" w:hAnsi="Arial Rounded MT Bold"/>
        </w:rPr>
        <w:t xml:space="preserve"> negotiated with the Head Teacher</w:t>
      </w:r>
      <w:r w:rsidR="00FB6762">
        <w:rPr>
          <w:rFonts w:ascii="Arial Rounded MT Bold" w:hAnsi="Arial Rounded MT Bold"/>
        </w:rPr>
        <w:t>.</w:t>
      </w:r>
      <w:r w:rsidRPr="00FB6762">
        <w:rPr>
          <w:rFonts w:ascii="Arial Rounded MT Bold" w:hAnsi="Arial Rounded MT Bold"/>
        </w:rPr>
        <w:t xml:space="preserve">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for: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Directing and supervising the work of Teaching Assistants.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Co-operating and liaising with other professionals, including fellow staff, SENCO and colleagues from external agencies (for exampl</w:t>
      </w:r>
      <w:r w:rsidR="00FB6762">
        <w:rPr>
          <w:rFonts w:ascii="Arial Rounded MT Bold" w:hAnsi="Arial Rounded MT Bold"/>
        </w:rPr>
        <w:t xml:space="preserve">e, specialist teachers from </w:t>
      </w:r>
      <w:r w:rsidRPr="003433D2">
        <w:rPr>
          <w:rFonts w:ascii="Arial Rounded MT Bold" w:hAnsi="Arial Rounded MT Bold"/>
        </w:rPr>
        <w:t xml:space="preserve">LA support services, health professionals and social workers).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Teaching Responsibilities: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a </w:t>
      </w:r>
      <w:r w:rsidR="00FB6762">
        <w:rPr>
          <w:rFonts w:ascii="Arial Rounded MT Bold" w:hAnsi="Arial Rounded MT Bold"/>
        </w:rPr>
        <w:t>class of children</w:t>
      </w:r>
      <w:r w:rsidRPr="003433D2">
        <w:rPr>
          <w:rFonts w:ascii="Arial Rounded MT Bold" w:hAnsi="Arial Rounded MT Bold"/>
        </w:rPr>
        <w:t xml:space="preserve">; in line with the relevant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="00FB6762">
        <w:rPr>
          <w:rFonts w:ascii="Arial Rounded MT Bold" w:hAnsi="Arial Rounded MT Bold"/>
        </w:rPr>
        <w:t xml:space="preserve"> To d</w:t>
      </w:r>
      <w:r w:rsidRPr="003433D2">
        <w:rPr>
          <w:rFonts w:ascii="Arial Rounded MT Bold" w:hAnsi="Arial Rounded MT Bold"/>
        </w:rPr>
        <w:t>evelop a stimulating classroom and sch</w:t>
      </w:r>
      <w:r w:rsidR="00FB6762">
        <w:rPr>
          <w:rFonts w:ascii="Arial Rounded MT Bold" w:hAnsi="Arial Rounded MT Bold"/>
        </w:rPr>
        <w:t>ool environment in which all children</w:t>
      </w:r>
      <w:r w:rsidRPr="003433D2">
        <w:rPr>
          <w:rFonts w:ascii="Arial Rounded MT Bold" w:hAnsi="Arial Rounded MT Bold"/>
        </w:rPr>
        <w:t xml:space="preserve"> will learn, have </w:t>
      </w:r>
      <w:r w:rsidR="00C620FF">
        <w:rPr>
          <w:rFonts w:ascii="Arial Rounded MT Bold" w:hAnsi="Arial Rounded MT Bold"/>
        </w:rPr>
        <w:t xml:space="preserve">a </w:t>
      </w:r>
      <w:r w:rsidRPr="003433D2">
        <w:rPr>
          <w:rFonts w:ascii="Arial Rounded MT Bold" w:hAnsi="Arial Rounded MT Bold"/>
        </w:rPr>
        <w:t xml:space="preserve">sense of achievement, be motivated and feel secure and valued.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children in their assigned group according to their educational needs, including the setting and marking of work carried out by the children in school and elsewhere</w:t>
      </w:r>
      <w:r w:rsidR="00C620FF">
        <w:rPr>
          <w:rFonts w:ascii="Arial Rounded MT Bold" w:hAnsi="Arial Rounded MT Bold"/>
        </w:rPr>
        <w:t xml:space="preserve"> in accordance with the school’s policies</w:t>
      </w:r>
      <w:r w:rsidRPr="003433D2">
        <w:rPr>
          <w:rFonts w:ascii="Arial Rounded MT Bold" w:hAnsi="Arial Rounded MT Bold"/>
        </w:rPr>
        <w:t xml:space="preserve">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assess, record and report attendance, progress, development and attainment of assigned children and keep such records as are required by the school’s systems.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ensure high quality </w:t>
      </w:r>
      <w:r w:rsidR="00C620FF">
        <w:rPr>
          <w:rFonts w:ascii="Arial Rounded MT Bold" w:hAnsi="Arial Rounded MT Bold"/>
        </w:rPr>
        <w:t>learning experiences for pupils which meet</w:t>
      </w:r>
      <w:r w:rsidRPr="003433D2">
        <w:rPr>
          <w:rFonts w:ascii="Arial Rounded MT Bold" w:hAnsi="Arial Rounded MT Bold"/>
        </w:rPr>
        <w:t xml:space="preserve"> internal and external quality standards.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lastRenderedPageBreak/>
        <w:sym w:font="Symbol" w:char="F0B7"/>
      </w:r>
      <w:r w:rsidRPr="003433D2">
        <w:rPr>
          <w:rFonts w:ascii="Arial Rounded MT Bold" w:hAnsi="Arial Rounded MT Bold"/>
        </w:rPr>
        <w:t xml:space="preserve"> To use a variety of delivery methods, appropriate to children’s learning styles and the varying demands of the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provide a positive and safe learning environment, encouraging high standards in attendance, punctuality, presentation of work and relationships.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set high expectations for pupil’s behaviour and maintain a good standard of discipline through well f</w:t>
      </w:r>
      <w:r w:rsidR="00736B86">
        <w:rPr>
          <w:rFonts w:ascii="Arial Rounded MT Bold" w:hAnsi="Arial Rounded MT Bold"/>
        </w:rPr>
        <w:t>ocused teaching, managing pupil</w:t>
      </w:r>
      <w:r w:rsidRPr="003433D2">
        <w:rPr>
          <w:rFonts w:ascii="Arial Rounded MT Bold" w:hAnsi="Arial Rounded MT Bold"/>
        </w:rPr>
        <w:t>s</w:t>
      </w:r>
      <w:r w:rsidR="00736B86">
        <w:rPr>
          <w:rFonts w:ascii="Arial Rounded MT Bold" w:hAnsi="Arial Rounded MT Bold"/>
        </w:rPr>
        <w:t>’</w:t>
      </w:r>
      <w:r w:rsidRPr="003433D2">
        <w:rPr>
          <w:rFonts w:ascii="Arial Rounded MT Bold" w:hAnsi="Arial Rounded MT Bold"/>
        </w:rPr>
        <w:t xml:space="preserve"> individual needs and differences, fostering positive relationships and implementing the school’s behaviour policy.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Curriculum Responsibilities: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development of the primary curriculum, teaching methods and learning opportunities.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be responsible for the co-ordination of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</w:t>
      </w:r>
      <w:r w:rsidR="00736B86">
        <w:rPr>
          <w:rFonts w:ascii="Arial Rounded MT Bold" w:hAnsi="Arial Rounded MT Bold"/>
        </w:rPr>
        <w:t>To support</w:t>
      </w:r>
      <w:r w:rsidR="00FC0A11">
        <w:rPr>
          <w:rFonts w:ascii="Arial Rounded MT Bold" w:hAnsi="Arial Rounded MT Bold"/>
        </w:rPr>
        <w:t xml:space="preserve"> colleagues and use</w:t>
      </w:r>
      <w:r w:rsidRPr="003433D2">
        <w:rPr>
          <w:rFonts w:ascii="Arial Rounded MT Bold" w:hAnsi="Arial Rounded MT Bold"/>
        </w:rPr>
        <w:t xml:space="preserve"> expertise to assess and develop the quality of learning.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monitor and evaluate learning within the curriculum area in line with the school’s monitoring cycle. (This may include observations, work sampling, review etc).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collate and analyse information relating to the standards achieved in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advise and support staff.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General Duties: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communicate effectively with parents of pupils and with persons or bodies outside the school who are concerned with the welfare of students, after consultation with appropriate staff.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personal, social, health and citizenship of pupils according to the school’s policy.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positively to effective working relationships within the school.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engage in performance management.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formulation and implementation of the School Improvement Plan and associated action plans,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play a full part in the life of the school community and support its ethos.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follow and actively promote </w:t>
      </w:r>
      <w:r w:rsidR="00FC0A11">
        <w:rPr>
          <w:rFonts w:ascii="Arial Rounded MT Bold" w:hAnsi="Arial Rounded MT Bold"/>
        </w:rPr>
        <w:t xml:space="preserve">all </w:t>
      </w:r>
      <w:r w:rsidRPr="003433D2">
        <w:rPr>
          <w:rFonts w:ascii="Arial Rounded MT Bold" w:hAnsi="Arial Rounded MT Bold"/>
        </w:rPr>
        <w:t xml:space="preserve">school policies.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comply with health and safety policy and undertake </w:t>
      </w:r>
      <w:r w:rsidR="00FC0A11">
        <w:rPr>
          <w:rFonts w:ascii="Arial Rounded MT Bold" w:hAnsi="Arial Rounded MT Bold"/>
        </w:rPr>
        <w:t xml:space="preserve">any </w:t>
      </w:r>
      <w:r w:rsidRPr="003433D2">
        <w:rPr>
          <w:rFonts w:ascii="Arial Rounded MT Bold" w:hAnsi="Arial Rounded MT Bold"/>
        </w:rPr>
        <w:t>risk assessment</w:t>
      </w:r>
      <w:r w:rsidR="00FC0A11">
        <w:rPr>
          <w:rFonts w:ascii="Arial Rounded MT Bold" w:hAnsi="Arial Rounded MT Bold"/>
        </w:rPr>
        <w:t>s</w:t>
      </w:r>
      <w:r w:rsidRPr="003433D2">
        <w:rPr>
          <w:rFonts w:ascii="Arial Rounded MT Bold" w:hAnsi="Arial Rounded MT Bold"/>
        </w:rPr>
        <w:t xml:space="preserve">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pursue own personal and professional development.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undertake any additional responsibilities or duties reasonably directed by the Head teacher. </w:t>
      </w:r>
    </w:p>
    <w:p w:rsidR="00FC0A11" w:rsidRDefault="00FC0A11">
      <w:pPr>
        <w:rPr>
          <w:rFonts w:ascii="Arial Rounded MT Bold" w:hAnsi="Arial Rounded MT Bold"/>
        </w:rPr>
      </w:pPr>
    </w:p>
    <w:p w:rsidR="00B0158E" w:rsidRPr="003433D2" w:rsidRDefault="0055401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November 2023</w:t>
      </w:r>
      <w:bookmarkStart w:id="0" w:name="_GoBack"/>
      <w:bookmarkEnd w:id="0"/>
    </w:p>
    <w:sectPr w:rsidR="00B0158E" w:rsidRPr="003433D2" w:rsidSect="0034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DA9"/>
    <w:multiLevelType w:val="hybridMultilevel"/>
    <w:tmpl w:val="6464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CD"/>
    <w:multiLevelType w:val="hybridMultilevel"/>
    <w:tmpl w:val="779A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32B4"/>
    <w:multiLevelType w:val="hybridMultilevel"/>
    <w:tmpl w:val="692C54A2"/>
    <w:lvl w:ilvl="0" w:tplc="7834009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8"/>
    <w:rsid w:val="000D0FFF"/>
    <w:rsid w:val="002558B8"/>
    <w:rsid w:val="002F1891"/>
    <w:rsid w:val="003433D2"/>
    <w:rsid w:val="00554014"/>
    <w:rsid w:val="00736B86"/>
    <w:rsid w:val="0085059D"/>
    <w:rsid w:val="00AC6809"/>
    <w:rsid w:val="00B0158E"/>
    <w:rsid w:val="00C620FF"/>
    <w:rsid w:val="00F2152B"/>
    <w:rsid w:val="00FB6762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A491"/>
  <w15:chartTrackingRefBased/>
  <w15:docId w15:val="{498310DA-ACEA-4F92-A822-8AE428E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Marshall</cp:lastModifiedBy>
  <cp:revision>2</cp:revision>
  <dcterms:created xsi:type="dcterms:W3CDTF">2023-11-20T09:18:00Z</dcterms:created>
  <dcterms:modified xsi:type="dcterms:W3CDTF">2023-11-20T09:18:00Z</dcterms:modified>
</cp:coreProperties>
</file>