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FC2D7" w14:textId="77777777" w:rsidR="00A16318" w:rsidRPr="001E13E2" w:rsidRDefault="005B3A5F" w:rsidP="001E13E2">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1A627C83" w14:textId="77777777" w:rsidR="005B3A5F" w:rsidRPr="001E13E2" w:rsidRDefault="0006703E" w:rsidP="001E13E2">
      <w:pPr>
        <w:jc w:val="center"/>
        <w:rPr>
          <w:rFonts w:ascii="Arial" w:hAnsi="Arial" w:cs="Arial"/>
          <w:b/>
        </w:rPr>
      </w:pPr>
      <w:r w:rsidRPr="001E13E2">
        <w:rPr>
          <w:rFonts w:ascii="Arial" w:hAnsi="Arial" w:cs="Arial"/>
          <w:b/>
        </w:rPr>
        <w:t>Role Profile</w:t>
      </w:r>
    </w:p>
    <w:p w14:paraId="4F4F6F3A" w14:textId="77777777" w:rsidR="005B3A5F" w:rsidRPr="001E13E2" w:rsidRDefault="005B3A5F" w:rsidP="001E13E2">
      <w:pPr>
        <w:jc w:val="center"/>
        <w:rPr>
          <w:rFonts w:ascii="Arial" w:hAnsi="Arial" w:cs="Arial"/>
          <w:b/>
        </w:rPr>
      </w:pPr>
    </w:p>
    <w:p w14:paraId="356AE268" w14:textId="55497056" w:rsidR="00740062" w:rsidRDefault="007D6C69" w:rsidP="0092024A">
      <w:pPr>
        <w:jc w:val="center"/>
        <w:rPr>
          <w:rFonts w:ascii="Arial" w:hAnsi="Arial" w:cs="Arial"/>
          <w:b/>
        </w:rPr>
      </w:pPr>
      <w:r>
        <w:rPr>
          <w:rFonts w:ascii="Arial" w:hAnsi="Arial" w:cs="Arial"/>
          <w:b/>
        </w:rPr>
        <w:t xml:space="preserve">Senior </w:t>
      </w:r>
      <w:r w:rsidR="00D80A68">
        <w:rPr>
          <w:rFonts w:ascii="Arial" w:hAnsi="Arial" w:cs="Arial"/>
          <w:b/>
        </w:rPr>
        <w:t>Quantity Surveyor</w:t>
      </w:r>
      <w:r w:rsidR="000A6A84">
        <w:rPr>
          <w:rFonts w:ascii="Arial" w:hAnsi="Arial" w:cs="Arial"/>
          <w:b/>
        </w:rPr>
        <w:t>,</w:t>
      </w:r>
      <w:r w:rsidR="00087034">
        <w:rPr>
          <w:rFonts w:ascii="Arial" w:hAnsi="Arial" w:cs="Arial"/>
          <w:b/>
        </w:rPr>
        <w:t xml:space="preserve"> </w:t>
      </w:r>
      <w:r w:rsidR="0031622B" w:rsidRPr="001E13E2">
        <w:rPr>
          <w:rFonts w:ascii="Arial" w:hAnsi="Arial" w:cs="Arial"/>
          <w:b/>
        </w:rPr>
        <w:t xml:space="preserve">Grade </w:t>
      </w:r>
      <w:r w:rsidR="001A6B1E">
        <w:rPr>
          <w:rFonts w:ascii="Arial" w:hAnsi="Arial" w:cs="Arial"/>
          <w:b/>
        </w:rPr>
        <w:t>9</w:t>
      </w:r>
    </w:p>
    <w:p w14:paraId="607C7D8E" w14:textId="09EBC05E" w:rsidR="0031622B" w:rsidRPr="001E13E2" w:rsidRDefault="009525AE" w:rsidP="001E13E2">
      <w:pPr>
        <w:jc w:val="center"/>
        <w:rPr>
          <w:rFonts w:ascii="Arial" w:hAnsi="Arial" w:cs="Arial"/>
          <w:b/>
        </w:rPr>
      </w:pPr>
      <w:r>
        <w:rPr>
          <w:rFonts w:ascii="Arial" w:hAnsi="Arial" w:cs="Arial"/>
          <w:b/>
        </w:rPr>
        <w:t>Capital Programme</w:t>
      </w:r>
      <w:r w:rsidR="00740062">
        <w:rPr>
          <w:rFonts w:ascii="Arial" w:hAnsi="Arial" w:cs="Arial"/>
          <w:b/>
        </w:rPr>
        <w:t xml:space="preserve"> </w:t>
      </w:r>
      <w:r w:rsidR="006B0DD7">
        <w:rPr>
          <w:rFonts w:ascii="Arial" w:hAnsi="Arial" w:cs="Arial"/>
          <w:b/>
        </w:rPr>
        <w:t xml:space="preserve">and Procurement </w:t>
      </w:r>
      <w:r w:rsidR="00740062">
        <w:rPr>
          <w:rFonts w:ascii="Arial" w:hAnsi="Arial" w:cs="Arial"/>
          <w:b/>
        </w:rPr>
        <w:t>Service</w:t>
      </w:r>
      <w:r w:rsidR="0031622B" w:rsidRPr="001E13E2">
        <w:rPr>
          <w:rFonts w:ascii="Arial" w:hAnsi="Arial" w:cs="Arial"/>
          <w:b/>
        </w:rPr>
        <w:t xml:space="preserve">, </w:t>
      </w:r>
      <w:r w:rsidR="006A0E4F">
        <w:rPr>
          <w:rFonts w:ascii="Arial" w:hAnsi="Arial" w:cs="Arial"/>
          <w:b/>
        </w:rPr>
        <w:t>Growth &amp; Development</w:t>
      </w:r>
      <w:r w:rsidR="00740062">
        <w:rPr>
          <w:rFonts w:ascii="Arial" w:hAnsi="Arial" w:cs="Arial"/>
          <w:b/>
        </w:rPr>
        <w:t xml:space="preserve"> </w:t>
      </w:r>
      <w:r w:rsidR="0031622B" w:rsidRPr="001E13E2">
        <w:rPr>
          <w:rFonts w:ascii="Arial" w:hAnsi="Arial" w:cs="Arial"/>
          <w:b/>
        </w:rPr>
        <w:t>Directorate</w:t>
      </w:r>
    </w:p>
    <w:p w14:paraId="22E99F42" w14:textId="77777777" w:rsidR="005B3A5F" w:rsidRDefault="009525AE" w:rsidP="001E13E2">
      <w:pPr>
        <w:jc w:val="center"/>
        <w:rPr>
          <w:rFonts w:ascii="Arial" w:hAnsi="Arial" w:cs="Arial"/>
          <w:b/>
        </w:rPr>
      </w:pPr>
      <w:r>
        <w:rPr>
          <w:rFonts w:ascii="Arial" w:hAnsi="Arial" w:cs="Arial"/>
          <w:b/>
        </w:rPr>
        <w:t xml:space="preserve">Reports to: </w:t>
      </w:r>
      <w:r w:rsidR="006B0DD7">
        <w:rPr>
          <w:rFonts w:ascii="Arial" w:hAnsi="Arial" w:cs="Arial"/>
          <w:b/>
        </w:rPr>
        <w:t>Commercial Team</w:t>
      </w:r>
      <w:r>
        <w:rPr>
          <w:rFonts w:ascii="Arial" w:hAnsi="Arial" w:cs="Arial"/>
          <w:b/>
        </w:rPr>
        <w:t xml:space="preserve"> Leader</w:t>
      </w:r>
    </w:p>
    <w:p w14:paraId="778F6550" w14:textId="77777777" w:rsidR="00740062" w:rsidRDefault="00740062" w:rsidP="001E13E2">
      <w:pPr>
        <w:jc w:val="center"/>
        <w:rPr>
          <w:rFonts w:ascii="Arial" w:hAnsi="Arial" w:cs="Arial"/>
          <w:b/>
        </w:rPr>
      </w:pPr>
    </w:p>
    <w:p w14:paraId="4901491A" w14:textId="455E9E7C" w:rsidR="00BD1388" w:rsidRPr="00BB35BC" w:rsidRDefault="00740062" w:rsidP="00BB35BC">
      <w:pPr>
        <w:jc w:val="center"/>
        <w:rPr>
          <w:rFonts w:ascii="Arial" w:hAnsi="Arial" w:cs="Arial"/>
          <w:b/>
        </w:rPr>
      </w:pPr>
      <w:r>
        <w:rPr>
          <w:rFonts w:ascii="Arial" w:hAnsi="Arial" w:cs="Arial"/>
          <w:b/>
        </w:rPr>
        <w:t xml:space="preserve">Job Family: </w:t>
      </w:r>
      <w:r w:rsidR="000466EA">
        <w:rPr>
          <w:rFonts w:ascii="Arial" w:hAnsi="Arial" w:cs="Arial"/>
          <w:b/>
        </w:rPr>
        <w:t>Commercial</w:t>
      </w:r>
    </w:p>
    <w:p w14:paraId="566A5CC7" w14:textId="77777777" w:rsidR="00BB35BC" w:rsidRDefault="00BB35BC" w:rsidP="00574895">
      <w:pPr>
        <w:jc w:val="both"/>
        <w:rPr>
          <w:rFonts w:ascii="Arial" w:hAnsi="Arial" w:cs="Arial"/>
        </w:rPr>
      </w:pPr>
    </w:p>
    <w:p w14:paraId="2A823E45" w14:textId="59F2E5E5" w:rsidR="00BD1388" w:rsidRDefault="003263E9" w:rsidP="00574895">
      <w:pPr>
        <w:jc w:val="both"/>
        <w:rPr>
          <w:rFonts w:ascii="Arial" w:hAnsi="Arial" w:cs="Arial"/>
          <w:b/>
        </w:rPr>
      </w:pPr>
      <w:r w:rsidRPr="00D90C3E">
        <w:rPr>
          <w:rFonts w:ascii="Arial" w:hAnsi="Arial" w:cs="Arial"/>
          <w:b/>
        </w:rPr>
        <w:t>Key Role Descriptors</w:t>
      </w:r>
      <w:r w:rsidR="00507106" w:rsidRPr="00D90C3E">
        <w:rPr>
          <w:rFonts w:ascii="Arial" w:hAnsi="Arial" w:cs="Arial"/>
          <w:b/>
        </w:rPr>
        <w:t>:</w:t>
      </w:r>
    </w:p>
    <w:p w14:paraId="619B94F6" w14:textId="77777777" w:rsidR="000466EA" w:rsidRPr="00846FED" w:rsidRDefault="000466EA" w:rsidP="000466EA">
      <w:pPr>
        <w:pStyle w:val="BodyTextIndent3"/>
        <w:spacing w:after="0"/>
        <w:ind w:left="0"/>
        <w:rPr>
          <w:rFonts w:ascii="Arial" w:hAnsi="Arial" w:cs="Arial"/>
          <w:sz w:val="24"/>
          <w:szCs w:val="24"/>
        </w:rPr>
      </w:pPr>
      <w:r w:rsidRPr="00846FED">
        <w:rPr>
          <w:rFonts w:ascii="Arial" w:hAnsi="Arial" w:cs="Arial"/>
          <w:sz w:val="24"/>
          <w:szCs w:val="24"/>
        </w:rPr>
        <w:t>The role holder will provide advice, consultancy support and professional expertise to managers within and across directorates to ensure the organisation is able to meet strategic objectives</w:t>
      </w:r>
    </w:p>
    <w:p w14:paraId="28AE8E8A" w14:textId="77777777" w:rsidR="000466EA" w:rsidRPr="00846FED" w:rsidRDefault="000466EA" w:rsidP="000466EA">
      <w:pPr>
        <w:pStyle w:val="BodyTextIndent3"/>
        <w:spacing w:after="0"/>
        <w:ind w:left="0"/>
        <w:rPr>
          <w:rFonts w:ascii="Arial" w:hAnsi="Arial" w:cs="Arial"/>
          <w:sz w:val="24"/>
          <w:szCs w:val="24"/>
        </w:rPr>
      </w:pPr>
    </w:p>
    <w:p w14:paraId="4B9F108F" w14:textId="77777777" w:rsidR="000466EA" w:rsidRPr="00846FED" w:rsidRDefault="000466EA" w:rsidP="000466EA">
      <w:pPr>
        <w:pStyle w:val="BodyTextIndent3"/>
        <w:spacing w:after="0"/>
        <w:ind w:left="0"/>
        <w:rPr>
          <w:rFonts w:ascii="Arial" w:hAnsi="Arial" w:cs="Arial"/>
          <w:sz w:val="24"/>
          <w:szCs w:val="24"/>
        </w:rPr>
      </w:pPr>
      <w:r w:rsidRPr="00846FED">
        <w:rPr>
          <w:rFonts w:ascii="Arial" w:hAnsi="Arial" w:cs="Arial"/>
          <w:sz w:val="24"/>
          <w:szCs w:val="24"/>
        </w:rPr>
        <w:t>The role holder will directly advise on and manage complex and sensitive issues as identified by a range of organisational stakeholders to deliver effective advice and pragmatic solutions which incorporate best practice and legal requirements.</w:t>
      </w:r>
    </w:p>
    <w:p w14:paraId="304B2248" w14:textId="77777777" w:rsidR="000466EA" w:rsidRPr="00846FED" w:rsidRDefault="000466EA" w:rsidP="000466EA">
      <w:pPr>
        <w:pStyle w:val="BodyTextIndent3"/>
        <w:spacing w:after="0"/>
        <w:ind w:left="0"/>
        <w:rPr>
          <w:rFonts w:ascii="Arial" w:hAnsi="Arial" w:cs="Arial"/>
          <w:sz w:val="24"/>
          <w:szCs w:val="24"/>
        </w:rPr>
      </w:pPr>
    </w:p>
    <w:p w14:paraId="4D6EDFF3" w14:textId="77777777" w:rsidR="00F351F9" w:rsidRDefault="000466EA" w:rsidP="000466EA">
      <w:pPr>
        <w:rPr>
          <w:rFonts w:ascii="Arial" w:hAnsi="Arial" w:cs="Arial"/>
        </w:rPr>
      </w:pPr>
      <w:r w:rsidRPr="00846FED">
        <w:rPr>
          <w:rFonts w:ascii="Arial" w:hAnsi="Arial" w:cs="Arial"/>
        </w:rPr>
        <w:t>The role holder will ensure that services provided represent best value and are delivered in an efficient and effective manner</w:t>
      </w:r>
    </w:p>
    <w:p w14:paraId="3192452B" w14:textId="77777777" w:rsidR="000466EA" w:rsidRPr="00447858" w:rsidRDefault="000466EA" w:rsidP="000466EA">
      <w:pPr>
        <w:rPr>
          <w:rFonts w:ascii="Arial" w:hAnsi="Arial" w:cs="Arial"/>
          <w:highlight w:val="red"/>
        </w:rPr>
      </w:pPr>
    </w:p>
    <w:p w14:paraId="53745EEF" w14:textId="77777777" w:rsidR="003263E9" w:rsidRPr="00166874" w:rsidRDefault="003263E9" w:rsidP="00762AE1">
      <w:pPr>
        <w:rPr>
          <w:rFonts w:ascii="Arial" w:hAnsi="Arial" w:cs="Arial"/>
          <w:b/>
        </w:rPr>
      </w:pPr>
      <w:r w:rsidRPr="00166874">
        <w:rPr>
          <w:rFonts w:ascii="Arial" w:hAnsi="Arial" w:cs="Arial"/>
          <w:b/>
        </w:rPr>
        <w:t>Key Role Accountabilities:</w:t>
      </w:r>
    </w:p>
    <w:p w14:paraId="326AC846" w14:textId="77777777" w:rsidR="000466EA" w:rsidRPr="000466EA" w:rsidRDefault="000466EA" w:rsidP="000466EA">
      <w:pPr>
        <w:pStyle w:val="Header"/>
        <w:jc w:val="both"/>
        <w:rPr>
          <w:rFonts w:ascii="Arial" w:hAnsi="Arial" w:cs="Arial"/>
          <w:lang w:val="en-US"/>
        </w:rPr>
      </w:pPr>
      <w:r w:rsidRPr="000466EA">
        <w:rPr>
          <w:rFonts w:ascii="Arial" w:hAnsi="Arial" w:cs="Arial"/>
        </w:rPr>
        <w:t>Provide leadership to resource planning, procurement and commissioning in order to deliver a cost-effective and efficient service.  This may be through contract management and service commissioning, or through the management of a business unit.</w:t>
      </w:r>
    </w:p>
    <w:p w14:paraId="4591E9EA" w14:textId="77777777" w:rsidR="000466EA" w:rsidRPr="000466EA" w:rsidRDefault="000466EA" w:rsidP="000466EA">
      <w:pPr>
        <w:pStyle w:val="Header"/>
        <w:jc w:val="both"/>
        <w:rPr>
          <w:rFonts w:ascii="Arial" w:hAnsi="Arial" w:cs="Arial"/>
          <w:lang w:val="en-US"/>
        </w:rPr>
      </w:pPr>
    </w:p>
    <w:p w14:paraId="09C7909A" w14:textId="77777777" w:rsidR="000466EA" w:rsidRPr="000466EA" w:rsidRDefault="000466EA" w:rsidP="000466EA">
      <w:pPr>
        <w:pStyle w:val="Header"/>
        <w:jc w:val="both"/>
        <w:rPr>
          <w:rFonts w:ascii="Arial" w:hAnsi="Arial" w:cs="Arial"/>
          <w:lang w:val="en-US"/>
        </w:rPr>
      </w:pPr>
      <w:r w:rsidRPr="000466EA">
        <w:rPr>
          <w:rFonts w:ascii="Arial" w:hAnsi="Arial" w:cs="Arial"/>
          <w:lang w:val="en-US"/>
        </w:rPr>
        <w:t>Accountable for all aspects of contract or service agreements, taking a lead on strategic reviews where required to ensure that commissioned services are fit for purpose.</w:t>
      </w:r>
    </w:p>
    <w:p w14:paraId="48030836" w14:textId="77777777" w:rsidR="000466EA" w:rsidRPr="000466EA" w:rsidRDefault="000466EA" w:rsidP="000466EA">
      <w:pPr>
        <w:pStyle w:val="Header"/>
        <w:jc w:val="both"/>
        <w:rPr>
          <w:rFonts w:ascii="Arial" w:hAnsi="Arial" w:cs="Arial"/>
          <w:lang w:val="en-US"/>
        </w:rPr>
      </w:pPr>
    </w:p>
    <w:p w14:paraId="375ED629" w14:textId="77777777" w:rsidR="000466EA" w:rsidRPr="000466EA" w:rsidRDefault="000466EA" w:rsidP="000466EA">
      <w:pPr>
        <w:pStyle w:val="Header"/>
        <w:jc w:val="both"/>
        <w:rPr>
          <w:rFonts w:ascii="Arial" w:hAnsi="Arial" w:cs="Arial"/>
        </w:rPr>
      </w:pPr>
      <w:r w:rsidRPr="000466EA">
        <w:rPr>
          <w:rFonts w:ascii="Arial" w:hAnsi="Arial" w:cs="Arial"/>
        </w:rPr>
        <w:t>Ensure effective commercial performance management, building capacity within the service to maintain continuous improvement against key performance indicators and service level agreements.</w:t>
      </w:r>
    </w:p>
    <w:p w14:paraId="4C4AB4DE" w14:textId="77777777" w:rsidR="000466EA" w:rsidRDefault="000466EA" w:rsidP="000466EA">
      <w:pPr>
        <w:rPr>
          <w:rFonts w:ascii="Arial" w:hAnsi="Arial" w:cs="Arial"/>
        </w:rPr>
      </w:pPr>
    </w:p>
    <w:p w14:paraId="6909778C" w14:textId="77777777" w:rsidR="000466EA" w:rsidRDefault="000466EA" w:rsidP="000466EA">
      <w:pPr>
        <w:rPr>
          <w:rFonts w:ascii="Arial" w:hAnsi="Arial" w:cs="Arial"/>
          <w:color w:val="000000"/>
        </w:rPr>
      </w:pPr>
      <w:r w:rsidRPr="0032339E">
        <w:rPr>
          <w:rFonts w:ascii="Arial" w:hAnsi="Arial" w:cs="Arial"/>
          <w:color w:val="000000"/>
        </w:rPr>
        <w:t xml:space="preserve">Support </w:t>
      </w:r>
      <w:r>
        <w:rPr>
          <w:rFonts w:ascii="Arial" w:hAnsi="Arial" w:cs="Arial"/>
          <w:color w:val="000000"/>
        </w:rPr>
        <w:t>and provide expert advice to stakeholders within the organisation</w:t>
      </w:r>
      <w:r w:rsidRPr="0032339E">
        <w:rPr>
          <w:rFonts w:ascii="Arial" w:hAnsi="Arial" w:cs="Arial"/>
          <w:color w:val="000000"/>
        </w:rPr>
        <w:t xml:space="preserve"> to ensure </w:t>
      </w:r>
      <w:r>
        <w:rPr>
          <w:rFonts w:ascii="Arial" w:hAnsi="Arial" w:cs="Arial"/>
          <w:color w:val="000000"/>
        </w:rPr>
        <w:t xml:space="preserve">commercial </w:t>
      </w:r>
      <w:r w:rsidRPr="0032339E">
        <w:rPr>
          <w:rFonts w:ascii="Arial" w:hAnsi="Arial" w:cs="Arial"/>
          <w:color w:val="000000"/>
        </w:rPr>
        <w:t>processes</w:t>
      </w:r>
      <w:r>
        <w:rPr>
          <w:rFonts w:ascii="Arial" w:hAnsi="Arial" w:cs="Arial"/>
          <w:color w:val="000000"/>
        </w:rPr>
        <w:t xml:space="preserve"> and strategies are in place to manage their service</w:t>
      </w:r>
      <w:r w:rsidRPr="0032339E">
        <w:rPr>
          <w:rFonts w:ascii="Arial" w:hAnsi="Arial" w:cs="Arial"/>
          <w:color w:val="000000"/>
        </w:rPr>
        <w:t xml:space="preserve"> requirements.</w:t>
      </w:r>
    </w:p>
    <w:p w14:paraId="2B3C19F7" w14:textId="77777777" w:rsidR="000466EA" w:rsidRDefault="000466EA" w:rsidP="000466EA">
      <w:pPr>
        <w:tabs>
          <w:tab w:val="num" w:pos="360"/>
        </w:tabs>
        <w:jc w:val="both"/>
        <w:rPr>
          <w:rFonts w:ascii="Arial" w:hAnsi="Arial" w:cs="Arial"/>
        </w:rPr>
      </w:pPr>
    </w:p>
    <w:p w14:paraId="3BBCE5FB" w14:textId="48CB2E7B" w:rsidR="000466EA" w:rsidRPr="00D17F27" w:rsidRDefault="000466EA" w:rsidP="000466EA">
      <w:pPr>
        <w:jc w:val="both"/>
        <w:rPr>
          <w:rFonts w:ascii="Arial" w:hAnsi="Arial" w:cs="Arial"/>
        </w:rPr>
      </w:pPr>
      <w:r>
        <w:rPr>
          <w:rFonts w:ascii="Arial" w:hAnsi="Arial" w:cs="Arial"/>
        </w:rPr>
        <w:t xml:space="preserve">Ensure </w:t>
      </w:r>
      <w:r w:rsidRPr="00D17F27">
        <w:rPr>
          <w:rFonts w:ascii="Arial" w:hAnsi="Arial" w:cs="Arial"/>
        </w:rPr>
        <w:t xml:space="preserve">appropriate systems </w:t>
      </w:r>
      <w:r>
        <w:rPr>
          <w:rFonts w:ascii="Arial" w:hAnsi="Arial" w:cs="Arial"/>
        </w:rPr>
        <w:t xml:space="preserve">are in place </w:t>
      </w:r>
      <w:r w:rsidRPr="00D17F27">
        <w:rPr>
          <w:rFonts w:ascii="Arial" w:hAnsi="Arial" w:cs="Arial"/>
        </w:rPr>
        <w:t xml:space="preserve">for </w:t>
      </w:r>
      <w:r>
        <w:rPr>
          <w:rFonts w:ascii="Arial" w:hAnsi="Arial" w:cs="Arial"/>
        </w:rPr>
        <w:t xml:space="preserve">contract </w:t>
      </w:r>
      <w:r w:rsidR="00087034">
        <w:rPr>
          <w:rFonts w:ascii="Arial" w:hAnsi="Arial" w:cs="Arial"/>
        </w:rPr>
        <w:t>review and</w:t>
      </w:r>
      <w:r w:rsidRPr="00D17F27">
        <w:rPr>
          <w:rFonts w:ascii="Arial" w:hAnsi="Arial" w:cs="Arial"/>
        </w:rPr>
        <w:t xml:space="preserve"> consult stakeholders regarding service development and direction.</w:t>
      </w:r>
    </w:p>
    <w:p w14:paraId="58CFB270" w14:textId="77777777" w:rsidR="000466EA" w:rsidRDefault="000466EA" w:rsidP="000466EA">
      <w:pPr>
        <w:jc w:val="both"/>
        <w:rPr>
          <w:rFonts w:ascii="Arial" w:hAnsi="Arial" w:cs="Arial"/>
        </w:rPr>
      </w:pPr>
    </w:p>
    <w:p w14:paraId="32FD4DE0" w14:textId="159520A5" w:rsidR="000466EA" w:rsidRDefault="000466EA" w:rsidP="000466EA">
      <w:pPr>
        <w:rPr>
          <w:rFonts w:ascii="Arial" w:hAnsi="Arial" w:cs="Arial"/>
        </w:rPr>
      </w:pPr>
      <w:r>
        <w:rPr>
          <w:rFonts w:ascii="Arial" w:hAnsi="Arial" w:cs="Arial"/>
        </w:rPr>
        <w:t xml:space="preserve">Contribute to the delivery of </w:t>
      </w:r>
      <w:r w:rsidR="00087034">
        <w:rPr>
          <w:rFonts w:ascii="Arial" w:hAnsi="Arial" w:cs="Arial"/>
        </w:rPr>
        <w:t>high-quality</w:t>
      </w:r>
      <w:r>
        <w:rPr>
          <w:rFonts w:ascii="Arial" w:hAnsi="Arial" w:cs="Arial"/>
        </w:rPr>
        <w:t xml:space="preserve"> analysis of the current market and the impact of potential changes and work with stakeholders to ensure a stable core of efficient, effective providers and a market which is developed to meet future need.</w:t>
      </w:r>
    </w:p>
    <w:p w14:paraId="3AA16663" w14:textId="77777777" w:rsidR="000466EA" w:rsidRDefault="000466EA" w:rsidP="000466EA">
      <w:pPr>
        <w:tabs>
          <w:tab w:val="num" w:pos="360"/>
        </w:tabs>
        <w:jc w:val="both"/>
        <w:rPr>
          <w:rFonts w:ascii="Arial" w:hAnsi="Arial" w:cs="Arial"/>
        </w:rPr>
      </w:pPr>
    </w:p>
    <w:p w14:paraId="5CE1BFE7" w14:textId="77777777" w:rsidR="000466EA" w:rsidRDefault="000466EA" w:rsidP="000466EA">
      <w:pPr>
        <w:tabs>
          <w:tab w:val="num" w:pos="360"/>
        </w:tabs>
        <w:jc w:val="both"/>
        <w:rPr>
          <w:rFonts w:ascii="Arial" w:hAnsi="Arial" w:cs="Arial"/>
        </w:rPr>
      </w:pPr>
      <w:r>
        <w:rPr>
          <w:rFonts w:ascii="Arial" w:hAnsi="Arial" w:cs="Arial"/>
        </w:rPr>
        <w:t xml:space="preserve">Through personal example, open commitment and clear action, ensure diversity is positively valued, resulting in equal access and treatment in employment, service delivery and communications. </w:t>
      </w:r>
    </w:p>
    <w:p w14:paraId="5B8BD5E3" w14:textId="77777777" w:rsidR="00EE4463" w:rsidRPr="000466EA" w:rsidRDefault="00EE4463" w:rsidP="000466EA">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p>
    <w:p w14:paraId="1E993E8F" w14:textId="77777777" w:rsidR="00EE4463" w:rsidRPr="00F92B7D" w:rsidRDefault="00EE4463" w:rsidP="00762AE1">
      <w:pPr>
        <w:pStyle w:val="BodyText2"/>
        <w:spacing w:after="0" w:line="240" w:lineRule="auto"/>
        <w:rPr>
          <w:rFonts w:ascii="Arial" w:hAnsi="Arial" w:cs="Arial"/>
          <w:b/>
        </w:rPr>
      </w:pPr>
      <w:r w:rsidRPr="00166874">
        <w:rPr>
          <w:rFonts w:ascii="Arial" w:hAnsi="Arial" w:cs="Arial"/>
          <w:b/>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7801A64C" w14:textId="77777777" w:rsidR="00833118" w:rsidRDefault="00833118" w:rsidP="001E13E2">
      <w:pPr>
        <w:rPr>
          <w:rFonts w:ascii="Arial" w:hAnsi="Arial" w:cs="Arial"/>
          <w:b/>
        </w:rPr>
      </w:pPr>
    </w:p>
    <w:p w14:paraId="373D47B8" w14:textId="77777777" w:rsidR="00BB35BC" w:rsidRPr="00BB35BC" w:rsidRDefault="00BB35BC" w:rsidP="00BB35BC">
      <w:pPr>
        <w:rPr>
          <w:rFonts w:ascii="Arial" w:hAnsi="Arial" w:cs="Arial"/>
          <w:b/>
        </w:rPr>
      </w:pPr>
      <w:r w:rsidRPr="00BB35BC">
        <w:rPr>
          <w:rFonts w:ascii="Arial" w:hAnsi="Arial" w:cs="Arial"/>
          <w:b/>
        </w:rPr>
        <w:t>Role Portfolio:</w:t>
      </w:r>
    </w:p>
    <w:p w14:paraId="44F53775" w14:textId="77777777" w:rsidR="00BB35BC" w:rsidRPr="00BB35BC" w:rsidRDefault="00BB35BC" w:rsidP="00BB35BC">
      <w:pPr>
        <w:rPr>
          <w:rFonts w:ascii="Arial" w:hAnsi="Arial" w:cs="Arial"/>
          <w:b/>
        </w:rPr>
      </w:pPr>
      <w:r w:rsidRPr="00BB35BC">
        <w:rPr>
          <w:rFonts w:ascii="Arial" w:hAnsi="Arial" w:cs="Arial"/>
          <w:b/>
        </w:rPr>
        <w:t>Capital Programmes Division:</w:t>
      </w:r>
    </w:p>
    <w:p w14:paraId="0E5D66A3" w14:textId="409C6C10" w:rsidR="00BB35BC" w:rsidRPr="00BB35BC" w:rsidRDefault="00BB35BC" w:rsidP="00BB35BC">
      <w:pPr>
        <w:rPr>
          <w:rFonts w:ascii="Arial" w:hAnsi="Arial" w:cs="Arial"/>
        </w:rPr>
      </w:pPr>
      <w:r w:rsidRPr="00BB35BC">
        <w:rPr>
          <w:rFonts w:ascii="Arial" w:hAnsi="Arial" w:cs="Arial"/>
        </w:rPr>
        <w:t xml:space="preserve">The Capital Programme Division reports to the </w:t>
      </w:r>
      <w:r w:rsidR="006A0E4F">
        <w:rPr>
          <w:rFonts w:ascii="Arial" w:hAnsi="Arial" w:cs="Arial"/>
        </w:rPr>
        <w:t>Director of Growth &amp; Development</w:t>
      </w:r>
      <w:r w:rsidRPr="00BB35BC">
        <w:rPr>
          <w:rFonts w:ascii="Arial" w:hAnsi="Arial" w:cs="Arial"/>
        </w:rPr>
        <w:t xml:space="preserve"> and is responsible for developing and delivering approximately £200m pa of Major and Minor Capital Programmes across the City. </w:t>
      </w:r>
      <w:r w:rsidRPr="00BB35BC">
        <w:rPr>
          <w:rFonts w:ascii="Arial" w:hAnsi="Arial" w:cs="Arial"/>
          <w:bCs/>
        </w:rPr>
        <w:t>It will design and deliver major and minor construction projects in the specified areas.</w:t>
      </w:r>
    </w:p>
    <w:p w14:paraId="30373A9B" w14:textId="77777777" w:rsidR="00BB35BC" w:rsidRPr="00BB35BC" w:rsidRDefault="00BB35BC" w:rsidP="00BB35BC">
      <w:pPr>
        <w:rPr>
          <w:rFonts w:ascii="Arial" w:hAnsi="Arial" w:cs="Arial"/>
          <w:bCs/>
        </w:rPr>
      </w:pPr>
    </w:p>
    <w:p w14:paraId="51D01969" w14:textId="77777777" w:rsidR="00BB35BC" w:rsidRPr="00BB35BC" w:rsidRDefault="00BB35BC" w:rsidP="00BB35BC">
      <w:pPr>
        <w:rPr>
          <w:rFonts w:ascii="Arial" w:hAnsi="Arial" w:cs="Arial"/>
          <w:b/>
        </w:rPr>
      </w:pPr>
      <w:r w:rsidRPr="00BB35BC">
        <w:rPr>
          <w:rFonts w:ascii="Arial" w:hAnsi="Arial" w:cs="Arial"/>
          <w:b/>
        </w:rPr>
        <w:t>Minor Works Team:</w:t>
      </w:r>
    </w:p>
    <w:p w14:paraId="16F03BE4" w14:textId="4DA33F87" w:rsidR="00BB35BC" w:rsidRDefault="00BB35BC" w:rsidP="00BB35BC">
      <w:pPr>
        <w:rPr>
          <w:rFonts w:ascii="Arial" w:hAnsi="Arial" w:cs="Arial"/>
          <w:bCs/>
        </w:rPr>
      </w:pPr>
      <w:r w:rsidRPr="00BB35BC">
        <w:rPr>
          <w:rFonts w:ascii="Arial" w:hAnsi="Arial" w:cs="Arial"/>
          <w:bCs/>
        </w:rPr>
        <w:t xml:space="preserve">The </w:t>
      </w:r>
      <w:r w:rsidR="007B045F">
        <w:rPr>
          <w:rFonts w:ascii="Arial" w:hAnsi="Arial" w:cs="Arial"/>
          <w:bCs/>
        </w:rPr>
        <w:t xml:space="preserve">Senior Quantity Surveyor </w:t>
      </w:r>
      <w:r w:rsidRPr="00BB35BC">
        <w:rPr>
          <w:rFonts w:ascii="Arial" w:hAnsi="Arial" w:cs="Arial"/>
          <w:bCs/>
        </w:rPr>
        <w:t xml:space="preserve">will work within the </w:t>
      </w:r>
      <w:r>
        <w:rPr>
          <w:rFonts w:ascii="Arial" w:hAnsi="Arial" w:cs="Arial"/>
          <w:bCs/>
        </w:rPr>
        <w:t>Commercial</w:t>
      </w:r>
      <w:r w:rsidR="00E70246">
        <w:rPr>
          <w:rFonts w:ascii="Arial" w:hAnsi="Arial" w:cs="Arial"/>
          <w:bCs/>
        </w:rPr>
        <w:t xml:space="preserve"> </w:t>
      </w:r>
      <w:r>
        <w:rPr>
          <w:rFonts w:ascii="Arial" w:hAnsi="Arial" w:cs="Arial"/>
          <w:bCs/>
        </w:rPr>
        <w:t>Team</w:t>
      </w:r>
      <w:r w:rsidRPr="00BB35BC">
        <w:rPr>
          <w:rFonts w:ascii="Arial" w:hAnsi="Arial" w:cs="Arial"/>
          <w:bCs/>
        </w:rPr>
        <w:t xml:space="preserve"> which sits within the Minor Works Team. The Minor Works Team is responsible for delivering construction, repair and refurbishment projects valued between £2k to £</w:t>
      </w:r>
      <w:r w:rsidR="00957E62">
        <w:rPr>
          <w:rFonts w:ascii="Arial" w:hAnsi="Arial" w:cs="Arial"/>
          <w:bCs/>
        </w:rPr>
        <w:t>3</w:t>
      </w:r>
      <w:r w:rsidRPr="00BB35BC">
        <w:rPr>
          <w:rFonts w:ascii="Arial" w:hAnsi="Arial" w:cs="Arial"/>
          <w:bCs/>
        </w:rPr>
        <w:t>m. The Team assists clients to review project requirements and develop programmes of work which achieve economies of scale from a cost, quality, and programme delivery perspective. It also provides a range of specialists from building surveying, mechanical and electrical design services, structural design, cost management, contract management, and Construction Design (CDM) compliance. The</w:t>
      </w:r>
      <w:r w:rsidR="003E32B1">
        <w:rPr>
          <w:rFonts w:ascii="Arial" w:hAnsi="Arial" w:cs="Arial"/>
          <w:bCs/>
        </w:rPr>
        <w:t xml:space="preserve"> </w:t>
      </w:r>
      <w:r w:rsidRPr="00BB35BC">
        <w:rPr>
          <w:rFonts w:ascii="Arial" w:hAnsi="Arial" w:cs="Arial"/>
          <w:bCs/>
        </w:rPr>
        <w:t>Team also offers Fire Risk Assessment and a Principal Designer service.</w:t>
      </w:r>
    </w:p>
    <w:p w14:paraId="59AC985A" w14:textId="77777777" w:rsidR="007B045F" w:rsidRDefault="007B045F" w:rsidP="00BB35BC">
      <w:pPr>
        <w:rPr>
          <w:rFonts w:ascii="Arial" w:hAnsi="Arial" w:cs="Arial"/>
          <w:bCs/>
        </w:rPr>
      </w:pPr>
    </w:p>
    <w:p w14:paraId="22BB4EC4" w14:textId="18F6F761" w:rsidR="007B045F" w:rsidRDefault="007B045F" w:rsidP="00BB35BC">
      <w:pPr>
        <w:rPr>
          <w:rFonts w:ascii="Arial" w:hAnsi="Arial" w:cs="Arial"/>
          <w:bCs/>
        </w:rPr>
      </w:pPr>
      <w:r>
        <w:rPr>
          <w:rFonts w:ascii="Arial" w:hAnsi="Arial" w:cs="Arial"/>
          <w:bCs/>
        </w:rPr>
        <w:t>The Commercial Team is responsible for all the quantity surveying and cost management activities which support the delivery of our construction projects.</w:t>
      </w:r>
    </w:p>
    <w:p w14:paraId="4F8B1D75" w14:textId="77777777" w:rsidR="001E0F8B" w:rsidRDefault="001E0F8B" w:rsidP="00BB35BC">
      <w:pPr>
        <w:rPr>
          <w:rFonts w:ascii="Arial" w:hAnsi="Arial" w:cs="Arial"/>
        </w:rPr>
      </w:pPr>
    </w:p>
    <w:p w14:paraId="6AB49295" w14:textId="29D9E48C" w:rsidR="00BB35BC" w:rsidRDefault="001E0F8B" w:rsidP="00BB35BC">
      <w:pPr>
        <w:rPr>
          <w:rFonts w:ascii="Arial" w:hAnsi="Arial" w:cs="Arial"/>
        </w:rPr>
      </w:pPr>
      <w:r>
        <w:rPr>
          <w:rFonts w:ascii="Arial" w:hAnsi="Arial" w:cs="Arial"/>
        </w:rPr>
        <w:t>T</w:t>
      </w:r>
      <w:r w:rsidR="00BB35BC">
        <w:rPr>
          <w:rFonts w:ascii="Arial" w:hAnsi="Arial" w:cs="Arial"/>
        </w:rPr>
        <w:t xml:space="preserve">he </w:t>
      </w:r>
      <w:r w:rsidR="00957E62">
        <w:rPr>
          <w:rFonts w:ascii="Arial" w:hAnsi="Arial" w:cs="Arial"/>
        </w:rPr>
        <w:t xml:space="preserve">duties of the </w:t>
      </w:r>
      <w:r w:rsidR="00E70246">
        <w:rPr>
          <w:rFonts w:ascii="Arial" w:hAnsi="Arial" w:cs="Arial"/>
        </w:rPr>
        <w:t>Senior Quantity Surveyor</w:t>
      </w:r>
      <w:r>
        <w:rPr>
          <w:rFonts w:ascii="Arial" w:hAnsi="Arial" w:cs="Arial"/>
        </w:rPr>
        <w:t xml:space="preserve"> </w:t>
      </w:r>
      <w:r w:rsidR="00957E62">
        <w:rPr>
          <w:rFonts w:ascii="Arial" w:hAnsi="Arial" w:cs="Arial"/>
        </w:rPr>
        <w:t xml:space="preserve">are </w:t>
      </w:r>
      <w:r>
        <w:rPr>
          <w:rFonts w:ascii="Arial" w:hAnsi="Arial" w:cs="Arial"/>
        </w:rPr>
        <w:t xml:space="preserve">varied and will include </w:t>
      </w:r>
      <w:r w:rsidR="00957E62">
        <w:rPr>
          <w:rFonts w:ascii="Arial" w:hAnsi="Arial" w:cs="Arial"/>
        </w:rPr>
        <w:t>a range of task which include</w:t>
      </w:r>
      <w:r w:rsidR="003E32B1">
        <w:rPr>
          <w:rFonts w:ascii="Arial" w:hAnsi="Arial" w:cs="Arial"/>
        </w:rPr>
        <w:t xml:space="preserve"> and are not limited</w:t>
      </w:r>
      <w:r w:rsidR="00957E62">
        <w:rPr>
          <w:rFonts w:ascii="Arial" w:hAnsi="Arial" w:cs="Arial"/>
        </w:rPr>
        <w:t xml:space="preserve"> </w:t>
      </w:r>
      <w:r>
        <w:rPr>
          <w:rFonts w:ascii="Arial" w:hAnsi="Arial" w:cs="Arial"/>
        </w:rPr>
        <w:t>some of the fol</w:t>
      </w:r>
      <w:r w:rsidR="00957E62">
        <w:rPr>
          <w:rFonts w:ascii="Arial" w:hAnsi="Arial" w:cs="Arial"/>
        </w:rPr>
        <w:t>lowing</w:t>
      </w:r>
      <w:r>
        <w:rPr>
          <w:rFonts w:ascii="Arial" w:hAnsi="Arial" w:cs="Arial"/>
        </w:rPr>
        <w:t>:</w:t>
      </w:r>
      <w:r w:rsidR="00BB35BC">
        <w:rPr>
          <w:rFonts w:ascii="Arial" w:hAnsi="Arial" w:cs="Arial"/>
        </w:rPr>
        <w:t xml:space="preserve"> </w:t>
      </w:r>
    </w:p>
    <w:p w14:paraId="2C6845FB" w14:textId="66AA4306" w:rsidR="00BB35BC" w:rsidRPr="00E70246" w:rsidRDefault="00BB35BC" w:rsidP="00E70246">
      <w:pPr>
        <w:autoSpaceDE w:val="0"/>
        <w:autoSpaceDN w:val="0"/>
        <w:adjustRightInd w:val="0"/>
        <w:rPr>
          <w:rFonts w:ascii="Arial" w:hAnsi="Arial" w:cs="Arial"/>
        </w:rPr>
      </w:pPr>
    </w:p>
    <w:p w14:paraId="37517E95" w14:textId="77777777" w:rsidR="00BB35BC" w:rsidRDefault="00BB35BC" w:rsidP="00BB35BC">
      <w:pPr>
        <w:pStyle w:val="ListParagraph"/>
        <w:numPr>
          <w:ilvl w:val="0"/>
          <w:numId w:val="16"/>
        </w:numPr>
        <w:autoSpaceDE w:val="0"/>
        <w:autoSpaceDN w:val="0"/>
        <w:adjustRightInd w:val="0"/>
        <w:rPr>
          <w:rFonts w:ascii="Arial" w:hAnsi="Arial" w:cs="Arial"/>
        </w:rPr>
      </w:pPr>
      <w:r w:rsidRPr="00E70246">
        <w:rPr>
          <w:rFonts w:ascii="Arial" w:hAnsi="Arial" w:cs="Arial"/>
        </w:rPr>
        <w:t>Lead on and conducting feasibility studies and writing procurement reports.</w:t>
      </w:r>
    </w:p>
    <w:p w14:paraId="4C71F025" w14:textId="77777777" w:rsidR="00BB35BC" w:rsidRDefault="00BB35BC" w:rsidP="00BB35BC">
      <w:pPr>
        <w:pStyle w:val="ListParagraph"/>
        <w:numPr>
          <w:ilvl w:val="0"/>
          <w:numId w:val="16"/>
        </w:numPr>
        <w:autoSpaceDE w:val="0"/>
        <w:autoSpaceDN w:val="0"/>
        <w:adjustRightInd w:val="0"/>
        <w:rPr>
          <w:rFonts w:ascii="Arial" w:hAnsi="Arial" w:cs="Arial"/>
        </w:rPr>
      </w:pPr>
      <w:r w:rsidRPr="00E70246">
        <w:rPr>
          <w:rFonts w:ascii="Arial" w:hAnsi="Arial" w:cs="Arial"/>
        </w:rPr>
        <w:t>Applying Value Management techniques at the outset of a project.</w:t>
      </w:r>
    </w:p>
    <w:p w14:paraId="4A16A95C" w14:textId="77777777" w:rsidR="00BB35BC" w:rsidRDefault="00BB35BC" w:rsidP="00BB35BC">
      <w:pPr>
        <w:pStyle w:val="ListParagraph"/>
        <w:numPr>
          <w:ilvl w:val="0"/>
          <w:numId w:val="16"/>
        </w:numPr>
        <w:autoSpaceDE w:val="0"/>
        <w:autoSpaceDN w:val="0"/>
        <w:adjustRightInd w:val="0"/>
        <w:rPr>
          <w:rFonts w:ascii="Arial" w:hAnsi="Arial" w:cs="Arial"/>
        </w:rPr>
      </w:pPr>
      <w:r w:rsidRPr="00E70246">
        <w:rPr>
          <w:rFonts w:ascii="Arial" w:hAnsi="Arial" w:cs="Arial"/>
        </w:rPr>
        <w:t>Manage estimating and cost planning activities taking ownership of and presenting project cost plans.</w:t>
      </w:r>
    </w:p>
    <w:p w14:paraId="626C1A2B" w14:textId="77777777" w:rsidR="00BB35BC" w:rsidRDefault="00BB35BC" w:rsidP="00BB35BC">
      <w:pPr>
        <w:pStyle w:val="ListParagraph"/>
        <w:numPr>
          <w:ilvl w:val="0"/>
          <w:numId w:val="16"/>
        </w:numPr>
        <w:autoSpaceDE w:val="0"/>
        <w:autoSpaceDN w:val="0"/>
        <w:adjustRightInd w:val="0"/>
        <w:rPr>
          <w:rFonts w:ascii="Arial" w:hAnsi="Arial" w:cs="Arial"/>
        </w:rPr>
      </w:pPr>
      <w:r w:rsidRPr="00E70246">
        <w:rPr>
          <w:rFonts w:ascii="Arial" w:hAnsi="Arial" w:cs="Arial"/>
        </w:rPr>
        <w:t>Manage the procurement process, under the direction of the Project Manager, ensuring that all stages including pre-qualification, enquiry, analysis, selection and contract preparation are performed effectively.</w:t>
      </w:r>
    </w:p>
    <w:p w14:paraId="6834C51A" w14:textId="77777777" w:rsidR="00BB35BC" w:rsidRDefault="00BB35BC" w:rsidP="00BB35BC">
      <w:pPr>
        <w:pStyle w:val="ListParagraph"/>
        <w:numPr>
          <w:ilvl w:val="0"/>
          <w:numId w:val="16"/>
        </w:numPr>
        <w:autoSpaceDE w:val="0"/>
        <w:autoSpaceDN w:val="0"/>
        <w:adjustRightInd w:val="0"/>
        <w:rPr>
          <w:rFonts w:ascii="Arial" w:hAnsi="Arial" w:cs="Arial"/>
        </w:rPr>
      </w:pPr>
      <w:r w:rsidRPr="00E70246">
        <w:rPr>
          <w:rFonts w:ascii="Arial" w:hAnsi="Arial" w:cs="Arial"/>
        </w:rPr>
        <w:t>Ensuring that post-contract cost variances and change control processes are implemented and managed effectively.</w:t>
      </w:r>
    </w:p>
    <w:p w14:paraId="4B7A5C59" w14:textId="77777777" w:rsidR="00BB35BC" w:rsidRDefault="00BB35BC" w:rsidP="00BB35BC">
      <w:pPr>
        <w:pStyle w:val="ListParagraph"/>
        <w:numPr>
          <w:ilvl w:val="0"/>
          <w:numId w:val="16"/>
        </w:numPr>
        <w:autoSpaceDE w:val="0"/>
        <w:autoSpaceDN w:val="0"/>
        <w:adjustRightInd w:val="0"/>
        <w:rPr>
          <w:rFonts w:ascii="Arial" w:hAnsi="Arial" w:cs="Arial"/>
        </w:rPr>
      </w:pPr>
      <w:r w:rsidRPr="00E70246">
        <w:rPr>
          <w:rFonts w:ascii="Arial" w:hAnsi="Arial" w:cs="Arial"/>
        </w:rPr>
        <w:t>Ensuring that cost checking and valuation work is governed and managed effectively.</w:t>
      </w:r>
    </w:p>
    <w:p w14:paraId="30359D5F" w14:textId="77777777" w:rsidR="00BB35BC" w:rsidRDefault="00BB35BC" w:rsidP="00BB35BC">
      <w:pPr>
        <w:pStyle w:val="ListParagraph"/>
        <w:numPr>
          <w:ilvl w:val="0"/>
          <w:numId w:val="16"/>
        </w:numPr>
        <w:autoSpaceDE w:val="0"/>
        <w:autoSpaceDN w:val="0"/>
        <w:adjustRightInd w:val="0"/>
        <w:rPr>
          <w:rFonts w:ascii="Arial" w:hAnsi="Arial" w:cs="Arial"/>
        </w:rPr>
      </w:pPr>
      <w:r w:rsidRPr="00E70246">
        <w:rPr>
          <w:rFonts w:ascii="Arial" w:hAnsi="Arial" w:cs="Arial"/>
        </w:rPr>
        <w:t>Ensuring the production of monthly cost reports, where applicable.</w:t>
      </w:r>
    </w:p>
    <w:p w14:paraId="13E31397" w14:textId="77777777" w:rsidR="00BB35BC" w:rsidRDefault="00BB35BC" w:rsidP="00BB35BC">
      <w:pPr>
        <w:pStyle w:val="ListParagraph"/>
        <w:numPr>
          <w:ilvl w:val="0"/>
          <w:numId w:val="16"/>
        </w:numPr>
        <w:autoSpaceDE w:val="0"/>
        <w:autoSpaceDN w:val="0"/>
        <w:adjustRightInd w:val="0"/>
        <w:rPr>
          <w:rFonts w:ascii="Arial" w:hAnsi="Arial" w:cs="Arial"/>
        </w:rPr>
      </w:pPr>
      <w:r w:rsidRPr="00E70246">
        <w:rPr>
          <w:rFonts w:ascii="Arial" w:hAnsi="Arial" w:cs="Arial"/>
        </w:rPr>
        <w:t>Value engineering and life cycle costing.</w:t>
      </w:r>
    </w:p>
    <w:p w14:paraId="097345AD" w14:textId="77777777" w:rsidR="00BB35BC" w:rsidRDefault="00BB35BC" w:rsidP="00BB35BC">
      <w:pPr>
        <w:pStyle w:val="ListParagraph"/>
        <w:numPr>
          <w:ilvl w:val="0"/>
          <w:numId w:val="16"/>
        </w:numPr>
        <w:autoSpaceDE w:val="0"/>
        <w:autoSpaceDN w:val="0"/>
        <w:adjustRightInd w:val="0"/>
        <w:rPr>
          <w:rFonts w:ascii="Arial" w:hAnsi="Arial" w:cs="Arial"/>
        </w:rPr>
      </w:pPr>
      <w:r w:rsidRPr="00E70246">
        <w:rPr>
          <w:rFonts w:ascii="Arial" w:hAnsi="Arial" w:cs="Arial"/>
        </w:rPr>
        <w:t>Ensuring that final accounts are negotiated and agreed.</w:t>
      </w:r>
    </w:p>
    <w:p w14:paraId="2644ABB5" w14:textId="77777777" w:rsidR="00BB35BC" w:rsidRDefault="00BB35BC" w:rsidP="00BB35BC">
      <w:pPr>
        <w:pStyle w:val="ListParagraph"/>
        <w:numPr>
          <w:ilvl w:val="0"/>
          <w:numId w:val="16"/>
        </w:numPr>
        <w:autoSpaceDE w:val="0"/>
        <w:autoSpaceDN w:val="0"/>
        <w:adjustRightInd w:val="0"/>
        <w:rPr>
          <w:rFonts w:ascii="Arial" w:hAnsi="Arial" w:cs="Arial"/>
        </w:rPr>
      </w:pPr>
      <w:r w:rsidRPr="00E70246">
        <w:rPr>
          <w:rFonts w:ascii="Arial" w:hAnsi="Arial" w:cs="Arial"/>
        </w:rPr>
        <w:t>Taking a lead role in interfacing with clients and other stakeholders, at all project stages.</w:t>
      </w:r>
    </w:p>
    <w:p w14:paraId="35FA083E" w14:textId="77777777" w:rsidR="00BB35BC" w:rsidRDefault="00BB35BC" w:rsidP="00BB35BC">
      <w:pPr>
        <w:pStyle w:val="ListParagraph"/>
        <w:numPr>
          <w:ilvl w:val="0"/>
          <w:numId w:val="16"/>
        </w:numPr>
        <w:autoSpaceDE w:val="0"/>
        <w:autoSpaceDN w:val="0"/>
        <w:adjustRightInd w:val="0"/>
        <w:rPr>
          <w:rFonts w:ascii="Arial" w:hAnsi="Arial" w:cs="Arial"/>
        </w:rPr>
      </w:pPr>
      <w:r w:rsidRPr="00E70246">
        <w:rPr>
          <w:rFonts w:ascii="Arial" w:hAnsi="Arial" w:cs="Arial"/>
        </w:rPr>
        <w:t>Ensure projects are managed to the right quality standards and are completed efficiently and on time.</w:t>
      </w:r>
    </w:p>
    <w:p w14:paraId="541B0B03" w14:textId="77777777" w:rsidR="00BB35BC" w:rsidRDefault="00BB35BC" w:rsidP="00BB35BC">
      <w:pPr>
        <w:pStyle w:val="ListParagraph"/>
        <w:numPr>
          <w:ilvl w:val="0"/>
          <w:numId w:val="16"/>
        </w:numPr>
        <w:autoSpaceDE w:val="0"/>
        <w:autoSpaceDN w:val="0"/>
        <w:adjustRightInd w:val="0"/>
        <w:rPr>
          <w:rFonts w:ascii="Arial" w:hAnsi="Arial" w:cs="Arial"/>
        </w:rPr>
      </w:pPr>
      <w:r w:rsidRPr="00E70246">
        <w:rPr>
          <w:rFonts w:ascii="Arial" w:hAnsi="Arial" w:cs="Arial"/>
        </w:rPr>
        <w:t>Ensure strong relationships are developed with clients and other stakeholders.</w:t>
      </w:r>
    </w:p>
    <w:p w14:paraId="6BAE6429" w14:textId="4C7AB0CC" w:rsidR="001E0F8B" w:rsidRDefault="001E0F8B" w:rsidP="001E0F8B">
      <w:pPr>
        <w:pStyle w:val="ListParagraph"/>
        <w:numPr>
          <w:ilvl w:val="0"/>
          <w:numId w:val="16"/>
        </w:numPr>
        <w:autoSpaceDE w:val="0"/>
        <w:autoSpaceDN w:val="0"/>
        <w:adjustRightInd w:val="0"/>
        <w:rPr>
          <w:rFonts w:ascii="Arial" w:hAnsi="Arial" w:cs="Arial"/>
        </w:rPr>
      </w:pPr>
      <w:r w:rsidRPr="00E70246">
        <w:rPr>
          <w:rFonts w:ascii="Arial" w:hAnsi="Arial" w:cs="Arial"/>
        </w:rPr>
        <w:t xml:space="preserve">Lead the cost management team, ensuring that they deliver on </w:t>
      </w:r>
      <w:r w:rsidR="001927F7" w:rsidRPr="00E70246">
        <w:rPr>
          <w:rFonts w:ascii="Arial" w:hAnsi="Arial" w:cs="Arial"/>
        </w:rPr>
        <w:t>all</w:t>
      </w:r>
      <w:r w:rsidRPr="00E70246">
        <w:rPr>
          <w:rFonts w:ascii="Arial" w:hAnsi="Arial" w:cs="Arial"/>
        </w:rPr>
        <w:t xml:space="preserve"> the above accountabilities.</w:t>
      </w:r>
    </w:p>
    <w:p w14:paraId="2C0C3733" w14:textId="77777777" w:rsidR="001E0F8B" w:rsidRPr="00E70246" w:rsidRDefault="001E0F8B" w:rsidP="001E0F8B">
      <w:pPr>
        <w:pStyle w:val="ListParagraph"/>
        <w:autoSpaceDE w:val="0"/>
        <w:autoSpaceDN w:val="0"/>
        <w:adjustRightInd w:val="0"/>
        <w:rPr>
          <w:rFonts w:ascii="Arial" w:hAnsi="Arial" w:cs="Arial"/>
        </w:rPr>
      </w:pPr>
    </w:p>
    <w:p w14:paraId="20A178DD" w14:textId="55E82E89" w:rsidR="00BB35BC" w:rsidRDefault="00BB35BC" w:rsidP="00BB35BC">
      <w:pPr>
        <w:autoSpaceDE w:val="0"/>
        <w:autoSpaceDN w:val="0"/>
        <w:adjustRightInd w:val="0"/>
        <w:rPr>
          <w:rFonts w:ascii="Arial" w:hAnsi="Arial" w:cs="Arial"/>
        </w:rPr>
      </w:pPr>
    </w:p>
    <w:p w14:paraId="6DA67DC4" w14:textId="77777777" w:rsidR="00BB35BC" w:rsidRPr="00BD1388" w:rsidRDefault="00BB35BC" w:rsidP="00BB35BC">
      <w:pPr>
        <w:rPr>
          <w:rFonts w:ascii="Arial" w:hAnsi="Arial" w:cs="Arial"/>
        </w:rPr>
      </w:pPr>
    </w:p>
    <w:p w14:paraId="6010C886" w14:textId="77777777" w:rsidR="00BB35BC" w:rsidRDefault="00BB35BC" w:rsidP="00BB35BC">
      <w:pPr>
        <w:rPr>
          <w:rFonts w:ascii="Helvetica" w:hAnsi="Helvetica" w:cs="Helvetica"/>
          <w:sz w:val="14"/>
          <w:szCs w:val="14"/>
        </w:rPr>
      </w:pPr>
    </w:p>
    <w:p w14:paraId="1FBEE3B7" w14:textId="77777777" w:rsidR="00BB35BC" w:rsidRDefault="00BB35BC" w:rsidP="001E13E2">
      <w:pPr>
        <w:rPr>
          <w:rFonts w:ascii="Arial" w:hAnsi="Arial" w:cs="Arial"/>
          <w:b/>
          <w:u w:val="single"/>
        </w:rPr>
      </w:pPr>
    </w:p>
    <w:p w14:paraId="277C6828" w14:textId="77777777" w:rsidR="00BB35BC" w:rsidRDefault="00BB35BC" w:rsidP="001E13E2">
      <w:pPr>
        <w:rPr>
          <w:rFonts w:ascii="Arial" w:hAnsi="Arial" w:cs="Arial"/>
          <w:b/>
          <w:u w:val="single"/>
        </w:rPr>
      </w:pPr>
    </w:p>
    <w:p w14:paraId="6263D5A2" w14:textId="52AA85FE" w:rsidR="00E923D0" w:rsidRPr="001E13E2" w:rsidRDefault="007D6C69" w:rsidP="001E13E2">
      <w:pPr>
        <w:rPr>
          <w:rFonts w:ascii="Arial" w:hAnsi="Arial" w:cs="Arial"/>
          <w:b/>
          <w:u w:val="single"/>
        </w:rPr>
      </w:pPr>
      <w:r>
        <w:rPr>
          <w:rFonts w:ascii="Arial" w:hAnsi="Arial" w:cs="Arial"/>
          <w:b/>
          <w:u w:val="single"/>
        </w:rPr>
        <w:t xml:space="preserve">Senior </w:t>
      </w:r>
      <w:r w:rsidR="00D80A68">
        <w:rPr>
          <w:rFonts w:ascii="Arial" w:hAnsi="Arial" w:cs="Arial"/>
          <w:b/>
          <w:u w:val="single"/>
        </w:rPr>
        <w:t>Quantity Surveyor</w:t>
      </w:r>
      <w:r w:rsidR="000212A1">
        <w:rPr>
          <w:rFonts w:ascii="Arial" w:hAnsi="Arial" w:cs="Arial"/>
          <w:b/>
          <w:u w:val="single"/>
        </w:rPr>
        <w:t xml:space="preserve"> </w:t>
      </w:r>
      <w:r w:rsidR="009F4ADE">
        <w:rPr>
          <w:rFonts w:ascii="Arial" w:hAnsi="Arial" w:cs="Arial"/>
          <w:b/>
          <w:u w:val="single"/>
        </w:rPr>
        <w:t>-</w:t>
      </w:r>
      <w:r w:rsidR="00E923D0" w:rsidRPr="001E13E2">
        <w:rPr>
          <w:rFonts w:ascii="Arial" w:hAnsi="Arial" w:cs="Arial"/>
          <w:b/>
          <w:u w:val="single"/>
        </w:rPr>
        <w:t xml:space="preserve">Key </w:t>
      </w:r>
      <w:r w:rsidR="00E017BF">
        <w:rPr>
          <w:rFonts w:ascii="Arial" w:hAnsi="Arial" w:cs="Arial"/>
          <w:b/>
          <w:u w:val="single"/>
        </w:rPr>
        <w:t>Behaviours, Skills</w:t>
      </w:r>
      <w:r w:rsidR="00E923D0" w:rsidRPr="001E13E2">
        <w:rPr>
          <w:rFonts w:ascii="Arial" w:hAnsi="Arial" w:cs="Arial"/>
          <w:b/>
          <w:u w:val="single"/>
        </w:rPr>
        <w:t xml:space="preserve"> and Technical Requirements</w:t>
      </w:r>
    </w:p>
    <w:p w14:paraId="2B0784EA" w14:textId="77777777" w:rsidR="0092024A" w:rsidRPr="00BD1388" w:rsidRDefault="00C10184" w:rsidP="00BD138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C10184">
        <w:rPr>
          <w:rFonts w:ascii="Arial" w:hAnsi="Arial" w:cs="Arial"/>
          <w:b/>
        </w:rPr>
        <w:t>Our</w:t>
      </w:r>
      <w:r>
        <w:rPr>
          <w:rFonts w:ascii="Arial" w:hAnsi="Arial" w:cs="Arial"/>
        </w:rPr>
        <w:t xml:space="preserve"> </w:t>
      </w:r>
      <w:r w:rsidRPr="00C10184">
        <w:rPr>
          <w:rFonts w:ascii="Arial" w:hAnsi="Arial" w:cs="Arial"/>
          <w:b/>
        </w:rPr>
        <w:t>Manchester</w:t>
      </w:r>
      <w:r>
        <w:rPr>
          <w:rFonts w:ascii="Arial" w:hAnsi="Arial" w:cs="Arial"/>
        </w:rPr>
        <w:t xml:space="preserve"> </w:t>
      </w:r>
      <w:r w:rsidR="00B60EEE">
        <w:rPr>
          <w:rFonts w:ascii="Arial" w:hAnsi="Arial" w:cs="Arial"/>
          <w:b/>
        </w:rPr>
        <w:t xml:space="preserve">Behaviours: </w:t>
      </w:r>
    </w:p>
    <w:p w14:paraId="5A82CF69" w14:textId="77777777" w:rsidR="00C10184" w:rsidRPr="00650D3E" w:rsidRDefault="00C10184" w:rsidP="00C10184">
      <w:pPr>
        <w:numPr>
          <w:ilvl w:val="0"/>
          <w:numId w:val="15"/>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675BD725" w14:textId="77777777" w:rsidR="00C10184" w:rsidRDefault="00C10184" w:rsidP="00C10184">
      <w:pPr>
        <w:widowControl w:val="0"/>
        <w:numPr>
          <w:ilvl w:val="0"/>
          <w:numId w:val="15"/>
        </w:numPr>
        <w:contextualSpacing/>
      </w:pPr>
      <w:r>
        <w:rPr>
          <w:rFonts w:ascii="Arial" w:eastAsia="Arial" w:hAnsi="Arial" w:cs="Arial"/>
        </w:rPr>
        <w:t xml:space="preserve">We take time to listen and understand </w:t>
      </w:r>
    </w:p>
    <w:p w14:paraId="495984C7" w14:textId="77777777" w:rsidR="00C10184" w:rsidRDefault="00C10184" w:rsidP="00C10184">
      <w:pPr>
        <w:widowControl w:val="0"/>
        <w:numPr>
          <w:ilvl w:val="0"/>
          <w:numId w:val="15"/>
        </w:numPr>
        <w:contextualSpacing/>
      </w:pPr>
      <w:r>
        <w:rPr>
          <w:rFonts w:ascii="Arial" w:eastAsia="Arial" w:hAnsi="Arial" w:cs="Arial"/>
        </w:rPr>
        <w:t xml:space="preserve">We ‘own it’ and we’re not afraid to try new things  </w:t>
      </w:r>
    </w:p>
    <w:p w14:paraId="0A479412" w14:textId="77777777" w:rsidR="00C10184" w:rsidRPr="00EC4A39" w:rsidRDefault="00C10184" w:rsidP="00C10184">
      <w:pPr>
        <w:widowControl w:val="0"/>
        <w:numPr>
          <w:ilvl w:val="0"/>
          <w:numId w:val="15"/>
        </w:numPr>
        <w:contextualSpacing/>
      </w:pPr>
      <w:r>
        <w:rPr>
          <w:rFonts w:ascii="Arial" w:eastAsia="Arial" w:hAnsi="Arial" w:cs="Arial"/>
        </w:rPr>
        <w:t>We work together and trust each other</w:t>
      </w:r>
    </w:p>
    <w:p w14:paraId="06DE48B3" w14:textId="0D54D196" w:rsidR="00EC4A39" w:rsidRDefault="00EC4A39" w:rsidP="00C10184">
      <w:pPr>
        <w:widowControl w:val="0"/>
        <w:numPr>
          <w:ilvl w:val="0"/>
          <w:numId w:val="15"/>
        </w:numPr>
        <w:contextualSpacing/>
      </w:pPr>
      <w:r>
        <w:rPr>
          <w:rFonts w:ascii="Arial" w:eastAsia="Arial" w:hAnsi="Arial" w:cs="Arial"/>
        </w:rPr>
        <w:t>We value our differences and treat people fairly</w:t>
      </w:r>
    </w:p>
    <w:p w14:paraId="77083ED8" w14:textId="77777777" w:rsidR="00E923D0" w:rsidRPr="001E13E2" w:rsidRDefault="00E923D0" w:rsidP="001E13E2">
      <w:pPr>
        <w:rPr>
          <w:rFonts w:ascii="Arial" w:hAnsi="Arial" w:cs="Arial"/>
        </w:rPr>
      </w:pPr>
    </w:p>
    <w:p w14:paraId="125FC92D"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Generic Skills</w:t>
      </w:r>
    </w:p>
    <w:p w14:paraId="7054460B" w14:textId="4C94BFC1" w:rsidR="00C41763" w:rsidRPr="00544256" w:rsidRDefault="00C41763" w:rsidP="00544256">
      <w:pPr>
        <w:rPr>
          <w:rFonts w:ascii="Arial" w:hAnsi="Arial" w:cs="Arial"/>
          <w:b/>
        </w:rPr>
      </w:pPr>
      <w:r w:rsidRPr="00C41763">
        <w:rPr>
          <w:rFonts w:ascii="Arial" w:hAnsi="Arial" w:cs="Arial"/>
          <w:b/>
        </w:rPr>
        <w:t>Communication Skills</w:t>
      </w:r>
      <w:r>
        <w:rPr>
          <w:rFonts w:ascii="Arial" w:hAnsi="Arial" w:cs="Arial"/>
          <w:b/>
        </w:rPr>
        <w:t>:</w:t>
      </w:r>
      <w:r w:rsidRPr="00C10184">
        <w:rPr>
          <w:rFonts w:ascii="Arial" w:hAnsi="Arial" w:cs="Arial"/>
        </w:rPr>
        <w:t xml:space="preserve"> </w:t>
      </w:r>
    </w:p>
    <w:p w14:paraId="66A8B1EB" w14:textId="5A772352" w:rsidR="00C41763" w:rsidRPr="00544256" w:rsidRDefault="00C41763" w:rsidP="001E13E2">
      <w:pPr>
        <w:widowControl w:val="0"/>
        <w:numPr>
          <w:ilvl w:val="0"/>
          <w:numId w:val="15"/>
        </w:numPr>
        <w:contextualSpacing/>
      </w:pPr>
      <w:r w:rsidRPr="00544256">
        <w:rPr>
          <w:rFonts w:ascii="Arial" w:hAnsi="Arial" w:cs="Arial"/>
        </w:rPr>
        <w:t>Ability to advise and put case across in relatively straightforward, non-contentious situations with ability to negotiate agreements.</w:t>
      </w:r>
    </w:p>
    <w:p w14:paraId="7ACF410B" w14:textId="4EB11A8C" w:rsidR="00974536" w:rsidRPr="00544256" w:rsidRDefault="00974536" w:rsidP="001E13E2">
      <w:pPr>
        <w:rPr>
          <w:rFonts w:ascii="Arial" w:hAnsi="Arial" w:cs="Arial"/>
          <w:b/>
        </w:rPr>
      </w:pPr>
      <w:r w:rsidRPr="00544256">
        <w:rPr>
          <w:rFonts w:ascii="Arial" w:hAnsi="Arial" w:cs="Arial"/>
          <w:b/>
        </w:rPr>
        <w:t>ICT Skills</w:t>
      </w:r>
    </w:p>
    <w:p w14:paraId="2D15CFD1" w14:textId="714D6EA4" w:rsidR="00974536" w:rsidRPr="00B2491F" w:rsidRDefault="00974536" w:rsidP="00974536">
      <w:pPr>
        <w:pStyle w:val="ListParagraph"/>
        <w:numPr>
          <w:ilvl w:val="0"/>
          <w:numId w:val="17"/>
        </w:numPr>
        <w:rPr>
          <w:rFonts w:ascii="Arial" w:hAnsi="Arial" w:cs="Arial"/>
        </w:rPr>
      </w:pPr>
      <w:r w:rsidRPr="00B2491F">
        <w:rPr>
          <w:rFonts w:ascii="Arial" w:hAnsi="Arial" w:cs="Arial"/>
        </w:rPr>
        <w:t>Knowledge of Microsoft applications and skills to use ICT systems to obtain and analyse data and present it effectively through a variety of ICT channels.</w:t>
      </w:r>
    </w:p>
    <w:p w14:paraId="671E8C4B" w14:textId="304CA5E0" w:rsidR="00974536" w:rsidRDefault="00974536" w:rsidP="00974536">
      <w:pPr>
        <w:rPr>
          <w:rFonts w:ascii="Arial" w:hAnsi="Arial" w:cs="Arial"/>
          <w:b/>
          <w:bCs/>
          <w:sz w:val="22"/>
          <w:szCs w:val="22"/>
        </w:rPr>
      </w:pPr>
      <w:r w:rsidRPr="00974536">
        <w:rPr>
          <w:rFonts w:ascii="Arial" w:hAnsi="Arial" w:cs="Arial"/>
          <w:b/>
          <w:bCs/>
          <w:sz w:val="22"/>
          <w:szCs w:val="22"/>
        </w:rPr>
        <w:t>Analytical Skills</w:t>
      </w:r>
    </w:p>
    <w:p w14:paraId="0E2B6BEE" w14:textId="77777777" w:rsidR="00974536" w:rsidRPr="00B2491F" w:rsidRDefault="00974536" w:rsidP="00974536">
      <w:pPr>
        <w:pStyle w:val="ListParagraph"/>
        <w:numPr>
          <w:ilvl w:val="0"/>
          <w:numId w:val="17"/>
        </w:numPr>
        <w:autoSpaceDE w:val="0"/>
        <w:autoSpaceDN w:val="0"/>
        <w:adjustRightInd w:val="0"/>
        <w:rPr>
          <w:rFonts w:ascii="Arial" w:hAnsi="Arial" w:cs="Arial"/>
          <w:lang w:val="en-US"/>
        </w:rPr>
      </w:pPr>
      <w:r w:rsidRPr="00B2491F">
        <w:rPr>
          <w:rFonts w:ascii="Arial" w:hAnsi="Arial" w:cs="Arial"/>
          <w:lang w:val="en-US"/>
        </w:rPr>
        <w:t xml:space="preserve">Ability to absorb, understand and quickly assimilate complex information and concepts and compare information from </w:t>
      </w:r>
      <w:proofErr w:type="gramStart"/>
      <w:r w:rsidRPr="00B2491F">
        <w:rPr>
          <w:rFonts w:ascii="Arial" w:hAnsi="Arial" w:cs="Arial"/>
          <w:lang w:val="en-US"/>
        </w:rPr>
        <w:t>a number of</w:t>
      </w:r>
      <w:proofErr w:type="gramEnd"/>
      <w:r w:rsidRPr="00B2491F">
        <w:rPr>
          <w:rFonts w:ascii="Arial" w:hAnsi="Arial" w:cs="Arial"/>
          <w:lang w:val="en-US"/>
        </w:rPr>
        <w:t xml:space="preserve"> different sources.</w:t>
      </w:r>
    </w:p>
    <w:p w14:paraId="53BDBD71" w14:textId="1D0BD80E" w:rsidR="00C41763" w:rsidRPr="00AD0926" w:rsidRDefault="00C41763" w:rsidP="00AD0926">
      <w:pPr>
        <w:rPr>
          <w:rFonts w:ascii="Arial" w:hAnsi="Arial" w:cs="Arial"/>
          <w:b/>
        </w:rPr>
      </w:pPr>
      <w:r w:rsidRPr="00C41763">
        <w:rPr>
          <w:rFonts w:ascii="Arial" w:hAnsi="Arial" w:cs="Arial"/>
          <w:b/>
        </w:rPr>
        <w:t>Planning and Organising Skills:</w:t>
      </w:r>
    </w:p>
    <w:p w14:paraId="3119782F" w14:textId="77777777" w:rsidR="00C41763" w:rsidRPr="00544256" w:rsidRDefault="00C41763" w:rsidP="00C10184">
      <w:pPr>
        <w:widowControl w:val="0"/>
        <w:numPr>
          <w:ilvl w:val="0"/>
          <w:numId w:val="15"/>
        </w:numPr>
        <w:contextualSpacing/>
      </w:pPr>
      <w:r w:rsidRPr="00544256">
        <w:rPr>
          <w:rFonts w:ascii="Arial" w:hAnsi="Arial" w:cs="Arial"/>
        </w:rPr>
        <w:t>Excellent prioritisation skills, evidenced by targets setting for self and others to meet demanding timescales.</w:t>
      </w:r>
    </w:p>
    <w:p w14:paraId="509CE616" w14:textId="77777777" w:rsidR="00C41763" w:rsidRDefault="00C41763" w:rsidP="001E13E2">
      <w:pPr>
        <w:rPr>
          <w:rFonts w:ascii="Arial" w:hAnsi="Arial" w:cs="Arial"/>
          <w:b/>
        </w:rPr>
      </w:pPr>
      <w:r w:rsidRPr="00C41763">
        <w:rPr>
          <w:rFonts w:ascii="Arial" w:hAnsi="Arial" w:cs="Arial"/>
          <w:b/>
        </w:rPr>
        <w:t>Commercial Skills:</w:t>
      </w:r>
    </w:p>
    <w:p w14:paraId="1013C93A" w14:textId="77777777" w:rsidR="00C41763" w:rsidRPr="00544256" w:rsidRDefault="00C41763" w:rsidP="00C10184">
      <w:pPr>
        <w:widowControl w:val="0"/>
        <w:numPr>
          <w:ilvl w:val="0"/>
          <w:numId w:val="15"/>
        </w:numPr>
        <w:contextualSpacing/>
      </w:pPr>
      <w:r w:rsidRPr="00544256">
        <w:rPr>
          <w:rFonts w:ascii="Arial" w:hAnsi="Arial" w:cs="Arial"/>
        </w:rPr>
        <w:t>Skills to monitor contractor performance against pre-determined milestones and to identify when corrective action is needed.</w:t>
      </w:r>
    </w:p>
    <w:p w14:paraId="5AE3302C" w14:textId="43AC6B07" w:rsidR="003C598A" w:rsidRPr="00544256" w:rsidRDefault="003C598A" w:rsidP="00C10184">
      <w:pPr>
        <w:widowControl w:val="0"/>
        <w:contextualSpacing/>
        <w:rPr>
          <w:rFonts w:ascii="Arial" w:hAnsi="Arial" w:cs="Arial"/>
          <w:b/>
          <w:bCs/>
        </w:rPr>
      </w:pPr>
      <w:r w:rsidRPr="00544256">
        <w:rPr>
          <w:rFonts w:ascii="Arial" w:hAnsi="Arial" w:cs="Arial"/>
          <w:b/>
          <w:bCs/>
        </w:rPr>
        <w:t>Project Management:</w:t>
      </w:r>
    </w:p>
    <w:p w14:paraId="3EEC469C" w14:textId="7A822AC8" w:rsidR="003C598A" w:rsidRPr="009B7195" w:rsidRDefault="003C598A" w:rsidP="003C598A">
      <w:pPr>
        <w:pStyle w:val="ListParagraph"/>
        <w:numPr>
          <w:ilvl w:val="0"/>
          <w:numId w:val="18"/>
        </w:numPr>
        <w:rPr>
          <w:rFonts w:ascii="Arial" w:hAnsi="Arial" w:cs="Arial"/>
        </w:rPr>
      </w:pPr>
      <w:r w:rsidRPr="009B7195">
        <w:rPr>
          <w:rFonts w:ascii="Arial" w:hAnsi="Arial" w:cs="Arial"/>
        </w:rPr>
        <w:t xml:space="preserve">Ability to monitor costs, timescales and resources </w:t>
      </w:r>
      <w:r w:rsidR="00AD0926" w:rsidRPr="009B7195">
        <w:rPr>
          <w:rFonts w:ascii="Arial" w:hAnsi="Arial" w:cs="Arial"/>
        </w:rPr>
        <w:t>used and</w:t>
      </w:r>
      <w:r w:rsidRPr="009B7195">
        <w:rPr>
          <w:rFonts w:ascii="Arial" w:hAnsi="Arial" w:cs="Arial"/>
        </w:rPr>
        <w:t xml:space="preserve"> take action where these deviate from agreed tolerances.</w:t>
      </w:r>
    </w:p>
    <w:p w14:paraId="79E32BD4" w14:textId="77777777" w:rsidR="00C41763" w:rsidRDefault="00C41763" w:rsidP="001E13E2">
      <w:pPr>
        <w:rPr>
          <w:rFonts w:ascii="Arial" w:hAnsi="Arial" w:cs="Arial"/>
          <w:b/>
        </w:rPr>
      </w:pPr>
      <w:r w:rsidRPr="00C41763">
        <w:rPr>
          <w:rFonts w:ascii="Arial" w:hAnsi="Arial" w:cs="Arial"/>
          <w:b/>
        </w:rPr>
        <w:t>People Skills:</w:t>
      </w:r>
    </w:p>
    <w:p w14:paraId="1F67A205" w14:textId="77777777" w:rsidR="00C41763" w:rsidRPr="00544256" w:rsidRDefault="00C41763" w:rsidP="00C10184">
      <w:pPr>
        <w:widowControl w:val="0"/>
        <w:numPr>
          <w:ilvl w:val="0"/>
          <w:numId w:val="15"/>
        </w:numPr>
        <w:contextualSpacing/>
      </w:pPr>
      <w:r w:rsidRPr="00544256">
        <w:rPr>
          <w:rFonts w:ascii="Arial" w:hAnsi="Arial" w:cs="Arial"/>
        </w:rPr>
        <w:t>Ability to secure and direct resources to fulfil work requirements over a wide service area, motivati</w:t>
      </w:r>
      <w:r w:rsidR="002F192D" w:rsidRPr="00544256">
        <w:rPr>
          <w:rFonts w:ascii="Arial" w:hAnsi="Arial" w:cs="Arial"/>
        </w:rPr>
        <w:t xml:space="preserve">ng, guiding and coaching others </w:t>
      </w:r>
      <w:r w:rsidRPr="00544256">
        <w:rPr>
          <w:rFonts w:ascii="Arial" w:hAnsi="Arial" w:cs="Arial"/>
        </w:rPr>
        <w:t>towards accomplishment of objectives/tasks.</w:t>
      </w:r>
    </w:p>
    <w:p w14:paraId="7A60813F" w14:textId="0D3518F6" w:rsidR="00E923D0" w:rsidRPr="00C10184" w:rsidRDefault="00E923D0" w:rsidP="00544256">
      <w:pPr>
        <w:widowControl w:val="0"/>
        <w:ind w:left="360"/>
        <w:contextualSpacing/>
      </w:pPr>
    </w:p>
    <w:p w14:paraId="634B4911"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requirements (Role Specific) </w:t>
      </w:r>
    </w:p>
    <w:p w14:paraId="7922A1FD" w14:textId="6868C7CA" w:rsidR="002218FE" w:rsidRPr="006A0E4F" w:rsidRDefault="002C62E5" w:rsidP="00C10184">
      <w:pPr>
        <w:widowControl w:val="0"/>
        <w:numPr>
          <w:ilvl w:val="0"/>
          <w:numId w:val="15"/>
        </w:numPr>
        <w:contextualSpacing/>
        <w:rPr>
          <w:rFonts w:ascii="Arial" w:hAnsi="Arial" w:cs="Arial"/>
        </w:rPr>
      </w:pPr>
      <w:r w:rsidRPr="006A0E4F">
        <w:rPr>
          <w:rFonts w:ascii="Arial" w:hAnsi="Arial" w:cs="Arial"/>
        </w:rPr>
        <w:t xml:space="preserve">Must hold a degree </w:t>
      </w:r>
      <w:r w:rsidR="00BD1388" w:rsidRPr="006A0E4F">
        <w:rPr>
          <w:rFonts w:ascii="Arial" w:hAnsi="Arial" w:cs="Arial"/>
        </w:rPr>
        <w:t xml:space="preserve">in </w:t>
      </w:r>
      <w:r w:rsidR="002218FE" w:rsidRPr="006A0E4F">
        <w:rPr>
          <w:rFonts w:ascii="Arial" w:hAnsi="Arial" w:cs="Arial"/>
        </w:rPr>
        <w:t>quantity surveying.</w:t>
      </w:r>
    </w:p>
    <w:p w14:paraId="5A3F02B1" w14:textId="7809B1BD" w:rsidR="00BD1388" w:rsidRPr="006A0E4F" w:rsidRDefault="002218FE" w:rsidP="003E32B1">
      <w:pPr>
        <w:pStyle w:val="ListParagraph"/>
        <w:numPr>
          <w:ilvl w:val="0"/>
          <w:numId w:val="15"/>
        </w:numPr>
        <w:spacing w:line="257" w:lineRule="exact"/>
        <w:rPr>
          <w:rFonts w:ascii="Arial" w:hAnsi="Arial" w:cs="Arial"/>
        </w:rPr>
      </w:pPr>
      <w:r w:rsidRPr="006A0E4F">
        <w:rPr>
          <w:rFonts w:ascii="Arial" w:hAnsi="Arial" w:cs="Arial"/>
        </w:rPr>
        <w:t>Demonstrable practical experience of working in a commercial team</w:t>
      </w:r>
      <w:r w:rsidR="00AB5EFC" w:rsidRPr="006A0E4F">
        <w:rPr>
          <w:rFonts w:ascii="Arial" w:hAnsi="Arial" w:cs="Arial"/>
        </w:rPr>
        <w:t xml:space="preserve"> and leading and managing construction projects </w:t>
      </w:r>
      <w:r w:rsidR="003E32B1" w:rsidRPr="006A0E4F">
        <w:rPr>
          <w:rFonts w:ascii="Arial" w:hAnsi="Arial" w:cs="Arial"/>
        </w:rPr>
        <w:t>as a quantity surveyor.</w:t>
      </w:r>
    </w:p>
    <w:p w14:paraId="3E572142" w14:textId="26F4A110" w:rsidR="00E923D0" w:rsidRPr="006A0E4F" w:rsidRDefault="00BD1388" w:rsidP="00BD1388">
      <w:pPr>
        <w:widowControl w:val="0"/>
        <w:numPr>
          <w:ilvl w:val="0"/>
          <w:numId w:val="15"/>
        </w:numPr>
        <w:contextualSpacing/>
        <w:rPr>
          <w:rFonts w:ascii="Arial" w:hAnsi="Arial" w:cs="Arial"/>
        </w:rPr>
      </w:pPr>
      <w:r w:rsidRPr="006A0E4F">
        <w:rPr>
          <w:rFonts w:ascii="Arial" w:hAnsi="Arial" w:cs="Arial"/>
        </w:rPr>
        <w:t>Working towards or holds full membership of an appropriate professional body</w:t>
      </w:r>
      <w:r w:rsidR="003E32B1" w:rsidRPr="006A0E4F">
        <w:rPr>
          <w:rFonts w:ascii="Arial" w:hAnsi="Arial" w:cs="Arial"/>
        </w:rPr>
        <w:t xml:space="preserve"> </w:t>
      </w:r>
      <w:r w:rsidRPr="006A0E4F">
        <w:rPr>
          <w:rFonts w:ascii="Arial" w:hAnsi="Arial" w:cs="Arial"/>
        </w:rPr>
        <w:t>(e.g. MRI</w:t>
      </w:r>
      <w:r w:rsidR="002218FE" w:rsidRPr="006A0E4F">
        <w:rPr>
          <w:rFonts w:ascii="Arial" w:hAnsi="Arial" w:cs="Arial"/>
        </w:rPr>
        <w:t>CS).</w:t>
      </w:r>
    </w:p>
    <w:p w14:paraId="3D250E25" w14:textId="4CBB8786" w:rsidR="00E923D0" w:rsidRPr="006A0E4F" w:rsidRDefault="00AB5EFC" w:rsidP="001E13E2">
      <w:pPr>
        <w:widowControl w:val="0"/>
        <w:numPr>
          <w:ilvl w:val="0"/>
          <w:numId w:val="15"/>
        </w:numPr>
        <w:contextualSpacing/>
        <w:rPr>
          <w:rFonts w:ascii="Arial" w:hAnsi="Arial" w:cs="Arial"/>
        </w:rPr>
      </w:pPr>
      <w:r w:rsidRPr="006A0E4F">
        <w:rPr>
          <w:rFonts w:ascii="Arial" w:hAnsi="Arial" w:cs="Arial"/>
        </w:rPr>
        <w:t xml:space="preserve">Experience of </w:t>
      </w:r>
      <w:r w:rsidR="003E32B1" w:rsidRPr="006A0E4F">
        <w:rPr>
          <w:rFonts w:ascii="Arial" w:hAnsi="Arial" w:cs="Arial"/>
        </w:rPr>
        <w:t xml:space="preserve">managing and </w:t>
      </w:r>
      <w:r w:rsidRPr="006A0E4F">
        <w:rPr>
          <w:rFonts w:ascii="Arial" w:hAnsi="Arial" w:cs="Arial"/>
        </w:rPr>
        <w:t>resolving commercial and contractual issues and risks at project level.</w:t>
      </w:r>
    </w:p>
    <w:p w14:paraId="589CDA9B" w14:textId="319B99F7" w:rsidR="00ED1C8B" w:rsidRPr="006A0E4F" w:rsidRDefault="00ED1C8B" w:rsidP="001E13E2">
      <w:pPr>
        <w:widowControl w:val="0"/>
        <w:numPr>
          <w:ilvl w:val="0"/>
          <w:numId w:val="15"/>
        </w:numPr>
        <w:contextualSpacing/>
        <w:rPr>
          <w:rFonts w:ascii="Arial" w:hAnsi="Arial" w:cs="Arial"/>
        </w:rPr>
      </w:pPr>
      <w:r w:rsidRPr="006A0E4F">
        <w:rPr>
          <w:rStyle w:val="normaltextrun"/>
          <w:rFonts w:ascii="Arial" w:hAnsi="Arial" w:cs="Arial"/>
          <w:color w:val="333333"/>
          <w:shd w:val="clear" w:color="auto" w:fill="FFFFFF"/>
        </w:rPr>
        <w:t>K</w:t>
      </w:r>
      <w:r w:rsidRPr="006A0E4F">
        <w:rPr>
          <w:rStyle w:val="normaltextrun"/>
          <w:rFonts w:ascii="Arial" w:hAnsi="Arial" w:cs="Arial"/>
          <w:color w:val="333333"/>
          <w:shd w:val="clear" w:color="auto" w:fill="FFFFFF"/>
        </w:rPr>
        <w:t xml:space="preserve">nowledge </w:t>
      </w:r>
      <w:r w:rsidRPr="006A0E4F">
        <w:rPr>
          <w:rStyle w:val="normaltextrun"/>
          <w:rFonts w:ascii="Arial" w:hAnsi="Arial" w:cs="Arial"/>
          <w:color w:val="333333"/>
          <w:shd w:val="clear" w:color="auto" w:fill="FFFFFF"/>
        </w:rPr>
        <w:t xml:space="preserve">and experience of </w:t>
      </w:r>
      <w:r w:rsidRPr="006A0E4F">
        <w:rPr>
          <w:rStyle w:val="normaltextrun"/>
          <w:rFonts w:ascii="Arial" w:hAnsi="Arial" w:cs="Arial"/>
          <w:color w:val="333333"/>
          <w:shd w:val="clear" w:color="auto" w:fill="FFFFFF"/>
        </w:rPr>
        <w:t>working with various contracts such as PSPC, JCT and NEC3/4 (ECC and TSC)</w:t>
      </w:r>
      <w:r w:rsidR="00A61873" w:rsidRPr="006A0E4F">
        <w:rPr>
          <w:rStyle w:val="normaltextrun"/>
          <w:rFonts w:ascii="Arial" w:hAnsi="Arial" w:cs="Arial"/>
          <w:color w:val="333333"/>
          <w:shd w:val="clear" w:color="auto" w:fill="FFFFFF"/>
        </w:rPr>
        <w:t>.</w:t>
      </w:r>
    </w:p>
    <w:sectPr w:rsidR="00ED1C8B" w:rsidRPr="006A0E4F" w:rsidSect="0092024A">
      <w:headerReference w:type="default" r:id="rId10"/>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60028" w14:textId="77777777" w:rsidR="00780E0A" w:rsidRDefault="00780E0A">
      <w:r>
        <w:separator/>
      </w:r>
    </w:p>
  </w:endnote>
  <w:endnote w:type="continuationSeparator" w:id="0">
    <w:p w14:paraId="3D1408A8" w14:textId="77777777" w:rsidR="00780E0A" w:rsidRDefault="00780E0A">
      <w:r>
        <w:continuationSeparator/>
      </w:r>
    </w:p>
  </w:endnote>
  <w:endnote w:type="continuationNotice" w:id="1">
    <w:p w14:paraId="6A695CEB" w14:textId="77777777" w:rsidR="00B97551" w:rsidRDefault="00B97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5B81" w14:textId="77777777" w:rsidR="00BD1388" w:rsidRPr="00444ED9" w:rsidRDefault="00BD1388"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5AB9" w14:textId="77777777" w:rsidR="00780E0A" w:rsidRDefault="00780E0A">
      <w:r>
        <w:separator/>
      </w:r>
    </w:p>
  </w:footnote>
  <w:footnote w:type="continuationSeparator" w:id="0">
    <w:p w14:paraId="4A7A7C39" w14:textId="77777777" w:rsidR="00780E0A" w:rsidRDefault="00780E0A">
      <w:r>
        <w:continuationSeparator/>
      </w:r>
    </w:p>
  </w:footnote>
  <w:footnote w:type="continuationNotice" w:id="1">
    <w:p w14:paraId="73D9D1D8" w14:textId="77777777" w:rsidR="00B97551" w:rsidRDefault="00B97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E100" w14:textId="77777777" w:rsidR="00BD1388" w:rsidRDefault="007D6C69" w:rsidP="00444ED9">
    <w:pPr>
      <w:pStyle w:val="Header"/>
      <w:jc w:val="right"/>
      <w:rPr>
        <w:rFonts w:cs="Arial-BoldMT"/>
        <w:b/>
        <w:bCs/>
        <w:sz w:val="16"/>
        <w:szCs w:val="16"/>
      </w:rPr>
    </w:pPr>
    <w:r w:rsidRPr="001853D7">
      <w:rPr>
        <w:rFonts w:cs="Arial-BoldMT"/>
        <w:b/>
        <w:bCs/>
        <w:noProof/>
        <w:sz w:val="16"/>
        <w:szCs w:val="16"/>
      </w:rPr>
      <w:drawing>
        <wp:inline distT="0" distB="0" distL="0" distR="0" wp14:anchorId="00C37BD2" wp14:editId="6671CE53">
          <wp:extent cx="2162175" cy="419100"/>
          <wp:effectExtent l="0" t="0" r="9525" b="0"/>
          <wp:docPr id="1" name="Picture 1"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02F5C8D2" w14:textId="77777777" w:rsidR="00BD1388" w:rsidRDefault="00BD1388"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D50410"/>
    <w:multiLevelType w:val="hybridMultilevel"/>
    <w:tmpl w:val="335E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D2038"/>
    <w:multiLevelType w:val="hybridMultilevel"/>
    <w:tmpl w:val="5DFE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2B8408C"/>
    <w:multiLevelType w:val="hybridMultilevel"/>
    <w:tmpl w:val="E0387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171EC5"/>
    <w:multiLevelType w:val="hybridMultilevel"/>
    <w:tmpl w:val="F07A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66716847">
    <w:abstractNumId w:val="15"/>
  </w:num>
  <w:num w:numId="2" w16cid:durableId="467819024">
    <w:abstractNumId w:val="10"/>
  </w:num>
  <w:num w:numId="3" w16cid:durableId="1978142051">
    <w:abstractNumId w:val="3"/>
  </w:num>
  <w:num w:numId="4" w16cid:durableId="114301376">
    <w:abstractNumId w:val="11"/>
  </w:num>
  <w:num w:numId="5" w16cid:durableId="476848727">
    <w:abstractNumId w:val="6"/>
  </w:num>
  <w:num w:numId="6" w16cid:durableId="1162232776">
    <w:abstractNumId w:val="12"/>
  </w:num>
  <w:num w:numId="7" w16cid:durableId="2071537964">
    <w:abstractNumId w:val="5"/>
  </w:num>
  <w:num w:numId="8" w16cid:durableId="223948581">
    <w:abstractNumId w:val="1"/>
  </w:num>
  <w:num w:numId="9" w16cid:durableId="577636520">
    <w:abstractNumId w:val="17"/>
  </w:num>
  <w:num w:numId="10" w16cid:durableId="42487407">
    <w:abstractNumId w:val="2"/>
  </w:num>
  <w:num w:numId="11" w16cid:durableId="1728530366">
    <w:abstractNumId w:val="16"/>
  </w:num>
  <w:num w:numId="12" w16cid:durableId="490751755">
    <w:abstractNumId w:val="4"/>
  </w:num>
  <w:num w:numId="13" w16cid:durableId="122040355">
    <w:abstractNumId w:val="0"/>
  </w:num>
  <w:num w:numId="14" w16cid:durableId="421994122">
    <w:abstractNumId w:val="13"/>
  </w:num>
  <w:num w:numId="15" w16cid:durableId="454372853">
    <w:abstractNumId w:val="9"/>
  </w:num>
  <w:num w:numId="16" w16cid:durableId="730009251">
    <w:abstractNumId w:val="8"/>
  </w:num>
  <w:num w:numId="17" w16cid:durableId="2045017145">
    <w:abstractNumId w:val="14"/>
  </w:num>
  <w:num w:numId="18" w16cid:durableId="478229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DC"/>
    <w:rsid w:val="000074F9"/>
    <w:rsid w:val="00007B27"/>
    <w:rsid w:val="000127CF"/>
    <w:rsid w:val="00012C91"/>
    <w:rsid w:val="000212A1"/>
    <w:rsid w:val="000377C0"/>
    <w:rsid w:val="000448DC"/>
    <w:rsid w:val="00045B1F"/>
    <w:rsid w:val="000466EA"/>
    <w:rsid w:val="00053CC7"/>
    <w:rsid w:val="000662C5"/>
    <w:rsid w:val="00066D07"/>
    <w:rsid w:val="0006703E"/>
    <w:rsid w:val="000710E9"/>
    <w:rsid w:val="000720C6"/>
    <w:rsid w:val="000746EE"/>
    <w:rsid w:val="00087034"/>
    <w:rsid w:val="000A6A84"/>
    <w:rsid w:val="000B4073"/>
    <w:rsid w:val="000D2437"/>
    <w:rsid w:val="000E2021"/>
    <w:rsid w:val="000E6141"/>
    <w:rsid w:val="001339D6"/>
    <w:rsid w:val="00155FD2"/>
    <w:rsid w:val="00166874"/>
    <w:rsid w:val="00170889"/>
    <w:rsid w:val="0018128E"/>
    <w:rsid w:val="00183F20"/>
    <w:rsid w:val="00184ADC"/>
    <w:rsid w:val="0018724D"/>
    <w:rsid w:val="001927F7"/>
    <w:rsid w:val="001967E1"/>
    <w:rsid w:val="001A6198"/>
    <w:rsid w:val="001A6B1E"/>
    <w:rsid w:val="001C05C0"/>
    <w:rsid w:val="001C2172"/>
    <w:rsid w:val="001C25B1"/>
    <w:rsid w:val="001C620E"/>
    <w:rsid w:val="001D0F9C"/>
    <w:rsid w:val="001D63D1"/>
    <w:rsid w:val="001E0F8B"/>
    <w:rsid w:val="001E13E2"/>
    <w:rsid w:val="001F171E"/>
    <w:rsid w:val="001F609E"/>
    <w:rsid w:val="001F7790"/>
    <w:rsid w:val="00201C97"/>
    <w:rsid w:val="00203BBC"/>
    <w:rsid w:val="00211156"/>
    <w:rsid w:val="002158E4"/>
    <w:rsid w:val="002218FE"/>
    <w:rsid w:val="0022726D"/>
    <w:rsid w:val="002457F9"/>
    <w:rsid w:val="002C124F"/>
    <w:rsid w:val="002C62E5"/>
    <w:rsid w:val="002D1560"/>
    <w:rsid w:val="002D439D"/>
    <w:rsid w:val="002F192D"/>
    <w:rsid w:val="00303814"/>
    <w:rsid w:val="003060DB"/>
    <w:rsid w:val="00310024"/>
    <w:rsid w:val="0031622B"/>
    <w:rsid w:val="003263E9"/>
    <w:rsid w:val="00331F0D"/>
    <w:rsid w:val="00332F4F"/>
    <w:rsid w:val="00344D49"/>
    <w:rsid w:val="003637E3"/>
    <w:rsid w:val="003660C8"/>
    <w:rsid w:val="00371BFC"/>
    <w:rsid w:val="00374055"/>
    <w:rsid w:val="00374FB9"/>
    <w:rsid w:val="003777F1"/>
    <w:rsid w:val="00383261"/>
    <w:rsid w:val="003901E7"/>
    <w:rsid w:val="003923B2"/>
    <w:rsid w:val="0039488F"/>
    <w:rsid w:val="003B07C4"/>
    <w:rsid w:val="003C1FA4"/>
    <w:rsid w:val="003C598A"/>
    <w:rsid w:val="003D7803"/>
    <w:rsid w:val="003E32B1"/>
    <w:rsid w:val="00404B3A"/>
    <w:rsid w:val="00407569"/>
    <w:rsid w:val="004239D8"/>
    <w:rsid w:val="00436E3C"/>
    <w:rsid w:val="004436B2"/>
    <w:rsid w:val="00444ED9"/>
    <w:rsid w:val="00447797"/>
    <w:rsid w:val="00447858"/>
    <w:rsid w:val="00472AC2"/>
    <w:rsid w:val="004A0418"/>
    <w:rsid w:val="004A3BBD"/>
    <w:rsid w:val="004C6FBB"/>
    <w:rsid w:val="004D0628"/>
    <w:rsid w:val="004E3050"/>
    <w:rsid w:val="004E6FEB"/>
    <w:rsid w:val="004F69D1"/>
    <w:rsid w:val="005045FE"/>
    <w:rsid w:val="00507106"/>
    <w:rsid w:val="00541503"/>
    <w:rsid w:val="00543C99"/>
    <w:rsid w:val="00543E88"/>
    <w:rsid w:val="00544256"/>
    <w:rsid w:val="00544512"/>
    <w:rsid w:val="00547149"/>
    <w:rsid w:val="00550248"/>
    <w:rsid w:val="00561C5F"/>
    <w:rsid w:val="0057005E"/>
    <w:rsid w:val="00574895"/>
    <w:rsid w:val="00581AB8"/>
    <w:rsid w:val="005B3A5F"/>
    <w:rsid w:val="005B7ECE"/>
    <w:rsid w:val="005C0154"/>
    <w:rsid w:val="005E184F"/>
    <w:rsid w:val="005E3216"/>
    <w:rsid w:val="005E66A1"/>
    <w:rsid w:val="005E67D5"/>
    <w:rsid w:val="005F4C47"/>
    <w:rsid w:val="00622122"/>
    <w:rsid w:val="00643738"/>
    <w:rsid w:val="006719D0"/>
    <w:rsid w:val="00672B0E"/>
    <w:rsid w:val="00674A3C"/>
    <w:rsid w:val="00677C80"/>
    <w:rsid w:val="0068795C"/>
    <w:rsid w:val="006A0E4F"/>
    <w:rsid w:val="006B0DD7"/>
    <w:rsid w:val="006C1CEB"/>
    <w:rsid w:val="006D0E79"/>
    <w:rsid w:val="006E0EEC"/>
    <w:rsid w:val="006F58B1"/>
    <w:rsid w:val="00740062"/>
    <w:rsid w:val="00742733"/>
    <w:rsid w:val="00755B2D"/>
    <w:rsid w:val="00762072"/>
    <w:rsid w:val="00762AE1"/>
    <w:rsid w:val="00780E0A"/>
    <w:rsid w:val="00782CC3"/>
    <w:rsid w:val="00784058"/>
    <w:rsid w:val="007B045F"/>
    <w:rsid w:val="007B16AA"/>
    <w:rsid w:val="007C4F18"/>
    <w:rsid w:val="007D5F93"/>
    <w:rsid w:val="007D6B00"/>
    <w:rsid w:val="007D6C69"/>
    <w:rsid w:val="007E036E"/>
    <w:rsid w:val="007F1291"/>
    <w:rsid w:val="00805631"/>
    <w:rsid w:val="00806C66"/>
    <w:rsid w:val="008265EB"/>
    <w:rsid w:val="00833118"/>
    <w:rsid w:val="00833C11"/>
    <w:rsid w:val="00836DE7"/>
    <w:rsid w:val="008537D6"/>
    <w:rsid w:val="00871835"/>
    <w:rsid w:val="0088233A"/>
    <w:rsid w:val="008826EA"/>
    <w:rsid w:val="008A05CD"/>
    <w:rsid w:val="008A2331"/>
    <w:rsid w:val="008A2B1A"/>
    <w:rsid w:val="008D10A6"/>
    <w:rsid w:val="008D6DAF"/>
    <w:rsid w:val="008E07C3"/>
    <w:rsid w:val="008E1AFA"/>
    <w:rsid w:val="008F3617"/>
    <w:rsid w:val="008F6952"/>
    <w:rsid w:val="00910C51"/>
    <w:rsid w:val="009134D1"/>
    <w:rsid w:val="0092024A"/>
    <w:rsid w:val="00933358"/>
    <w:rsid w:val="00951C1C"/>
    <w:rsid w:val="009525AE"/>
    <w:rsid w:val="00957E62"/>
    <w:rsid w:val="0096016D"/>
    <w:rsid w:val="009622F4"/>
    <w:rsid w:val="00974536"/>
    <w:rsid w:val="009940E6"/>
    <w:rsid w:val="00994E29"/>
    <w:rsid w:val="009A0928"/>
    <w:rsid w:val="009A3084"/>
    <w:rsid w:val="009B097A"/>
    <w:rsid w:val="009B7195"/>
    <w:rsid w:val="009C688E"/>
    <w:rsid w:val="009D2465"/>
    <w:rsid w:val="009E17A0"/>
    <w:rsid w:val="009F4ADE"/>
    <w:rsid w:val="00A073D8"/>
    <w:rsid w:val="00A110B9"/>
    <w:rsid w:val="00A16318"/>
    <w:rsid w:val="00A47A30"/>
    <w:rsid w:val="00A61873"/>
    <w:rsid w:val="00A663FC"/>
    <w:rsid w:val="00A82E79"/>
    <w:rsid w:val="00AA141A"/>
    <w:rsid w:val="00AA22E7"/>
    <w:rsid w:val="00AA41F5"/>
    <w:rsid w:val="00AB5EFC"/>
    <w:rsid w:val="00AC6476"/>
    <w:rsid w:val="00AD0926"/>
    <w:rsid w:val="00AD4B6B"/>
    <w:rsid w:val="00AE1197"/>
    <w:rsid w:val="00AE4DE8"/>
    <w:rsid w:val="00AF52F7"/>
    <w:rsid w:val="00B2491F"/>
    <w:rsid w:val="00B342E4"/>
    <w:rsid w:val="00B40C38"/>
    <w:rsid w:val="00B41C00"/>
    <w:rsid w:val="00B45E93"/>
    <w:rsid w:val="00B60EEE"/>
    <w:rsid w:val="00B926E8"/>
    <w:rsid w:val="00B97551"/>
    <w:rsid w:val="00BA6E6C"/>
    <w:rsid w:val="00BB0BBF"/>
    <w:rsid w:val="00BB1721"/>
    <w:rsid w:val="00BB2BCA"/>
    <w:rsid w:val="00BB35BC"/>
    <w:rsid w:val="00BC511F"/>
    <w:rsid w:val="00BD1388"/>
    <w:rsid w:val="00BD7CFE"/>
    <w:rsid w:val="00BF7596"/>
    <w:rsid w:val="00C03214"/>
    <w:rsid w:val="00C10184"/>
    <w:rsid w:val="00C34AD8"/>
    <w:rsid w:val="00C41763"/>
    <w:rsid w:val="00C54448"/>
    <w:rsid w:val="00C604C4"/>
    <w:rsid w:val="00C6531E"/>
    <w:rsid w:val="00C76D85"/>
    <w:rsid w:val="00C83D6D"/>
    <w:rsid w:val="00CA0D5A"/>
    <w:rsid w:val="00CC6844"/>
    <w:rsid w:val="00CC6E2A"/>
    <w:rsid w:val="00CD071E"/>
    <w:rsid w:val="00CE5711"/>
    <w:rsid w:val="00CF3E81"/>
    <w:rsid w:val="00D06BD5"/>
    <w:rsid w:val="00D51803"/>
    <w:rsid w:val="00D56FF7"/>
    <w:rsid w:val="00D658B4"/>
    <w:rsid w:val="00D80A68"/>
    <w:rsid w:val="00D83DEF"/>
    <w:rsid w:val="00D85A19"/>
    <w:rsid w:val="00D90C3E"/>
    <w:rsid w:val="00D9752D"/>
    <w:rsid w:val="00D97A03"/>
    <w:rsid w:val="00DB41C8"/>
    <w:rsid w:val="00DC6059"/>
    <w:rsid w:val="00DC62E0"/>
    <w:rsid w:val="00DD348D"/>
    <w:rsid w:val="00DF1177"/>
    <w:rsid w:val="00E015D2"/>
    <w:rsid w:val="00E017BF"/>
    <w:rsid w:val="00E05FD4"/>
    <w:rsid w:val="00E1020F"/>
    <w:rsid w:val="00E167BC"/>
    <w:rsid w:val="00E4240F"/>
    <w:rsid w:val="00E43703"/>
    <w:rsid w:val="00E525B5"/>
    <w:rsid w:val="00E5271A"/>
    <w:rsid w:val="00E5493C"/>
    <w:rsid w:val="00E666A0"/>
    <w:rsid w:val="00E70246"/>
    <w:rsid w:val="00E747B8"/>
    <w:rsid w:val="00E768EF"/>
    <w:rsid w:val="00E76BDA"/>
    <w:rsid w:val="00E83764"/>
    <w:rsid w:val="00E84C49"/>
    <w:rsid w:val="00E923D0"/>
    <w:rsid w:val="00E96489"/>
    <w:rsid w:val="00EB3C48"/>
    <w:rsid w:val="00EB5B39"/>
    <w:rsid w:val="00EC035E"/>
    <w:rsid w:val="00EC4A39"/>
    <w:rsid w:val="00EC7192"/>
    <w:rsid w:val="00ED087E"/>
    <w:rsid w:val="00ED1C8B"/>
    <w:rsid w:val="00ED6544"/>
    <w:rsid w:val="00EE4463"/>
    <w:rsid w:val="00F02283"/>
    <w:rsid w:val="00F04D73"/>
    <w:rsid w:val="00F224F8"/>
    <w:rsid w:val="00F316C3"/>
    <w:rsid w:val="00F324EE"/>
    <w:rsid w:val="00F351F9"/>
    <w:rsid w:val="00F443C5"/>
    <w:rsid w:val="00F62BBA"/>
    <w:rsid w:val="00F6463D"/>
    <w:rsid w:val="00F66FC3"/>
    <w:rsid w:val="00F83473"/>
    <w:rsid w:val="00F83A0B"/>
    <w:rsid w:val="00F84BD1"/>
    <w:rsid w:val="00F92B7D"/>
    <w:rsid w:val="00FD0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E4F6660"/>
  <w15:chartTrackingRefBased/>
  <w15:docId w15:val="{B857B96D-1161-4518-8DC5-0F07141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paragraph" w:styleId="BodyTextIndent3">
    <w:name w:val="Body Text Indent 3"/>
    <w:basedOn w:val="Normal"/>
    <w:rsid w:val="000466EA"/>
    <w:pPr>
      <w:spacing w:after="120"/>
      <w:ind w:left="283"/>
    </w:pPr>
    <w:rPr>
      <w:sz w:val="16"/>
      <w:szCs w:val="16"/>
      <w:lang w:eastAsia="en-US"/>
    </w:rPr>
  </w:style>
  <w:style w:type="paragraph" w:styleId="ListParagraph">
    <w:name w:val="List Paragraph"/>
    <w:basedOn w:val="Normal"/>
    <w:uiPriority w:val="34"/>
    <w:qFormat/>
    <w:rsid w:val="00E70246"/>
    <w:pPr>
      <w:ind w:left="720"/>
      <w:contextualSpacing/>
    </w:pPr>
  </w:style>
  <w:style w:type="character" w:customStyle="1" w:styleId="normaltextrun">
    <w:name w:val="normaltextrun"/>
    <w:basedOn w:val="DefaultParagraphFont"/>
    <w:rsid w:val="00ED1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671155">
      <w:bodyDiv w:val="1"/>
      <w:marLeft w:val="0"/>
      <w:marRight w:val="0"/>
      <w:marTop w:val="0"/>
      <w:marBottom w:val="0"/>
      <w:divBdr>
        <w:top w:val="none" w:sz="0" w:space="0" w:color="auto"/>
        <w:left w:val="none" w:sz="0" w:space="0" w:color="auto"/>
        <w:bottom w:val="none" w:sz="0" w:space="0" w:color="auto"/>
        <w:right w:val="none" w:sz="0" w:space="0" w:color="auto"/>
      </w:divBdr>
    </w:div>
    <w:div w:id="1231846980">
      <w:bodyDiv w:val="1"/>
      <w:marLeft w:val="0"/>
      <w:marRight w:val="0"/>
      <w:marTop w:val="0"/>
      <w:marBottom w:val="0"/>
      <w:divBdr>
        <w:top w:val="none" w:sz="0" w:space="0" w:color="auto"/>
        <w:left w:val="none" w:sz="0" w:space="0" w:color="auto"/>
        <w:bottom w:val="none" w:sz="0" w:space="0" w:color="auto"/>
        <w:right w:val="none" w:sz="0" w:space="0" w:color="auto"/>
      </w:divBdr>
    </w:div>
    <w:div w:id="1765300498">
      <w:bodyDiv w:val="1"/>
      <w:marLeft w:val="0"/>
      <w:marRight w:val="0"/>
      <w:marTop w:val="0"/>
      <w:marBottom w:val="0"/>
      <w:divBdr>
        <w:top w:val="none" w:sz="0" w:space="0" w:color="auto"/>
        <w:left w:val="none" w:sz="0" w:space="0" w:color="auto"/>
        <w:bottom w:val="none" w:sz="0" w:space="0" w:color="auto"/>
        <w:right w:val="none" w:sz="0" w:space="0" w:color="auto"/>
      </w:divBdr>
    </w:div>
    <w:div w:id="19474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FA317E157E2240BF96D7CC4E728B70" ma:contentTypeVersion="4" ma:contentTypeDescription="Create a new document." ma:contentTypeScope="" ma:versionID="3d8e95b098af16512141c76e8f763d88">
  <xsd:schema xmlns:xsd="http://www.w3.org/2001/XMLSchema" xmlns:xs="http://www.w3.org/2001/XMLSchema" xmlns:p="http://schemas.microsoft.com/office/2006/metadata/properties" xmlns:ns2="22bf8fc6-0fb5-40ed-9849-08ce23c7ff7b" targetNamespace="http://schemas.microsoft.com/office/2006/metadata/properties" ma:root="true" ma:fieldsID="c2e7be822ce54801114de32677fcc3eb" ns2:_="">
    <xsd:import namespace="22bf8fc6-0fb5-40ed-9849-08ce23c7f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f8fc6-0fb5-40ed-9849-08ce23c7f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45C58-B4A1-4FD1-96A6-ED5DED792EEE}">
  <ds:schemaRefs>
    <ds:schemaRef ds:uri="http://schemas.microsoft.com/sharepoint/v3/contenttype/forms"/>
  </ds:schemaRefs>
</ds:datastoreItem>
</file>

<file path=customXml/itemProps2.xml><?xml version="1.0" encoding="utf-8"?>
<ds:datastoreItem xmlns:ds="http://schemas.openxmlformats.org/officeDocument/2006/customXml" ds:itemID="{ED9CA6A1-6547-4312-8C05-6CD3FB733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f8fc6-0fb5-40ed-9849-08ce23c7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A0B79-B06B-4C3F-9356-B30049266BBF}">
  <ds:schemaRefs>
    <ds:schemaRef ds:uri="http://purl.org/dc/terms/"/>
    <ds:schemaRef ds:uri="http://www.w3.org/XML/1998/namespace"/>
    <ds:schemaRef ds:uri="http://schemas.microsoft.com/office/infopath/2007/PartnerControls"/>
    <ds:schemaRef ds:uri="22bf8fc6-0fb5-40ed-9849-08ce23c7ff7b"/>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991</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Errol Thompson</cp:lastModifiedBy>
  <cp:revision>3</cp:revision>
  <cp:lastPrinted>2009-12-18T14:14:00Z</cp:lastPrinted>
  <dcterms:created xsi:type="dcterms:W3CDTF">2025-04-09T15:58:00Z</dcterms:created>
  <dcterms:modified xsi:type="dcterms:W3CDTF">2025-04-09T16:04:00Z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0x01010082FA317E157E2240BF96D7CC4E728B70</vt:lpwstr>
  </property>
</Properties>
</file>