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01B5" w14:textId="77777777" w:rsidR="004E6775" w:rsidRPr="004E6775" w:rsidRDefault="000E360F" w:rsidP="003536D4">
      <w:pPr>
        <w:pStyle w:val="DefaultText"/>
        <w:jc w:val="center"/>
        <w:rPr>
          <w:rFonts w:cs="Arial"/>
          <w:b/>
          <w:bCs/>
          <w:color w:val="auto"/>
          <w:szCs w:val="24"/>
          <w:lang w:val="en-GB"/>
        </w:rPr>
      </w:pPr>
      <w:smartTag w:uri="urn:schemas-microsoft-com:office:smarttags" w:element="City">
        <w:smartTag w:uri="urn:schemas-microsoft-com:office:smarttags" w:element="place">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0619832E"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1BCA2A18" w14:textId="77777777" w:rsidR="004E6775" w:rsidRPr="004E6775" w:rsidRDefault="004E6775" w:rsidP="004E6775">
      <w:pPr>
        <w:pStyle w:val="DefaultText1"/>
        <w:jc w:val="center"/>
        <w:rPr>
          <w:rFonts w:ascii="Arial" w:hAnsi="Arial" w:cs="Arial"/>
          <w:b/>
          <w:color w:val="auto"/>
          <w:szCs w:val="24"/>
          <w:lang w:val="en-GB"/>
        </w:rPr>
      </w:pPr>
    </w:p>
    <w:p w14:paraId="35BD9EE8" w14:textId="77777777" w:rsidR="00FB2092" w:rsidRDefault="0035095E" w:rsidP="00FB2092">
      <w:pPr>
        <w:pStyle w:val="DefaultText1"/>
        <w:jc w:val="center"/>
        <w:rPr>
          <w:rFonts w:ascii="Arial" w:hAnsi="Arial" w:cs="Arial"/>
          <w:b/>
          <w:color w:val="auto"/>
          <w:szCs w:val="24"/>
          <w:lang w:val="en-GB"/>
        </w:rPr>
      </w:pPr>
      <w:r>
        <w:rPr>
          <w:rFonts w:ascii="Arial" w:hAnsi="Arial" w:cs="Arial"/>
          <w:b/>
          <w:color w:val="auto"/>
          <w:szCs w:val="24"/>
          <w:lang w:val="en-GB"/>
        </w:rPr>
        <w:t>Project Manager Level 3</w:t>
      </w:r>
      <w:r w:rsidR="00FB2092">
        <w:rPr>
          <w:rFonts w:ascii="Arial" w:hAnsi="Arial" w:cs="Arial"/>
          <w:b/>
          <w:color w:val="auto"/>
          <w:szCs w:val="24"/>
          <w:lang w:val="en-GB"/>
        </w:rPr>
        <w:t>,</w:t>
      </w:r>
      <w:r w:rsidR="00FB2092" w:rsidRPr="004E6775">
        <w:rPr>
          <w:rFonts w:ascii="Arial" w:hAnsi="Arial" w:cs="Arial"/>
          <w:b/>
          <w:color w:val="auto"/>
          <w:szCs w:val="24"/>
          <w:lang w:val="en-GB"/>
        </w:rPr>
        <w:t xml:space="preserve"> </w:t>
      </w:r>
      <w:r w:rsidR="00FB2092">
        <w:rPr>
          <w:rFonts w:ascii="Arial" w:hAnsi="Arial" w:cs="Arial"/>
          <w:b/>
          <w:color w:val="auto"/>
          <w:szCs w:val="24"/>
          <w:lang w:val="en-GB"/>
        </w:rPr>
        <w:t>Grade 10</w:t>
      </w:r>
    </w:p>
    <w:p w14:paraId="4685E8FF" w14:textId="77777777" w:rsidR="00DB7BF8" w:rsidRPr="004E6775" w:rsidRDefault="00DB7BF8" w:rsidP="00FB2092">
      <w:pPr>
        <w:pStyle w:val="DefaultText1"/>
        <w:jc w:val="center"/>
        <w:rPr>
          <w:rFonts w:ascii="Arial" w:hAnsi="Arial" w:cs="Arial"/>
          <w:b/>
          <w:color w:val="auto"/>
          <w:szCs w:val="24"/>
          <w:lang w:val="en-GB"/>
        </w:rPr>
      </w:pPr>
    </w:p>
    <w:p w14:paraId="1A4859C1" w14:textId="77777777" w:rsidR="00FB2092" w:rsidRPr="004E6775" w:rsidRDefault="00DB7BF8" w:rsidP="00FB2092">
      <w:pPr>
        <w:pStyle w:val="DefaultText1"/>
        <w:jc w:val="center"/>
        <w:rPr>
          <w:rFonts w:ascii="Arial" w:hAnsi="Arial" w:cs="Arial"/>
          <w:b/>
          <w:color w:val="auto"/>
          <w:szCs w:val="24"/>
          <w:lang w:val="en-GB"/>
        </w:rPr>
      </w:pPr>
      <w:r>
        <w:rPr>
          <w:rFonts w:ascii="Arial" w:hAnsi="Arial" w:cs="Arial"/>
          <w:b/>
          <w:color w:val="auto"/>
          <w:szCs w:val="24"/>
          <w:lang w:val="en-GB"/>
        </w:rPr>
        <w:t xml:space="preserve">ICT </w:t>
      </w:r>
      <w:r w:rsidR="00720F18">
        <w:rPr>
          <w:rFonts w:ascii="Arial" w:hAnsi="Arial" w:cs="Arial"/>
          <w:b/>
          <w:color w:val="auto"/>
          <w:szCs w:val="24"/>
          <w:lang w:val="en-GB"/>
        </w:rPr>
        <w:t xml:space="preserve">Service, </w:t>
      </w:r>
      <w:r>
        <w:rPr>
          <w:rFonts w:ascii="Arial" w:hAnsi="Arial" w:cs="Arial"/>
          <w:b/>
          <w:color w:val="auto"/>
          <w:szCs w:val="24"/>
          <w:lang w:val="en-GB"/>
        </w:rPr>
        <w:t xml:space="preserve">Corporate Core </w:t>
      </w:r>
      <w:r w:rsidR="00720F18">
        <w:rPr>
          <w:rFonts w:ascii="Arial" w:hAnsi="Arial" w:cs="Arial"/>
          <w:b/>
          <w:color w:val="auto"/>
          <w:szCs w:val="24"/>
          <w:lang w:val="en-GB"/>
        </w:rPr>
        <w:t>Directorate</w:t>
      </w:r>
    </w:p>
    <w:p w14:paraId="64A7EFCB" w14:textId="05F3D187" w:rsidR="00FB2092" w:rsidRDefault="00FB2092" w:rsidP="5F2F93C6">
      <w:pPr>
        <w:pStyle w:val="DefaultText1"/>
        <w:jc w:val="center"/>
        <w:rPr>
          <w:rFonts w:ascii="Arial" w:hAnsi="Arial" w:cs="Arial"/>
          <w:b/>
          <w:bCs/>
          <w:color w:val="auto"/>
          <w:lang w:val="en-GB"/>
        </w:rPr>
      </w:pPr>
      <w:r w:rsidRPr="5F2F93C6">
        <w:rPr>
          <w:rFonts w:ascii="Arial" w:hAnsi="Arial" w:cs="Arial"/>
          <w:b/>
          <w:bCs/>
          <w:color w:val="auto"/>
          <w:lang w:val="en-GB"/>
        </w:rPr>
        <w:t xml:space="preserve">Reports to: </w:t>
      </w:r>
      <w:r w:rsidR="00DB7BF8" w:rsidRPr="5F2F93C6">
        <w:rPr>
          <w:rFonts w:ascii="Arial" w:hAnsi="Arial" w:cs="Arial"/>
          <w:b/>
          <w:bCs/>
          <w:color w:val="auto"/>
          <w:lang w:val="en-GB"/>
        </w:rPr>
        <w:t xml:space="preserve">Head of </w:t>
      </w:r>
      <w:r w:rsidR="644EB889" w:rsidRPr="5F2F93C6">
        <w:rPr>
          <w:rFonts w:ascii="Arial" w:hAnsi="Arial" w:cs="Arial"/>
          <w:b/>
          <w:bCs/>
          <w:color w:val="auto"/>
          <w:lang w:val="en-GB"/>
        </w:rPr>
        <w:t>Digital Delivery and Engagement</w:t>
      </w:r>
    </w:p>
    <w:p w14:paraId="19A71ECF" w14:textId="77777777" w:rsidR="00421543" w:rsidRDefault="00421543" w:rsidP="00FB2092">
      <w:pPr>
        <w:pStyle w:val="DefaultText1"/>
        <w:jc w:val="center"/>
        <w:rPr>
          <w:rFonts w:ascii="Arial" w:hAnsi="Arial" w:cs="Arial"/>
          <w:b/>
          <w:color w:val="auto"/>
          <w:szCs w:val="24"/>
          <w:lang w:val="en-GB"/>
        </w:rPr>
      </w:pPr>
    </w:p>
    <w:p w14:paraId="3B55996E" w14:textId="77777777" w:rsidR="00421543" w:rsidRPr="00421543" w:rsidRDefault="00421543" w:rsidP="00FB2092">
      <w:pPr>
        <w:pStyle w:val="DefaultText1"/>
        <w:jc w:val="center"/>
        <w:rPr>
          <w:rFonts w:ascii="Arial" w:hAnsi="Arial" w:cs="Arial"/>
          <w:b/>
          <w:color w:val="auto"/>
          <w:szCs w:val="24"/>
          <w:lang w:val="en-GB"/>
        </w:rPr>
      </w:pPr>
      <w:r w:rsidRPr="00421543">
        <w:rPr>
          <w:rFonts w:ascii="Arial" w:hAnsi="Arial" w:cs="Arial"/>
          <w:b/>
          <w:color w:val="auto"/>
          <w:szCs w:val="24"/>
          <w:lang w:val="en-GB"/>
        </w:rPr>
        <w:t>Job Fa</w:t>
      </w:r>
      <w:r>
        <w:rPr>
          <w:rFonts w:ascii="Arial" w:hAnsi="Arial" w:cs="Arial"/>
          <w:b/>
          <w:color w:val="auto"/>
          <w:szCs w:val="24"/>
          <w:lang w:val="en-GB"/>
        </w:rPr>
        <w:t>mily: Project &amp; Programme Management</w:t>
      </w:r>
    </w:p>
    <w:p w14:paraId="5DEBED92" w14:textId="77777777" w:rsidR="00654243" w:rsidRPr="004E6775" w:rsidRDefault="00654243" w:rsidP="004E6775">
      <w:pPr>
        <w:rPr>
          <w:rFonts w:ascii="Arial" w:hAnsi="Arial" w:cs="Arial"/>
        </w:rPr>
      </w:pPr>
    </w:p>
    <w:p w14:paraId="3F05E75C"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60898EC9" w14:textId="77777777" w:rsidR="004E6775" w:rsidRPr="00011AA9" w:rsidRDefault="004E6775" w:rsidP="004E6775">
      <w:pPr>
        <w:rPr>
          <w:rFonts w:ascii="Arial" w:hAnsi="Arial" w:cs="Arial"/>
        </w:rPr>
      </w:pPr>
    </w:p>
    <w:p w14:paraId="1837911C" w14:textId="77777777" w:rsidR="000C0823" w:rsidRPr="00011AA9" w:rsidRDefault="00B51FBF" w:rsidP="000C0823">
      <w:pPr>
        <w:rPr>
          <w:rFonts w:ascii="Arial" w:hAnsi="Arial" w:cs="Arial"/>
        </w:rPr>
      </w:pPr>
      <w:r w:rsidRPr="00011AA9">
        <w:rPr>
          <w:rFonts w:ascii="Arial" w:hAnsi="Arial" w:cs="Arial"/>
        </w:rPr>
        <w:t>The role holder will</w:t>
      </w:r>
      <w:r w:rsidR="000C0823" w:rsidRPr="00011AA9">
        <w:rPr>
          <w:rFonts w:ascii="Arial" w:hAnsi="Arial" w:cs="Arial"/>
        </w:rPr>
        <w:t xml:space="preserve"> develop, manage and successfully deliver </w:t>
      </w:r>
      <w:r w:rsidRPr="00011AA9">
        <w:rPr>
          <w:rFonts w:ascii="Arial" w:hAnsi="Arial" w:cs="Arial"/>
        </w:rPr>
        <w:t xml:space="preserve">complex, </w:t>
      </w:r>
      <w:r w:rsidR="007A7D8C">
        <w:rPr>
          <w:rFonts w:ascii="Arial" w:hAnsi="Arial" w:cs="Arial"/>
        </w:rPr>
        <w:t>high value</w:t>
      </w:r>
      <w:r w:rsidRPr="00011AA9">
        <w:rPr>
          <w:rFonts w:ascii="Arial" w:hAnsi="Arial" w:cs="Arial"/>
        </w:rPr>
        <w:t>-</w:t>
      </w:r>
      <w:r w:rsidR="000C0823" w:rsidRPr="00011AA9">
        <w:rPr>
          <w:rFonts w:ascii="Arial" w:hAnsi="Arial" w:cs="Arial"/>
        </w:rPr>
        <w:t>projects</w:t>
      </w:r>
      <w:r w:rsidR="00421543">
        <w:rPr>
          <w:rFonts w:ascii="Arial" w:hAnsi="Arial" w:cs="Arial"/>
        </w:rPr>
        <w:t xml:space="preserve"> and initiatives,</w:t>
      </w:r>
      <w:r w:rsidR="000C0823" w:rsidRPr="00011AA9">
        <w:rPr>
          <w:rFonts w:ascii="Arial" w:hAnsi="Arial" w:cs="Arial"/>
        </w:rPr>
        <w:t xml:space="preserve"> taking direct responsibility for the successful delivery of all elements to </w:t>
      </w:r>
      <w:r w:rsidR="00421543">
        <w:rPr>
          <w:rFonts w:ascii="Arial" w:hAnsi="Arial" w:cs="Arial"/>
        </w:rPr>
        <w:t xml:space="preserve">agreed </w:t>
      </w:r>
      <w:r w:rsidR="000C0823" w:rsidRPr="00011AA9">
        <w:rPr>
          <w:rFonts w:ascii="Arial" w:hAnsi="Arial" w:cs="Arial"/>
        </w:rPr>
        <w:t>levels of time, budget and quality.</w:t>
      </w:r>
    </w:p>
    <w:p w14:paraId="26C69BB7" w14:textId="77777777" w:rsidR="00B51FBF" w:rsidRPr="00011AA9" w:rsidRDefault="00B51FBF" w:rsidP="00B51FBF">
      <w:pPr>
        <w:rPr>
          <w:rFonts w:ascii="Arial" w:hAnsi="Arial" w:cs="Arial"/>
        </w:rPr>
      </w:pPr>
    </w:p>
    <w:p w14:paraId="2C508C54" w14:textId="77777777" w:rsidR="00AA4152" w:rsidRPr="00011AA9" w:rsidRDefault="00AA4152" w:rsidP="00AA4152">
      <w:pPr>
        <w:rPr>
          <w:rFonts w:ascii="Arial" w:hAnsi="Arial" w:cs="Arial"/>
        </w:rPr>
      </w:pPr>
      <w:r>
        <w:rPr>
          <w:rFonts w:ascii="Arial" w:hAnsi="Arial" w:cs="Arial"/>
        </w:rPr>
        <w:t>The role holder will manage</w:t>
      </w:r>
      <w:r w:rsidR="00421543">
        <w:rPr>
          <w:rFonts w:ascii="Arial" w:hAnsi="Arial" w:cs="Arial"/>
        </w:rPr>
        <w:t>,</w:t>
      </w:r>
      <w:r>
        <w:rPr>
          <w:rFonts w:ascii="Arial" w:hAnsi="Arial" w:cs="Arial"/>
        </w:rPr>
        <w:t xml:space="preserve"> </w:t>
      </w:r>
      <w:r w:rsidR="00421543">
        <w:rPr>
          <w:rFonts w:ascii="Arial" w:hAnsi="Arial" w:cs="Arial"/>
        </w:rPr>
        <w:t xml:space="preserve">deploy and co-ordinate </w:t>
      </w:r>
      <w:r>
        <w:rPr>
          <w:rFonts w:ascii="Arial" w:hAnsi="Arial" w:cs="Arial"/>
        </w:rPr>
        <w:t>resources effectively, e</w:t>
      </w:r>
      <w:r w:rsidRPr="00011AA9">
        <w:rPr>
          <w:rFonts w:ascii="Arial" w:hAnsi="Arial" w:cs="Arial"/>
        </w:rPr>
        <w:t>nsur</w:t>
      </w:r>
      <w:r>
        <w:rPr>
          <w:rFonts w:ascii="Arial" w:hAnsi="Arial" w:cs="Arial"/>
        </w:rPr>
        <w:t>ing that</w:t>
      </w:r>
      <w:r w:rsidRPr="00011AA9">
        <w:rPr>
          <w:rFonts w:ascii="Arial" w:hAnsi="Arial" w:cs="Arial"/>
        </w:rPr>
        <w:t xml:space="preserve"> project </w:t>
      </w:r>
      <w:r w:rsidR="00421543">
        <w:rPr>
          <w:rFonts w:ascii="Arial" w:hAnsi="Arial" w:cs="Arial"/>
        </w:rPr>
        <w:t xml:space="preserve">/ initiative necessities </w:t>
      </w:r>
      <w:r w:rsidRPr="00011AA9">
        <w:rPr>
          <w:rFonts w:ascii="Arial" w:hAnsi="Arial" w:cs="Arial"/>
        </w:rPr>
        <w:t xml:space="preserve">are fully </w:t>
      </w:r>
      <w:r>
        <w:rPr>
          <w:rFonts w:ascii="Arial" w:hAnsi="Arial" w:cs="Arial"/>
        </w:rPr>
        <w:t>identified</w:t>
      </w:r>
      <w:r w:rsidRPr="00011AA9">
        <w:rPr>
          <w:rFonts w:ascii="Arial" w:hAnsi="Arial" w:cs="Arial"/>
        </w:rPr>
        <w:t>, including staffing,</w:t>
      </w:r>
      <w:r>
        <w:rPr>
          <w:rFonts w:ascii="Arial" w:hAnsi="Arial" w:cs="Arial"/>
        </w:rPr>
        <w:t xml:space="preserve"> financial</w:t>
      </w:r>
      <w:r w:rsidRPr="00011AA9">
        <w:rPr>
          <w:rFonts w:ascii="Arial" w:hAnsi="Arial" w:cs="Arial"/>
        </w:rPr>
        <w:t xml:space="preserve"> and ICT requirements. </w:t>
      </w:r>
    </w:p>
    <w:p w14:paraId="29244BFB" w14:textId="77777777" w:rsidR="00B51FBF" w:rsidRPr="00011AA9" w:rsidRDefault="00B51FBF" w:rsidP="00B51FBF">
      <w:pPr>
        <w:rPr>
          <w:rFonts w:ascii="Arial" w:hAnsi="Arial" w:cs="Arial"/>
        </w:rPr>
      </w:pPr>
    </w:p>
    <w:p w14:paraId="7083B160" w14:textId="7C847EE0" w:rsidR="00B51FBF" w:rsidRDefault="000C0823" w:rsidP="00B51FBF">
      <w:pPr>
        <w:autoSpaceDE w:val="0"/>
        <w:autoSpaceDN w:val="0"/>
        <w:adjustRightInd w:val="0"/>
        <w:spacing w:line="240" w:lineRule="atLeast"/>
        <w:rPr>
          <w:rFonts w:ascii="Arial" w:hAnsi="Arial" w:cs="Arial"/>
        </w:rPr>
      </w:pPr>
      <w:r w:rsidRPr="00011AA9">
        <w:rPr>
          <w:rFonts w:ascii="Arial" w:hAnsi="Arial" w:cs="Arial"/>
        </w:rPr>
        <w:t xml:space="preserve">The role holder will ensure that </w:t>
      </w:r>
      <w:r w:rsidR="00B51FBF" w:rsidRPr="00011AA9">
        <w:rPr>
          <w:rFonts w:ascii="Arial" w:hAnsi="Arial" w:cs="Arial"/>
        </w:rPr>
        <w:t xml:space="preserve">change is managed effectively by working with relevant project teams </w:t>
      </w:r>
      <w:r w:rsidR="00421543">
        <w:rPr>
          <w:rFonts w:ascii="Arial" w:hAnsi="Arial" w:cs="Arial"/>
        </w:rPr>
        <w:t xml:space="preserve">and key stakeholders </w:t>
      </w:r>
      <w:r w:rsidR="00B51FBF" w:rsidRPr="00011AA9">
        <w:rPr>
          <w:rFonts w:ascii="Arial" w:hAnsi="Arial" w:cs="Arial"/>
        </w:rPr>
        <w:t>within the business.</w:t>
      </w:r>
    </w:p>
    <w:p w14:paraId="02046106" w14:textId="7D0ACA37" w:rsidR="00A22444" w:rsidRDefault="00A22444" w:rsidP="00B51FBF">
      <w:pPr>
        <w:autoSpaceDE w:val="0"/>
        <w:autoSpaceDN w:val="0"/>
        <w:adjustRightInd w:val="0"/>
        <w:spacing w:line="240" w:lineRule="atLeast"/>
        <w:rPr>
          <w:rFonts w:ascii="Arial" w:hAnsi="Arial" w:cs="Arial"/>
        </w:rPr>
      </w:pPr>
    </w:p>
    <w:p w14:paraId="07389DE0" w14:textId="77777777" w:rsidR="00654243" w:rsidRPr="004E6775" w:rsidRDefault="00654243" w:rsidP="004E6775">
      <w:pPr>
        <w:rPr>
          <w:rFonts w:ascii="Arial" w:hAnsi="Arial" w:cs="Arial"/>
        </w:rPr>
      </w:pPr>
    </w:p>
    <w:p w14:paraId="220D405E"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716B0D25" w14:textId="77777777" w:rsidR="00DC3921" w:rsidRDefault="00DC3921" w:rsidP="004E6775">
      <w:pPr>
        <w:rPr>
          <w:rFonts w:ascii="Arial" w:hAnsi="Arial" w:cs="Arial"/>
        </w:rPr>
      </w:pPr>
    </w:p>
    <w:p w14:paraId="32E42AB8" w14:textId="77777777" w:rsidR="00720F18" w:rsidRPr="00720F18" w:rsidRDefault="00720F18" w:rsidP="00720F18">
      <w:pPr>
        <w:rPr>
          <w:rFonts w:ascii="Arial" w:hAnsi="Arial" w:cs="Arial"/>
        </w:rPr>
      </w:pPr>
      <w:r w:rsidRPr="00011AA9">
        <w:rPr>
          <w:rFonts w:ascii="Arial" w:hAnsi="Arial" w:cs="Arial"/>
        </w:rPr>
        <w:t xml:space="preserve">Provide strong leadership to </w:t>
      </w:r>
      <w:r>
        <w:rPr>
          <w:rFonts w:ascii="Arial" w:hAnsi="Arial" w:cs="Arial"/>
        </w:rPr>
        <w:t>project resources</w:t>
      </w:r>
      <w:r w:rsidRPr="00011AA9">
        <w:rPr>
          <w:rFonts w:ascii="Arial" w:hAnsi="Arial" w:cs="Arial"/>
        </w:rPr>
        <w:t>, fra</w:t>
      </w:r>
      <w:r>
        <w:rPr>
          <w:rFonts w:ascii="Arial" w:hAnsi="Arial" w:cs="Arial"/>
        </w:rPr>
        <w:t>mework partners and consultants,</w:t>
      </w:r>
      <w:r w:rsidRPr="00011AA9">
        <w:rPr>
          <w:rFonts w:ascii="Arial" w:hAnsi="Arial" w:cs="Arial"/>
        </w:rPr>
        <w:t xml:space="preserve"> </w:t>
      </w:r>
      <w:r>
        <w:rPr>
          <w:rFonts w:ascii="Arial" w:hAnsi="Arial" w:cs="Arial"/>
        </w:rPr>
        <w:t>d</w:t>
      </w:r>
      <w:r w:rsidRPr="00011AA9">
        <w:rPr>
          <w:rFonts w:ascii="Arial" w:hAnsi="Arial" w:cs="Arial"/>
        </w:rPr>
        <w:t xml:space="preserve">efining work, ensuring deadlines are understood and adhered to and that project objectives are clearly articulated and understood. </w:t>
      </w:r>
    </w:p>
    <w:p w14:paraId="7647AC6F" w14:textId="77777777" w:rsidR="00720F18" w:rsidRDefault="00720F18" w:rsidP="00720F18">
      <w:pPr>
        <w:rPr>
          <w:rFonts w:ascii="Arial" w:hAnsi="Arial" w:cs="Arial"/>
        </w:rPr>
      </w:pPr>
    </w:p>
    <w:p w14:paraId="36AF0520" w14:textId="40F24E78" w:rsidR="00931D01" w:rsidRPr="00421543" w:rsidRDefault="00931D01" w:rsidP="00931D01">
      <w:pPr>
        <w:rPr>
          <w:rFonts w:ascii="Arial" w:hAnsi="Arial" w:cs="Arial"/>
        </w:rPr>
      </w:pPr>
      <w:r>
        <w:rPr>
          <w:rFonts w:ascii="Arial" w:hAnsi="Arial" w:cs="Arial"/>
        </w:rPr>
        <w:t>M</w:t>
      </w:r>
      <w:r w:rsidRPr="00F34F23">
        <w:rPr>
          <w:rFonts w:ascii="Arial" w:hAnsi="Arial" w:cs="Arial"/>
        </w:rPr>
        <w:t xml:space="preserve">anage the </w:t>
      </w:r>
      <w:r w:rsidRPr="00421543">
        <w:rPr>
          <w:rFonts w:ascii="Arial" w:hAnsi="Arial" w:cs="Arial"/>
        </w:rPr>
        <w:t xml:space="preserve">successful delivery of </w:t>
      </w:r>
      <w:r>
        <w:rPr>
          <w:rFonts w:ascii="Arial" w:hAnsi="Arial" w:cs="Arial"/>
        </w:rPr>
        <w:t xml:space="preserve">a range of highly complex </w:t>
      </w:r>
      <w:r w:rsidRPr="00421543">
        <w:rPr>
          <w:rFonts w:ascii="Arial" w:hAnsi="Arial" w:cs="Arial"/>
        </w:rPr>
        <w:t xml:space="preserve">projects </w:t>
      </w:r>
      <w:r>
        <w:rPr>
          <w:rFonts w:ascii="Arial" w:hAnsi="Arial" w:cs="Arial"/>
        </w:rPr>
        <w:t xml:space="preserve">and initiatives </w:t>
      </w:r>
      <w:r w:rsidRPr="00421543">
        <w:rPr>
          <w:rFonts w:ascii="Arial" w:hAnsi="Arial" w:cs="Arial"/>
        </w:rPr>
        <w:t xml:space="preserve">on time, to budget and of the right quality </w:t>
      </w:r>
      <w:r>
        <w:rPr>
          <w:rFonts w:ascii="Arial" w:hAnsi="Arial" w:cs="Arial"/>
        </w:rPr>
        <w:t>ensuring that regular reporting arrangements are in place to keep project boards and key stakeholders informed.</w:t>
      </w:r>
    </w:p>
    <w:p w14:paraId="73647E8E" w14:textId="77777777" w:rsidR="00931D01" w:rsidRDefault="00931D01" w:rsidP="00720F18">
      <w:pPr>
        <w:rPr>
          <w:rFonts w:ascii="Arial" w:hAnsi="Arial" w:cs="Arial"/>
        </w:rPr>
      </w:pPr>
    </w:p>
    <w:p w14:paraId="7157F6EF" w14:textId="77777777" w:rsidR="00D60CD0" w:rsidRDefault="00720F18" w:rsidP="00D60CD0">
      <w:pPr>
        <w:rPr>
          <w:rFonts w:ascii="Arial" w:hAnsi="Arial" w:cs="Arial"/>
        </w:rPr>
      </w:pPr>
      <w:r>
        <w:rPr>
          <w:rFonts w:ascii="Arial" w:hAnsi="Arial" w:cs="Arial"/>
        </w:rPr>
        <w:t>Proactively utilise business management tools and solutions to effectively manage resources and individual project budgets and expenditure forecasts ensuring delivery of the project to an agreed budget and providing updates on a regular basis.</w:t>
      </w:r>
      <w:r w:rsidR="00D60CD0">
        <w:rPr>
          <w:rFonts w:ascii="Arial" w:hAnsi="Arial" w:cs="Arial"/>
        </w:rPr>
        <w:t xml:space="preserve">  Effectively</w:t>
      </w:r>
      <w:r w:rsidR="00D60CD0" w:rsidRPr="00011AA9">
        <w:rPr>
          <w:rFonts w:ascii="Arial" w:hAnsi="Arial" w:cs="Arial"/>
        </w:rPr>
        <w:t xml:space="preserve"> manage project risk through effective analysis, mitigation and contingency planning.  </w:t>
      </w:r>
    </w:p>
    <w:p w14:paraId="56A917A6" w14:textId="77777777" w:rsidR="00720F18" w:rsidRPr="00F34F23" w:rsidRDefault="00720F18" w:rsidP="00720F18">
      <w:pPr>
        <w:rPr>
          <w:rFonts w:ascii="Arial" w:eastAsia="Arial Unicode MS" w:hAnsi="Arial" w:cs="Arial"/>
        </w:rPr>
      </w:pPr>
    </w:p>
    <w:p w14:paraId="2FFD19A4" w14:textId="77777777" w:rsidR="00D60CD0" w:rsidRPr="00011AA9" w:rsidRDefault="007158AA" w:rsidP="00D60CD0">
      <w:pPr>
        <w:rPr>
          <w:rFonts w:ascii="Arial" w:eastAsia="Arial Unicode MS" w:hAnsi="Arial" w:cs="Arial"/>
        </w:rPr>
      </w:pPr>
      <w:r>
        <w:rPr>
          <w:rFonts w:ascii="Arial" w:hAnsi="Arial" w:cs="Arial"/>
        </w:rPr>
        <w:t xml:space="preserve">Deliver a range of </w:t>
      </w:r>
      <w:r w:rsidR="00720F18" w:rsidRPr="00F34F23">
        <w:rPr>
          <w:rFonts w:ascii="Arial" w:hAnsi="Arial" w:cs="Arial"/>
        </w:rPr>
        <w:t xml:space="preserve">fully </w:t>
      </w:r>
      <w:r w:rsidR="00931D01">
        <w:rPr>
          <w:rFonts w:ascii="Arial" w:hAnsi="Arial" w:cs="Arial"/>
        </w:rPr>
        <w:t xml:space="preserve">assessed </w:t>
      </w:r>
      <w:r w:rsidR="00720F18" w:rsidRPr="00F34F23">
        <w:rPr>
          <w:rFonts w:ascii="Arial" w:hAnsi="Arial" w:cs="Arial"/>
        </w:rPr>
        <w:t xml:space="preserve">options </w:t>
      </w:r>
      <w:r w:rsidR="00931D01">
        <w:rPr>
          <w:rFonts w:ascii="Arial" w:hAnsi="Arial" w:cs="Arial"/>
        </w:rPr>
        <w:t xml:space="preserve">for resolution of </w:t>
      </w:r>
      <w:r>
        <w:rPr>
          <w:rFonts w:ascii="Arial" w:hAnsi="Arial" w:cs="Arial"/>
        </w:rPr>
        <w:t xml:space="preserve">highly </w:t>
      </w:r>
      <w:r w:rsidR="00720F18" w:rsidRPr="00F34F23">
        <w:rPr>
          <w:rFonts w:ascii="Arial" w:hAnsi="Arial" w:cs="Arial"/>
        </w:rPr>
        <w:t xml:space="preserve">complex issues in order to drive </w:t>
      </w:r>
      <w:r w:rsidR="00931D01">
        <w:rPr>
          <w:rFonts w:ascii="Arial" w:hAnsi="Arial" w:cs="Arial"/>
        </w:rPr>
        <w:t xml:space="preserve">effective </w:t>
      </w:r>
      <w:r w:rsidR="00720F18" w:rsidRPr="00F34F23">
        <w:rPr>
          <w:rFonts w:ascii="Arial" w:hAnsi="Arial" w:cs="Arial"/>
        </w:rPr>
        <w:t>decision-mak</w:t>
      </w:r>
      <w:r w:rsidR="00D60CD0">
        <w:rPr>
          <w:rFonts w:ascii="Arial" w:hAnsi="Arial" w:cs="Arial"/>
        </w:rPr>
        <w:t>ing, m</w:t>
      </w:r>
      <w:r w:rsidR="00D60CD0" w:rsidRPr="00011AA9">
        <w:rPr>
          <w:rFonts w:ascii="Arial" w:hAnsi="Arial" w:cs="Arial"/>
          <w:szCs w:val="16"/>
        </w:rPr>
        <w:t>onitor interdependencies and ris</w:t>
      </w:r>
      <w:r w:rsidR="00D60CD0">
        <w:rPr>
          <w:rFonts w:ascii="Arial" w:hAnsi="Arial" w:cs="Arial"/>
          <w:szCs w:val="16"/>
        </w:rPr>
        <w:t>ks between projects and escalating risks of</w:t>
      </w:r>
      <w:r w:rsidR="00D60CD0" w:rsidRPr="00011AA9">
        <w:rPr>
          <w:rFonts w:ascii="Arial" w:hAnsi="Arial" w:cs="Arial"/>
          <w:szCs w:val="16"/>
        </w:rPr>
        <w:t xml:space="preserve"> potential conflicts</w:t>
      </w:r>
      <w:r w:rsidR="00D60CD0">
        <w:rPr>
          <w:rFonts w:ascii="Arial" w:hAnsi="Arial" w:cs="Arial"/>
          <w:szCs w:val="16"/>
        </w:rPr>
        <w:t xml:space="preserve"> where necessary.</w:t>
      </w:r>
    </w:p>
    <w:p w14:paraId="1BCD765B" w14:textId="77777777" w:rsidR="00720F18" w:rsidRPr="00F34F23" w:rsidRDefault="00720F18" w:rsidP="00720F18">
      <w:pPr>
        <w:rPr>
          <w:rFonts w:ascii="Arial" w:eastAsia="Arial Unicode MS" w:hAnsi="Arial" w:cs="Arial"/>
        </w:rPr>
      </w:pPr>
    </w:p>
    <w:p w14:paraId="3442495E" w14:textId="743C4544" w:rsidR="00D60CD0" w:rsidRPr="00F34F23" w:rsidRDefault="00A22444" w:rsidP="00D60CD0">
      <w:pPr>
        <w:rPr>
          <w:rFonts w:ascii="Arial" w:eastAsia="Arial Unicode MS" w:hAnsi="Arial" w:cs="Arial"/>
          <w:sz w:val="22"/>
          <w:szCs w:val="16"/>
        </w:rPr>
      </w:pPr>
      <w:r>
        <w:rPr>
          <w:rFonts w:ascii="Arial" w:hAnsi="Arial" w:cs="Arial"/>
        </w:rPr>
        <w:t>Identify, d</w:t>
      </w:r>
      <w:r w:rsidR="00720F18" w:rsidRPr="00421543">
        <w:rPr>
          <w:rFonts w:ascii="Arial" w:hAnsi="Arial" w:cs="Arial"/>
        </w:rPr>
        <w:t>evelop and maintain effective relationships</w:t>
      </w:r>
      <w:r w:rsidR="00720F18" w:rsidRPr="001F7CAB">
        <w:rPr>
          <w:rFonts w:ascii="Arial" w:hAnsi="Arial" w:cs="Arial"/>
        </w:rPr>
        <w:t xml:space="preserve"> with </w:t>
      </w:r>
      <w:r w:rsidR="007158AA">
        <w:rPr>
          <w:rFonts w:ascii="Arial" w:hAnsi="Arial" w:cs="Arial"/>
        </w:rPr>
        <w:t>s</w:t>
      </w:r>
      <w:r w:rsidR="00720F18" w:rsidRPr="001F7CAB">
        <w:rPr>
          <w:rFonts w:ascii="Arial" w:hAnsi="Arial" w:cs="Arial"/>
        </w:rPr>
        <w:t xml:space="preserve">enior </w:t>
      </w:r>
      <w:r w:rsidR="007158AA">
        <w:rPr>
          <w:rFonts w:ascii="Arial" w:hAnsi="Arial" w:cs="Arial"/>
        </w:rPr>
        <w:t>o</w:t>
      </w:r>
      <w:r w:rsidR="00720F18" w:rsidRPr="001F7CAB">
        <w:rPr>
          <w:rFonts w:ascii="Arial" w:hAnsi="Arial" w:cs="Arial"/>
        </w:rPr>
        <w:t>fficer</w:t>
      </w:r>
      <w:r w:rsidR="007158AA">
        <w:rPr>
          <w:rFonts w:ascii="Arial" w:hAnsi="Arial" w:cs="Arial"/>
        </w:rPr>
        <w:t>s</w:t>
      </w:r>
      <w:r w:rsidR="00720F18" w:rsidRPr="001F7CAB">
        <w:rPr>
          <w:rFonts w:ascii="Arial" w:hAnsi="Arial" w:cs="Arial"/>
        </w:rPr>
        <w:t xml:space="preserve"> and other key stake</w:t>
      </w:r>
      <w:r w:rsidR="00720F18">
        <w:rPr>
          <w:rFonts w:ascii="Arial" w:hAnsi="Arial" w:cs="Arial"/>
        </w:rPr>
        <w:t>holders, ensuring</w:t>
      </w:r>
      <w:r w:rsidR="00720F18" w:rsidRPr="001F7CAB">
        <w:rPr>
          <w:rFonts w:ascii="Arial" w:hAnsi="Arial" w:cs="Arial"/>
        </w:rPr>
        <w:t xml:space="preserve"> </w:t>
      </w:r>
      <w:r w:rsidR="00720F18">
        <w:rPr>
          <w:rFonts w:ascii="Arial" w:hAnsi="Arial" w:cs="Arial"/>
        </w:rPr>
        <w:t>clear and effective channels</w:t>
      </w:r>
      <w:r w:rsidR="00720F18" w:rsidRPr="001F7CAB">
        <w:rPr>
          <w:rFonts w:ascii="Arial" w:hAnsi="Arial" w:cs="Arial"/>
        </w:rPr>
        <w:t xml:space="preserve"> </w:t>
      </w:r>
      <w:r w:rsidR="00720F18">
        <w:rPr>
          <w:rFonts w:ascii="Arial" w:hAnsi="Arial" w:cs="Arial"/>
        </w:rPr>
        <w:t xml:space="preserve">of </w:t>
      </w:r>
      <w:r w:rsidR="00720F18">
        <w:rPr>
          <w:rFonts w:ascii="Arial" w:hAnsi="Arial" w:cs="Arial"/>
        </w:rPr>
        <w:lastRenderedPageBreak/>
        <w:t>communication</w:t>
      </w:r>
      <w:r w:rsidR="00720F18" w:rsidRPr="001F7CAB">
        <w:rPr>
          <w:rFonts w:ascii="Arial" w:hAnsi="Arial" w:cs="Arial"/>
        </w:rPr>
        <w:t>.</w:t>
      </w:r>
      <w:r w:rsidR="00D60CD0">
        <w:rPr>
          <w:rFonts w:ascii="Arial" w:hAnsi="Arial" w:cs="Arial"/>
        </w:rPr>
        <w:t xml:space="preserve">  M</w:t>
      </w:r>
      <w:r w:rsidR="00D60CD0" w:rsidRPr="00F34F23">
        <w:rPr>
          <w:rFonts w:ascii="Arial" w:hAnsi="Arial" w:cs="Arial"/>
        </w:rPr>
        <w:t>aintain control of scope through an effective change control process</w:t>
      </w:r>
      <w:r w:rsidR="00D60CD0">
        <w:rPr>
          <w:rFonts w:ascii="Arial" w:hAnsi="Arial" w:cs="Arial"/>
        </w:rPr>
        <w:t>, consulting with key stakeholders as necessary</w:t>
      </w:r>
      <w:r w:rsidR="00D60CD0" w:rsidRPr="00F34F23">
        <w:rPr>
          <w:rFonts w:ascii="Arial" w:hAnsi="Arial" w:cs="Arial"/>
        </w:rPr>
        <w:t>.</w:t>
      </w:r>
      <w:r w:rsidR="00D60CD0" w:rsidRPr="00F34F23">
        <w:rPr>
          <w:rFonts w:ascii="Arial" w:hAnsi="Arial" w:cs="Arial"/>
          <w:sz w:val="22"/>
          <w:szCs w:val="16"/>
        </w:rPr>
        <w:t xml:space="preserve"> </w:t>
      </w:r>
    </w:p>
    <w:p w14:paraId="6E05597C" w14:textId="77777777" w:rsidR="00720F18" w:rsidRDefault="00720F18" w:rsidP="00720F18">
      <w:pPr>
        <w:rPr>
          <w:rFonts w:ascii="Arial" w:hAnsi="Arial" w:cs="Arial"/>
        </w:rPr>
      </w:pPr>
    </w:p>
    <w:p w14:paraId="5E46EF0B" w14:textId="77777777" w:rsidR="00720F18" w:rsidRPr="00421543" w:rsidRDefault="00720F18" w:rsidP="00720F18">
      <w:pPr>
        <w:rPr>
          <w:rFonts w:ascii="Arial" w:eastAsia="Arial Unicode MS" w:hAnsi="Arial" w:cs="Arial"/>
        </w:rPr>
      </w:pPr>
      <w:r w:rsidRPr="00421543">
        <w:rPr>
          <w:rFonts w:ascii="Arial" w:hAnsi="Arial" w:cs="Arial"/>
        </w:rPr>
        <w:t xml:space="preserve">Accountable for the management of all project documentation, </w:t>
      </w:r>
      <w:r w:rsidR="00D10E34" w:rsidRPr="00421543">
        <w:rPr>
          <w:rFonts w:ascii="Arial" w:hAnsi="Arial" w:cs="Arial"/>
        </w:rPr>
        <w:t>including</w:t>
      </w:r>
      <w:r w:rsidRPr="00421543">
        <w:rPr>
          <w:rFonts w:ascii="Arial" w:hAnsi="Arial" w:cs="Arial"/>
        </w:rPr>
        <w:t xml:space="preserve"> effective record keeping and version control of project documentation.</w:t>
      </w:r>
    </w:p>
    <w:p w14:paraId="624D62B8" w14:textId="77777777" w:rsidR="007158AA" w:rsidRDefault="007158AA" w:rsidP="00A836C3">
      <w:pPr>
        <w:rPr>
          <w:rFonts w:ascii="Arial" w:hAnsi="Arial" w:cs="Arial"/>
          <w:color w:val="000000"/>
          <w:lang w:eastAsia="en-GB"/>
        </w:rPr>
      </w:pPr>
    </w:p>
    <w:p w14:paraId="33FB74C4" w14:textId="77777777" w:rsidR="007158AA" w:rsidRDefault="007158AA" w:rsidP="007158AA">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50BB63A3" w14:textId="77777777" w:rsidR="007158AA" w:rsidRDefault="007158AA" w:rsidP="00A836C3">
      <w:pPr>
        <w:rPr>
          <w:rFonts w:ascii="Arial" w:hAnsi="Arial" w:cs="Arial"/>
          <w:color w:val="000000"/>
          <w:lang w:eastAsia="en-GB"/>
        </w:rPr>
      </w:pPr>
    </w:p>
    <w:p w14:paraId="3FEA354A" w14:textId="77777777" w:rsidR="00A836C3" w:rsidRPr="001253EB" w:rsidRDefault="00A836C3" w:rsidP="00A836C3">
      <w:pPr>
        <w:rPr>
          <w:rFonts w:ascii="Arial" w:hAnsi="Arial" w:cs="Arial"/>
          <w:color w:val="000000"/>
          <w:lang w:eastAsia="en-GB"/>
        </w:rPr>
      </w:pPr>
      <w:r w:rsidRPr="00421543">
        <w:rPr>
          <w:rFonts w:ascii="Arial" w:hAnsi="Arial" w:cs="Arial"/>
          <w:color w:val="000000"/>
          <w:lang w:eastAsia="en-GB"/>
        </w:rPr>
        <w:t>Personal commitment to continuous self development and service</w:t>
      </w:r>
      <w:r w:rsidRPr="001253EB">
        <w:rPr>
          <w:rFonts w:ascii="Arial" w:hAnsi="Arial" w:cs="Arial"/>
          <w:color w:val="000000"/>
          <w:lang w:eastAsia="en-GB"/>
        </w:rPr>
        <w:t xml:space="preserve"> improvement.</w:t>
      </w:r>
    </w:p>
    <w:p w14:paraId="170B1FE4" w14:textId="77777777" w:rsidR="00A836C3" w:rsidRPr="001253EB" w:rsidRDefault="00A836C3" w:rsidP="00A836C3">
      <w:pPr>
        <w:rPr>
          <w:rFonts w:ascii="Arial" w:hAnsi="Arial" w:cs="Arial"/>
          <w:color w:val="FF0000"/>
          <w:lang w:eastAsia="en-GB"/>
        </w:rPr>
      </w:pPr>
    </w:p>
    <w:p w14:paraId="20D336A9" w14:textId="77777777" w:rsidR="00A836C3" w:rsidRPr="001253EB" w:rsidRDefault="00A836C3" w:rsidP="00A836C3">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61E4BA26" w14:textId="77777777" w:rsidR="00A836C3" w:rsidRPr="004E6775" w:rsidRDefault="00A836C3" w:rsidP="00A836C3">
      <w:pPr>
        <w:rPr>
          <w:rFonts w:ascii="Arial" w:hAnsi="Arial" w:cs="Arial"/>
          <w:b/>
          <w:bCs/>
        </w:rPr>
      </w:pPr>
    </w:p>
    <w:p w14:paraId="1EC62BF5" w14:textId="58E0E791" w:rsidR="00A836C3" w:rsidRPr="004E6775" w:rsidRDefault="00A836C3" w:rsidP="00A836C3">
      <w:pPr>
        <w:rPr>
          <w:rFonts w:ascii="Arial" w:hAnsi="Arial" w:cs="Arial"/>
          <w:color w:val="FF0000"/>
        </w:rPr>
      </w:pPr>
      <w:r w:rsidRPr="004E6775">
        <w:rPr>
          <w:rFonts w:ascii="Arial" w:hAnsi="Arial" w:cs="Arial"/>
          <w:b/>
          <w:bCs/>
        </w:rPr>
        <w:t xml:space="preserve">Where the </w:t>
      </w:r>
      <w:r w:rsidR="00E91FEF" w:rsidRPr="004E6775">
        <w:rPr>
          <w:rFonts w:ascii="Arial" w:hAnsi="Arial" w:cs="Arial"/>
          <w:b/>
          <w:bCs/>
        </w:rPr>
        <w:t>role holder</w:t>
      </w:r>
      <w:r w:rsidRPr="004E6775">
        <w:rPr>
          <w:rFonts w:ascii="Arial" w:hAnsi="Arial" w:cs="Arial"/>
          <w:b/>
          <w:bCs/>
        </w:rPr>
        <w:t xml:space="preserve"> is </w:t>
      </w:r>
      <w:r w:rsidR="00E91FEF" w:rsidRPr="004E6775">
        <w:rPr>
          <w:rFonts w:ascii="Arial" w:hAnsi="Arial" w:cs="Arial"/>
          <w:b/>
          <w:bCs/>
        </w:rPr>
        <w:t>disabled</w:t>
      </w:r>
      <w:r w:rsidR="00E91FEF">
        <w:rPr>
          <w:rFonts w:ascii="Arial" w:hAnsi="Arial" w:cs="Arial"/>
          <w:b/>
          <w:bCs/>
        </w:rPr>
        <w:t xml:space="preserve"> </w:t>
      </w:r>
      <w:r w:rsidRPr="004E6775">
        <w:rPr>
          <w:rFonts w:ascii="Arial" w:hAnsi="Arial" w:cs="Arial"/>
          <w:b/>
          <w:bCs/>
        </w:rPr>
        <w:t>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33911BEA" w14:textId="77777777" w:rsidR="00A836C3" w:rsidRDefault="00A836C3" w:rsidP="004E6775">
      <w:pPr>
        <w:rPr>
          <w:rFonts w:ascii="Arial" w:hAnsi="Arial" w:cs="Arial"/>
        </w:rPr>
      </w:pPr>
    </w:p>
    <w:p w14:paraId="160E6734" w14:textId="0E71F3D4" w:rsidR="001B0097" w:rsidRDefault="003646D4" w:rsidP="5F2F93C6">
      <w:pPr>
        <w:rPr>
          <w:rFonts w:ascii="Arial" w:eastAsia="Arial" w:hAnsi="Arial" w:cs="Arial"/>
          <w:color w:val="000000"/>
        </w:rPr>
      </w:pPr>
      <w:r w:rsidRPr="5F2F93C6">
        <w:rPr>
          <w:rFonts w:ascii="Arial" w:hAnsi="Arial" w:cs="Arial"/>
          <w:b/>
          <w:bCs/>
        </w:rPr>
        <w:br w:type="page"/>
      </w:r>
      <w:r w:rsidR="577AE8B0">
        <w:rPr>
          <w:rStyle w:val="normaltextrun"/>
          <w:rFonts w:ascii="Arial" w:eastAsia="Arial" w:hAnsi="Arial" w:cs="Arial"/>
          <w:b/>
          <w:bCs/>
          <w:color w:val="000000"/>
        </w:rPr>
        <w:lastRenderedPageBreak/>
        <w:t>Role Portfolio:</w:t>
      </w:r>
      <w:r w:rsidR="577AE8B0">
        <w:rPr>
          <w:rStyle w:val="eop"/>
          <w:rFonts w:ascii="Arial" w:eastAsia="Arial" w:hAnsi="Arial" w:cs="Arial"/>
          <w:color w:val="000000"/>
        </w:rPr>
        <w:t> </w:t>
      </w:r>
    </w:p>
    <w:p w14:paraId="483ED2ED" w14:textId="036A45DF" w:rsidR="001B0097" w:rsidRDefault="577AE8B0">
      <w:pPr>
        <w:rPr>
          <w:rFonts w:ascii="Arial" w:eastAsia="Arial" w:hAnsi="Arial" w:cs="Arial"/>
          <w:color w:val="000000"/>
        </w:rPr>
      </w:pPr>
      <w:r>
        <w:rPr>
          <w:rStyle w:val="eop"/>
          <w:rFonts w:ascii="Arial" w:eastAsia="Arial" w:hAnsi="Arial" w:cs="Arial"/>
          <w:color w:val="000000"/>
        </w:rPr>
        <w:t> </w:t>
      </w:r>
    </w:p>
    <w:p w14:paraId="42D96524" w14:textId="566B1579" w:rsidR="001B0097" w:rsidRDefault="577AE8B0">
      <w:pPr>
        <w:rPr>
          <w:rFonts w:ascii="Arial" w:eastAsia="Arial" w:hAnsi="Arial" w:cs="Arial"/>
          <w:color w:val="000000"/>
        </w:rPr>
      </w:pPr>
      <w:r>
        <w:rPr>
          <w:rStyle w:val="normaltextrun"/>
          <w:rFonts w:ascii="Arial" w:eastAsia="Arial" w:hAnsi="Arial" w:cs="Arial"/>
          <w:b/>
          <w:bCs/>
          <w:color w:val="000000"/>
        </w:rPr>
        <w:t>Manchester City Council</w:t>
      </w:r>
      <w:r>
        <w:rPr>
          <w:rStyle w:val="normaltextrun"/>
          <w:rFonts w:ascii="Arial" w:eastAsia="Arial" w:hAnsi="Arial" w:cs="Arial"/>
          <w:color w:val="000000"/>
        </w:rPr>
        <w:t>  </w:t>
      </w:r>
    </w:p>
    <w:p w14:paraId="2E88EE83" w14:textId="29EA23AB" w:rsidR="001B0097" w:rsidRDefault="577AE8B0">
      <w:pPr>
        <w:rPr>
          <w:rFonts w:ascii="Arial" w:eastAsia="Arial" w:hAnsi="Arial" w:cs="Arial"/>
          <w:color w:val="000000"/>
        </w:rPr>
      </w:pPr>
      <w:r>
        <w:rPr>
          <w:rStyle w:val="normaltextrun"/>
          <w:rFonts w:ascii="Arial" w:eastAsia="Arial" w:hAnsi="Arial" w:cs="Arial"/>
          <w:color w:val="000000"/>
        </w:rPr>
        <w:t xml:space="preserve">Manchester City Council (MCC) supports a resident population of approx. 575,000 people and employs over 7300 staff &amp; supports various external partnerships. The </w:t>
      </w:r>
      <w:r>
        <w:rPr>
          <w:rStyle w:val="normaltextrun"/>
          <w:rFonts w:ascii="Arial" w:eastAsia="Arial" w:hAnsi="Arial" w:cs="Arial"/>
          <w:i/>
          <w:iCs/>
          <w:color w:val="000000"/>
          <w:lang w:val="en-US"/>
        </w:rPr>
        <w:t>Our Manchester Strategy - Forward to 2025</w:t>
      </w:r>
      <w:r>
        <w:rPr>
          <w:rStyle w:val="normaltextrun"/>
          <w:rFonts w:ascii="Arial" w:eastAsia="Arial" w:hAnsi="Arial" w:cs="Arial"/>
          <w:color w:val="000000"/>
          <w:lang w:val="en-US"/>
        </w:rPr>
        <w:t xml:space="preserve"> sets out how MCC will create a sustainable, equal and inclusive city</w:t>
      </w:r>
      <w:r>
        <w:rPr>
          <w:rStyle w:val="normaltextrun"/>
          <w:rFonts w:ascii="Arial" w:eastAsia="Arial" w:hAnsi="Arial" w:cs="Arial"/>
          <w:color w:val="000000"/>
        </w:rPr>
        <w:t>. At the heart of these ambitions is the desire to achieve equality for all Manchester communities, recognising that</w:t>
      </w:r>
      <w:r>
        <w:rPr>
          <w:rStyle w:val="normaltextrun"/>
          <w:rFonts w:ascii="Arial" w:eastAsia="Arial" w:hAnsi="Arial" w:cs="Arial"/>
          <w:color w:val="000000"/>
          <w:lang w:val="en-US"/>
        </w:rPr>
        <w:t xml:space="preserve"> for</w:t>
      </w:r>
      <w:r>
        <w:rPr>
          <w:rStyle w:val="normaltextrun"/>
          <w:rFonts w:ascii="Arial" w:eastAsia="Arial" w:hAnsi="Arial" w:cs="Arial"/>
          <w:color w:val="000000"/>
        </w:rPr>
        <w:t xml:space="preserve"> some communities this will mean more support is needed to reduce inequalities and improve outcomes.    </w:t>
      </w:r>
    </w:p>
    <w:p w14:paraId="39BB973F" w14:textId="24F67458" w:rsidR="001B0097" w:rsidRDefault="577AE8B0">
      <w:pPr>
        <w:rPr>
          <w:rFonts w:ascii="Arial" w:eastAsia="Arial" w:hAnsi="Arial" w:cs="Arial"/>
          <w:color w:val="000000"/>
        </w:rPr>
      </w:pPr>
      <w:r>
        <w:rPr>
          <w:rStyle w:val="normaltextrun"/>
          <w:rFonts w:ascii="Arial" w:eastAsia="Arial" w:hAnsi="Arial" w:cs="Arial"/>
          <w:color w:val="000000"/>
          <w:lang w:val="en-US"/>
        </w:rPr>
        <w:t xml:space="preserve">The Council is split into Directorates: Adults’ Services; Chief Executive’s; Children’s Services; Corporate Services; Growth and Development; </w:t>
      </w:r>
      <w:proofErr w:type="spellStart"/>
      <w:r>
        <w:rPr>
          <w:rStyle w:val="normaltextrun"/>
          <w:rFonts w:ascii="Arial" w:eastAsia="Arial" w:hAnsi="Arial" w:cs="Arial"/>
          <w:color w:val="000000"/>
          <w:lang w:val="en-US"/>
        </w:rPr>
        <w:t>Neighbourhoods</w:t>
      </w:r>
      <w:proofErr w:type="spellEnd"/>
      <w:r>
        <w:rPr>
          <w:rStyle w:val="normaltextrun"/>
          <w:rFonts w:ascii="Arial" w:eastAsia="Arial" w:hAnsi="Arial" w:cs="Arial"/>
          <w:color w:val="000000"/>
          <w:lang w:val="en-US"/>
        </w:rPr>
        <w:t>; Population, Health and Wellbeing.</w:t>
      </w:r>
      <w:r>
        <w:rPr>
          <w:rStyle w:val="normaltextrun"/>
          <w:rFonts w:ascii="Arial" w:eastAsia="Arial" w:hAnsi="Arial" w:cs="Arial"/>
          <w:color w:val="000000"/>
        </w:rPr>
        <w:t>  </w:t>
      </w:r>
    </w:p>
    <w:p w14:paraId="597864FF" w14:textId="72B06593" w:rsidR="00325ED8" w:rsidRPr="00325ED8" w:rsidRDefault="577AE8B0">
      <w:pPr>
        <w:rPr>
          <w:rStyle w:val="normaltextrun"/>
          <w:rFonts w:ascii="Arial" w:eastAsia="Arial" w:hAnsi="Arial" w:cs="Arial"/>
          <w:color w:val="000000"/>
        </w:rPr>
      </w:pPr>
      <w:r>
        <w:rPr>
          <w:rStyle w:val="eop"/>
          <w:rFonts w:ascii="Arial" w:eastAsia="Arial" w:hAnsi="Arial" w:cs="Arial"/>
          <w:color w:val="000000"/>
        </w:rPr>
        <w:t> </w:t>
      </w:r>
    </w:p>
    <w:p w14:paraId="2F16DEDD" w14:textId="6CB6821D" w:rsidR="00325ED8" w:rsidRPr="00325ED8" w:rsidRDefault="577AE8B0">
      <w:pPr>
        <w:rPr>
          <w:rFonts w:ascii="Arial" w:eastAsia="Arial" w:hAnsi="Arial" w:cs="Arial"/>
          <w:color w:val="000000"/>
        </w:rPr>
      </w:pPr>
      <w:r>
        <w:rPr>
          <w:rStyle w:val="normaltextrun"/>
          <w:rFonts w:ascii="Arial" w:eastAsia="Arial" w:hAnsi="Arial" w:cs="Arial"/>
          <w:b/>
          <w:bCs/>
          <w:color w:val="000000"/>
        </w:rPr>
        <w:t>ICT &amp; Digital Department</w:t>
      </w:r>
      <w:r>
        <w:rPr>
          <w:rStyle w:val="normaltextrun"/>
          <w:rFonts w:ascii="Arial" w:eastAsia="Arial" w:hAnsi="Arial" w:cs="Arial"/>
          <w:color w:val="000000"/>
        </w:rPr>
        <w:t>  </w:t>
      </w:r>
    </w:p>
    <w:p w14:paraId="7F04F03C" w14:textId="1594C539" w:rsidR="001B0097" w:rsidRDefault="577AE8B0">
      <w:pPr>
        <w:rPr>
          <w:rFonts w:ascii="Arial" w:eastAsia="Arial" w:hAnsi="Arial" w:cs="Arial"/>
          <w:color w:val="000000"/>
        </w:rPr>
      </w:pPr>
      <w:r>
        <w:rPr>
          <w:rStyle w:val="normaltextrun"/>
          <w:rFonts w:ascii="Arial" w:eastAsia="Arial" w:hAnsi="Arial" w:cs="Arial"/>
          <w:color w:val="000000"/>
        </w:rPr>
        <w:t>The vision of the ICT &amp; Digital department is “a relentless drive towards digitally empowering better outcomes for the Council and its communities using inclusive, secure &amp; connected technologies to underpin exemplary ICT &amp; Digital service delivery.”  </w:t>
      </w:r>
    </w:p>
    <w:p w14:paraId="4662A743" w14:textId="1C6EE3F2" w:rsidR="001B0097" w:rsidRDefault="577AE8B0">
      <w:pPr>
        <w:rPr>
          <w:rFonts w:ascii="Arial" w:eastAsia="Arial" w:hAnsi="Arial" w:cs="Arial"/>
          <w:color w:val="000000"/>
        </w:rPr>
      </w:pPr>
      <w:r>
        <w:rPr>
          <w:rStyle w:val="normaltextrun"/>
          <w:rFonts w:ascii="Arial" w:eastAsia="Arial" w:hAnsi="Arial" w:cs="Arial"/>
          <w:color w:val="000000"/>
        </w:rPr>
        <w:t>The ICT &amp; Digital department support Manchester City Council by providing technology, infrastructure, and digital services. These range from public facing websites to network operations and cloud services. ICT Portfolio and core functions include:  </w:t>
      </w:r>
    </w:p>
    <w:p w14:paraId="4FF03C46" w14:textId="77777777" w:rsidR="00325ED8" w:rsidRDefault="00325ED8">
      <w:pPr>
        <w:rPr>
          <w:rStyle w:val="normaltextrun"/>
          <w:rFonts w:ascii="Arial" w:eastAsia="Arial" w:hAnsi="Arial" w:cs="Arial"/>
          <w:b/>
          <w:bCs/>
          <w:color w:val="000000"/>
        </w:rPr>
      </w:pPr>
    </w:p>
    <w:p w14:paraId="6427BF93" w14:textId="7AC76EBD" w:rsidR="001B0097" w:rsidRDefault="577AE8B0">
      <w:pPr>
        <w:rPr>
          <w:rFonts w:ascii="Arial" w:eastAsia="Arial" w:hAnsi="Arial" w:cs="Arial"/>
          <w:color w:val="000000"/>
        </w:rPr>
      </w:pPr>
      <w:r>
        <w:rPr>
          <w:rStyle w:val="normaltextrun"/>
          <w:rFonts w:ascii="Arial" w:eastAsia="Arial" w:hAnsi="Arial" w:cs="Arial"/>
          <w:b/>
          <w:bCs/>
          <w:color w:val="000000"/>
        </w:rPr>
        <w:t xml:space="preserve">Portfolio &amp; Departmental Management Office (PDMO): </w:t>
      </w:r>
      <w:r>
        <w:rPr>
          <w:rStyle w:val="normaltextrun"/>
          <w:rFonts w:ascii="Arial" w:eastAsia="Arial" w:hAnsi="Arial" w:cs="Arial"/>
          <w:color w:val="000000"/>
        </w:rPr>
        <w:t>Ensures alignment of all ICT &amp; Digital activity with strategic objectives, outcomes, and capacity to deliver, to enable benefit realisation and support continual service improvement. Provides governance standards across all ICT &amp; Digital areas to allow proactive selection, prioritisation, and control of the complete portfolio of activity. Has overarching responsibility for all financial management, contracts and licensing that underpin effective transition and sustainable ICT &amp; Digital service delivery.  </w:t>
      </w:r>
    </w:p>
    <w:p w14:paraId="4EF94DA2" w14:textId="77777777" w:rsidR="00325ED8" w:rsidRDefault="00325ED8">
      <w:pPr>
        <w:rPr>
          <w:rStyle w:val="normaltextrun"/>
          <w:rFonts w:ascii="Arial" w:eastAsia="Arial" w:hAnsi="Arial" w:cs="Arial"/>
          <w:b/>
          <w:bCs/>
          <w:color w:val="000000"/>
        </w:rPr>
      </w:pPr>
    </w:p>
    <w:p w14:paraId="615F6E50" w14:textId="4E452DC2" w:rsidR="001B0097" w:rsidRDefault="577AE8B0">
      <w:pPr>
        <w:rPr>
          <w:rFonts w:ascii="Arial" w:eastAsia="Arial" w:hAnsi="Arial" w:cs="Arial"/>
          <w:color w:val="000000"/>
        </w:rPr>
      </w:pPr>
      <w:r>
        <w:rPr>
          <w:rStyle w:val="normaltextrun"/>
          <w:rFonts w:ascii="Arial" w:eastAsia="Arial" w:hAnsi="Arial" w:cs="Arial"/>
          <w:b/>
          <w:bCs/>
          <w:color w:val="000000"/>
        </w:rPr>
        <w:t>ICT Operations:</w:t>
      </w:r>
      <w:r>
        <w:rPr>
          <w:rStyle w:val="normaltextrun"/>
          <w:rFonts w:ascii="Arial" w:eastAsia="Arial" w:hAnsi="Arial" w:cs="Arial"/>
          <w:color w:val="000000"/>
        </w:rPr>
        <w:t xml:space="preserve"> Provides the core operational function of the ICT &amp; Digital department. It is responsible for the following IT Infrastructure Library (ITIL) functions: Service Desk, IT Operation Management, Technical Management, Platform Management and Application Support Management. ICT Operations is at the forefront of ICT service delivery and is one of the most important elements that keeps the organisation running.   </w:t>
      </w:r>
    </w:p>
    <w:p w14:paraId="7CAFB055" w14:textId="77777777" w:rsidR="00325ED8" w:rsidRDefault="00325ED8">
      <w:pPr>
        <w:rPr>
          <w:rStyle w:val="normaltextrun"/>
          <w:rFonts w:ascii="Arial" w:eastAsia="Arial" w:hAnsi="Arial" w:cs="Arial"/>
          <w:b/>
          <w:bCs/>
          <w:color w:val="000000"/>
        </w:rPr>
      </w:pPr>
    </w:p>
    <w:p w14:paraId="4B137A94" w14:textId="4D2417BE" w:rsidR="001B0097" w:rsidRDefault="577AE8B0">
      <w:pPr>
        <w:rPr>
          <w:rFonts w:ascii="Arial" w:eastAsia="Arial" w:hAnsi="Arial" w:cs="Arial"/>
          <w:color w:val="000000"/>
        </w:rPr>
      </w:pPr>
      <w:r>
        <w:rPr>
          <w:rStyle w:val="normaltextrun"/>
          <w:rFonts w:ascii="Arial" w:eastAsia="Arial" w:hAnsi="Arial" w:cs="Arial"/>
          <w:b/>
          <w:bCs/>
          <w:color w:val="000000"/>
        </w:rPr>
        <w:t>Cyber Security &amp; Compliance:</w:t>
      </w:r>
      <w:r>
        <w:rPr>
          <w:rStyle w:val="normaltextrun"/>
          <w:rFonts w:ascii="Arial" w:eastAsia="Arial" w:hAnsi="Arial" w:cs="Arial"/>
          <w:color w:val="000000"/>
        </w:rPr>
        <w:t xml:space="preserve"> Provides the operational security controls, security guidance, security assurance, cyber risk management, and compliance activities that support all products and platforms within the Council. Protects networks, devices, and data from unauthorised access or criminal use by the practice of ensuring confidentiality, integrity, and availability of information.   </w:t>
      </w:r>
    </w:p>
    <w:p w14:paraId="7E372494" w14:textId="77777777" w:rsidR="00325ED8" w:rsidRDefault="00325ED8">
      <w:pPr>
        <w:rPr>
          <w:rStyle w:val="normaltextrun"/>
          <w:rFonts w:ascii="Arial" w:eastAsia="Arial" w:hAnsi="Arial" w:cs="Arial"/>
          <w:b/>
          <w:bCs/>
          <w:color w:val="000000"/>
        </w:rPr>
      </w:pPr>
    </w:p>
    <w:p w14:paraId="6B3A666E" w14:textId="74359CCE" w:rsidR="001B0097" w:rsidRDefault="00325ED8">
      <w:pPr>
        <w:rPr>
          <w:rFonts w:ascii="Arial" w:eastAsia="Arial" w:hAnsi="Arial" w:cs="Arial"/>
          <w:color w:val="000000"/>
        </w:rPr>
      </w:pPr>
      <w:r>
        <w:rPr>
          <w:rStyle w:val="normaltextrun"/>
          <w:rFonts w:ascii="Arial" w:eastAsia="Arial" w:hAnsi="Arial" w:cs="Arial"/>
          <w:b/>
          <w:bCs/>
          <w:color w:val="000000"/>
        </w:rPr>
        <w:br w:type="column"/>
      </w:r>
      <w:r w:rsidR="577AE8B0">
        <w:rPr>
          <w:rStyle w:val="normaltextrun"/>
          <w:rFonts w:ascii="Arial" w:eastAsia="Arial" w:hAnsi="Arial" w:cs="Arial"/>
          <w:b/>
          <w:bCs/>
          <w:color w:val="000000"/>
        </w:rPr>
        <w:lastRenderedPageBreak/>
        <w:t>Enterprise Architecture (EA):</w:t>
      </w:r>
      <w:r w:rsidR="577AE8B0">
        <w:rPr>
          <w:rStyle w:val="normaltextrun"/>
          <w:rFonts w:ascii="Arial" w:eastAsia="Arial" w:hAnsi="Arial" w:cs="Arial"/>
          <w:color w:val="000000"/>
        </w:rPr>
        <w:t xml:space="preserve"> Provides a well-defined practice for conducting enterprise analysis, design, planning, and implementation for the successful development and execution of strategy. Enterprise Architecture reduces redundancy, complexity and information silos and business risks associated with ICT investments.   </w:t>
      </w:r>
    </w:p>
    <w:p w14:paraId="1C8CC1F2" w14:textId="5E27AE42" w:rsidR="001B0097" w:rsidRDefault="577AE8B0">
      <w:pPr>
        <w:rPr>
          <w:rFonts w:ascii="Arial" w:eastAsia="Arial" w:hAnsi="Arial" w:cs="Arial"/>
          <w:color w:val="000000"/>
        </w:rPr>
      </w:pPr>
      <w:r>
        <w:rPr>
          <w:rStyle w:val="normaltextrun"/>
          <w:rFonts w:ascii="Arial" w:eastAsia="Arial" w:hAnsi="Arial" w:cs="Arial"/>
          <w:color w:val="000000"/>
        </w:rPr>
        <w:t>    </w:t>
      </w:r>
    </w:p>
    <w:p w14:paraId="5725A94F" w14:textId="77777777" w:rsidR="00A22444" w:rsidRDefault="00A22444" w:rsidP="001B0097">
      <w:pPr>
        <w:rPr>
          <w:rFonts w:ascii="Arial" w:hAnsi="Arial" w:cs="Arial"/>
        </w:rPr>
      </w:pPr>
    </w:p>
    <w:p w14:paraId="34ABD838" w14:textId="77777777" w:rsidR="00A22444" w:rsidRDefault="00A22444" w:rsidP="00A224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Digital Delivery Function:</w:t>
      </w:r>
      <w:r>
        <w:rPr>
          <w:rStyle w:val="eop"/>
          <w:rFonts w:ascii="Arial" w:hAnsi="Arial" w:cs="Arial"/>
        </w:rPr>
        <w:t> </w:t>
      </w:r>
    </w:p>
    <w:p w14:paraId="3F92A27A" w14:textId="77777777" w:rsidR="00A22444" w:rsidRDefault="00A22444" w:rsidP="00A224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Delivery Function is responsible for the control and delivery of the portfolio of ICT projects ensuring alignment with the ICT and Digital Strategy and Directorate priorities.   The Delivery function is aligned to Directorates to provide more effective control of the Directorates’ project portfolio and more visible and effective stakeholder management.  The delivery function is split into the following teams: Neighbourhoods and Growth and Development, Estates, Children and Families, Corporate Core and Universal.</w:t>
      </w:r>
      <w:r>
        <w:rPr>
          <w:rStyle w:val="eop"/>
          <w:rFonts w:ascii="Arial" w:hAnsi="Arial" w:cs="Arial"/>
        </w:rPr>
        <w:t> </w:t>
      </w:r>
    </w:p>
    <w:p w14:paraId="5A696101" w14:textId="72BC6324" w:rsidR="00E825E9" w:rsidRDefault="00A22444" w:rsidP="00A22444">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7EDD4DBA" w14:textId="77777777" w:rsidR="00E825E9" w:rsidRPr="00E825E9" w:rsidRDefault="00E825E9" w:rsidP="00A22444">
      <w:pPr>
        <w:pStyle w:val="paragraph"/>
        <w:spacing w:before="0" w:beforeAutospacing="0" w:after="0" w:afterAutospacing="0"/>
        <w:textAlignment w:val="baseline"/>
        <w:rPr>
          <w:rFonts w:ascii="Arial" w:hAnsi="Arial" w:cs="Arial"/>
        </w:rPr>
      </w:pPr>
    </w:p>
    <w:p w14:paraId="1E408189" w14:textId="77777777" w:rsidR="00A22444" w:rsidRDefault="00A22444" w:rsidP="00A224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Project Managers will have a specific focus/alignment with one of </w:t>
      </w:r>
      <w:r>
        <w:rPr>
          <w:rStyle w:val="normaltextrun"/>
          <w:rFonts w:ascii="Arial" w:hAnsi="Arial" w:cs="Arial"/>
          <w:color w:val="881798"/>
          <w:u w:val="single"/>
        </w:rPr>
        <w:t xml:space="preserve">the Directorate </w:t>
      </w:r>
      <w:r>
        <w:rPr>
          <w:rStyle w:val="normaltextrun"/>
          <w:rFonts w:ascii="Arial" w:hAnsi="Arial" w:cs="Arial"/>
        </w:rPr>
        <w:t xml:space="preserve">teams, although they will be required to work flexibly across all </w:t>
      </w:r>
      <w:r>
        <w:rPr>
          <w:rStyle w:val="normaltextrun"/>
          <w:rFonts w:ascii="Arial" w:hAnsi="Arial" w:cs="Arial"/>
          <w:color w:val="881798"/>
          <w:u w:val="single"/>
        </w:rPr>
        <w:t xml:space="preserve">Directorate </w:t>
      </w:r>
      <w:r>
        <w:rPr>
          <w:rStyle w:val="normaltextrun"/>
          <w:rFonts w:ascii="Arial" w:hAnsi="Arial" w:cs="Arial"/>
        </w:rPr>
        <w:t>teams if the workload demands it.  </w:t>
      </w:r>
      <w:r>
        <w:rPr>
          <w:rStyle w:val="eop"/>
          <w:rFonts w:ascii="Arial" w:hAnsi="Arial" w:cs="Arial"/>
        </w:rPr>
        <w:t> </w:t>
      </w:r>
    </w:p>
    <w:p w14:paraId="2BB61D58" w14:textId="77777777" w:rsidR="00A22444" w:rsidRDefault="00A22444" w:rsidP="00A22444">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049071C5" w14:textId="77777777" w:rsidR="00A22444" w:rsidRDefault="00A22444" w:rsidP="00A22444">
      <w:pPr>
        <w:pStyle w:val="paragraph"/>
        <w:spacing w:before="0" w:beforeAutospacing="0" w:after="0" w:afterAutospacing="0"/>
        <w:textAlignment w:val="baseline"/>
        <w:rPr>
          <w:rStyle w:val="normaltextrun"/>
          <w:rFonts w:ascii="Arial" w:hAnsi="Arial" w:cs="Arial"/>
          <w:color w:val="000000"/>
          <w:lang w:val="en-US"/>
        </w:rPr>
      </w:pPr>
      <w:r>
        <w:rPr>
          <w:rStyle w:val="normaltextrun"/>
          <w:rFonts w:ascii="Arial" w:hAnsi="Arial" w:cs="Arial"/>
          <w:color w:val="000000"/>
          <w:lang w:val="en-US"/>
        </w:rPr>
        <w:t xml:space="preserve">The Project Manager will report to one of the Programme Managers who are aligned to each </w:t>
      </w:r>
      <w:r>
        <w:rPr>
          <w:rStyle w:val="normaltextrun"/>
          <w:rFonts w:ascii="Arial" w:hAnsi="Arial" w:cs="Arial"/>
          <w:color w:val="881798"/>
          <w:u w:val="single"/>
          <w:lang w:val="en-US"/>
        </w:rPr>
        <w:t xml:space="preserve">Directorate </w:t>
      </w:r>
      <w:r>
        <w:rPr>
          <w:rStyle w:val="normaltextrun"/>
          <w:rFonts w:ascii="Arial" w:hAnsi="Arial" w:cs="Arial"/>
          <w:color w:val="000000"/>
          <w:lang w:val="en-US"/>
        </w:rPr>
        <w:t>team</w:t>
      </w:r>
    </w:p>
    <w:p w14:paraId="14BCF54C" w14:textId="77777777" w:rsidR="00D540CF" w:rsidRDefault="00D540CF" w:rsidP="00A22444">
      <w:pPr>
        <w:pStyle w:val="paragraph"/>
        <w:spacing w:before="0" w:beforeAutospacing="0" w:after="0" w:afterAutospacing="0"/>
        <w:textAlignment w:val="baseline"/>
        <w:rPr>
          <w:rStyle w:val="normaltextrun"/>
          <w:rFonts w:ascii="Arial" w:hAnsi="Arial" w:cs="Arial"/>
          <w:color w:val="000000"/>
          <w:lang w:val="en-US"/>
        </w:rPr>
      </w:pPr>
    </w:p>
    <w:p w14:paraId="3922E1BA" w14:textId="77777777" w:rsidR="00D540CF" w:rsidRDefault="00D540CF" w:rsidP="00A22444">
      <w:pPr>
        <w:pStyle w:val="paragraph"/>
        <w:spacing w:before="0" w:beforeAutospacing="0" w:after="0" w:afterAutospacing="0"/>
        <w:textAlignment w:val="baseline"/>
        <w:rPr>
          <w:rStyle w:val="normaltextrun"/>
          <w:rFonts w:ascii="Arial" w:hAnsi="Arial" w:cs="Arial"/>
          <w:color w:val="000000"/>
          <w:lang w:val="en-US"/>
        </w:rPr>
      </w:pPr>
    </w:p>
    <w:p w14:paraId="65108E1C" w14:textId="77777777" w:rsidR="00D540CF" w:rsidRDefault="00D540CF" w:rsidP="00D540CF">
      <w:pPr>
        <w:rPr>
          <w:rStyle w:val="normaltextrun"/>
          <w:rFonts w:ascii="Arial" w:eastAsia="Arial" w:hAnsi="Arial" w:cs="Arial"/>
          <w:color w:val="000000"/>
        </w:rPr>
      </w:pPr>
    </w:p>
    <w:p w14:paraId="18093B38" w14:textId="5191E525" w:rsidR="00D540CF" w:rsidRDefault="00D540CF" w:rsidP="00D540CF">
      <w:pPr>
        <w:rPr>
          <w:rFonts w:ascii="Arial" w:eastAsia="Arial" w:hAnsi="Arial" w:cs="Arial"/>
          <w:color w:val="000000"/>
        </w:rPr>
      </w:pPr>
      <w:r>
        <w:rPr>
          <w:rStyle w:val="normaltextrun"/>
          <w:rFonts w:ascii="Arial" w:eastAsia="Arial" w:hAnsi="Arial" w:cs="Arial"/>
          <w:color w:val="000000"/>
        </w:rPr>
        <w:t>A high-level summary is provided below to add scale and context to the wide variety of services provided by the Council’s ICT &amp; Digital service that is also supported by an investment plan to deliver Digital Transformation across:</w:t>
      </w:r>
    </w:p>
    <w:p w14:paraId="35319BCD" w14:textId="77777777" w:rsidR="00D540CF" w:rsidRDefault="00D540CF" w:rsidP="00D540CF">
      <w:pPr>
        <w:rPr>
          <w:rFonts w:ascii="Arial" w:eastAsia="Arial" w:hAnsi="Arial" w:cs="Arial"/>
          <w:color w:val="000000"/>
        </w:rPr>
      </w:pPr>
      <w:r>
        <w:rPr>
          <w:rStyle w:val="normaltextrun"/>
          <w:rFonts w:ascii="Arial" w:eastAsia="Arial" w:hAnsi="Arial" w:cs="Arial"/>
          <w:color w:val="000000"/>
        </w:rPr>
        <w:t>   </w:t>
      </w:r>
    </w:p>
    <w:p w14:paraId="4B32D3C0" w14:textId="77777777" w:rsidR="00D540CF" w:rsidRDefault="00D540CF" w:rsidP="00D540CF">
      <w:pPr>
        <w:pStyle w:val="ListParagraph"/>
        <w:numPr>
          <w:ilvl w:val="0"/>
          <w:numId w:val="1"/>
        </w:numPr>
        <w:rPr>
          <w:rFonts w:ascii="Arial" w:eastAsia="Arial" w:hAnsi="Arial" w:cs="Arial"/>
          <w:color w:val="000000"/>
        </w:rPr>
      </w:pPr>
      <w:r>
        <w:rPr>
          <w:rStyle w:val="normaltextrun"/>
          <w:rFonts w:ascii="Arial" w:eastAsia="Arial" w:hAnsi="Arial" w:cs="Arial"/>
          <w:color w:val="000000"/>
        </w:rPr>
        <w:t>212 Office locations inc. 27 libraries  </w:t>
      </w:r>
    </w:p>
    <w:p w14:paraId="77F24324" w14:textId="77777777" w:rsidR="00D540CF" w:rsidRDefault="00D540CF" w:rsidP="00D540CF">
      <w:pPr>
        <w:pStyle w:val="ListParagraph"/>
        <w:numPr>
          <w:ilvl w:val="0"/>
          <w:numId w:val="1"/>
        </w:numPr>
        <w:rPr>
          <w:rFonts w:ascii="Arial" w:eastAsia="Arial" w:hAnsi="Arial" w:cs="Arial"/>
          <w:color w:val="000000"/>
        </w:rPr>
      </w:pPr>
      <w:r>
        <w:rPr>
          <w:rStyle w:val="normaltextrun"/>
          <w:rFonts w:ascii="Arial" w:eastAsia="Arial" w:hAnsi="Arial" w:cs="Arial"/>
          <w:color w:val="000000"/>
        </w:rPr>
        <w:t>Circa 8000 ICT users and 96 elected Councillors  </w:t>
      </w:r>
    </w:p>
    <w:p w14:paraId="2406A67A" w14:textId="77777777" w:rsidR="00D540CF" w:rsidRDefault="00D540CF" w:rsidP="00D540CF">
      <w:pPr>
        <w:pStyle w:val="ListParagraph"/>
        <w:numPr>
          <w:ilvl w:val="0"/>
          <w:numId w:val="1"/>
        </w:numPr>
        <w:rPr>
          <w:rFonts w:ascii="Arial" w:eastAsia="Arial" w:hAnsi="Arial" w:cs="Arial"/>
          <w:color w:val="000000"/>
        </w:rPr>
      </w:pPr>
      <w:r>
        <w:rPr>
          <w:rStyle w:val="normaltextrun"/>
          <w:rFonts w:ascii="Arial" w:eastAsia="Arial" w:hAnsi="Arial" w:cs="Arial"/>
          <w:color w:val="000000"/>
        </w:rPr>
        <w:t>200+ Line of Business Applications  </w:t>
      </w:r>
    </w:p>
    <w:p w14:paraId="2E2D6D77" w14:textId="77777777" w:rsidR="00D540CF" w:rsidRDefault="00D540CF" w:rsidP="00D540CF">
      <w:pPr>
        <w:pStyle w:val="ListParagraph"/>
        <w:numPr>
          <w:ilvl w:val="0"/>
          <w:numId w:val="1"/>
        </w:numPr>
        <w:rPr>
          <w:rFonts w:ascii="Arial" w:eastAsia="Arial" w:hAnsi="Arial" w:cs="Arial"/>
          <w:color w:val="000000"/>
        </w:rPr>
      </w:pPr>
      <w:r>
        <w:rPr>
          <w:rStyle w:val="normaltextrun"/>
          <w:rFonts w:ascii="Arial" w:eastAsia="Arial" w:hAnsi="Arial" w:cs="Arial"/>
          <w:color w:val="000000"/>
        </w:rPr>
        <w:t>1000+ Virtual Servers hosted across resilient Cloud and On-Prem Data Centres   </w:t>
      </w:r>
    </w:p>
    <w:p w14:paraId="1FCD2B39" w14:textId="77777777" w:rsidR="00D540CF" w:rsidRDefault="00D540CF" w:rsidP="00D540CF">
      <w:pPr>
        <w:pStyle w:val="ListParagraph"/>
        <w:numPr>
          <w:ilvl w:val="0"/>
          <w:numId w:val="1"/>
        </w:numPr>
        <w:rPr>
          <w:rFonts w:ascii="Arial" w:eastAsia="Arial" w:hAnsi="Arial" w:cs="Arial"/>
          <w:color w:val="000000"/>
        </w:rPr>
      </w:pPr>
      <w:r>
        <w:rPr>
          <w:rStyle w:val="normaltextrun"/>
          <w:rFonts w:ascii="Arial" w:eastAsia="Arial" w:hAnsi="Arial" w:cs="Arial"/>
          <w:color w:val="000000"/>
        </w:rPr>
        <w:t>10,000+ Laptops, PC’s, and associated End User Devices  </w:t>
      </w:r>
    </w:p>
    <w:p w14:paraId="1CFFFE01" w14:textId="77777777" w:rsidR="00D540CF" w:rsidRDefault="00D540CF" w:rsidP="00D540CF">
      <w:pPr>
        <w:pStyle w:val="ListParagraph"/>
        <w:numPr>
          <w:ilvl w:val="0"/>
          <w:numId w:val="1"/>
        </w:numPr>
        <w:rPr>
          <w:rFonts w:ascii="Arial" w:eastAsia="Arial" w:hAnsi="Arial" w:cs="Arial"/>
          <w:color w:val="000000"/>
          <w:sz w:val="22"/>
          <w:szCs w:val="22"/>
        </w:rPr>
      </w:pPr>
      <w:r>
        <w:rPr>
          <w:rStyle w:val="normaltextrun"/>
          <w:rFonts w:ascii="Arial" w:eastAsia="Arial" w:hAnsi="Arial" w:cs="Arial"/>
          <w:color w:val="000000"/>
        </w:rPr>
        <w:t>300 printers  </w:t>
      </w:r>
      <w:r>
        <w:rPr>
          <w:rStyle w:val="normaltextrun"/>
          <w:rFonts w:ascii="Arial" w:eastAsia="Arial" w:hAnsi="Arial" w:cs="Arial"/>
          <w:color w:val="000000"/>
          <w:sz w:val="22"/>
          <w:szCs w:val="22"/>
        </w:rPr>
        <w:t>  </w:t>
      </w:r>
    </w:p>
    <w:p w14:paraId="7E8A3B13" w14:textId="77777777" w:rsidR="00D540CF" w:rsidRDefault="00D540CF" w:rsidP="00A22444">
      <w:pPr>
        <w:pStyle w:val="paragraph"/>
        <w:spacing w:before="0" w:beforeAutospacing="0" w:after="0" w:afterAutospacing="0"/>
        <w:textAlignment w:val="baseline"/>
        <w:rPr>
          <w:rFonts w:ascii="Segoe UI" w:hAnsi="Segoe UI" w:cs="Segoe UI"/>
          <w:color w:val="000000"/>
          <w:sz w:val="18"/>
          <w:szCs w:val="18"/>
        </w:rPr>
      </w:pPr>
    </w:p>
    <w:p w14:paraId="7CFD472C" w14:textId="77777777" w:rsidR="004E6775" w:rsidRPr="004A11D7" w:rsidRDefault="00421543" w:rsidP="00473157">
      <w:pPr>
        <w:pStyle w:val="DefaultText1"/>
        <w:rPr>
          <w:rFonts w:ascii="Arial" w:hAnsi="Arial" w:cs="Arial"/>
          <w:b/>
          <w:color w:val="auto"/>
          <w:szCs w:val="24"/>
          <w:u w:val="single"/>
          <w:lang w:val="en-GB"/>
        </w:rPr>
      </w:pPr>
      <w:r>
        <w:rPr>
          <w:rFonts w:ascii="Arial" w:hAnsi="Arial" w:cs="Arial"/>
          <w:b/>
          <w:color w:val="auto"/>
          <w:szCs w:val="24"/>
          <w:lang w:val="en-GB"/>
        </w:rPr>
        <w:br w:type="page"/>
      </w:r>
      <w:r w:rsidR="0035095E">
        <w:rPr>
          <w:rFonts w:ascii="Arial" w:hAnsi="Arial" w:cs="Arial"/>
          <w:b/>
          <w:color w:val="auto"/>
          <w:szCs w:val="24"/>
          <w:u w:val="single"/>
          <w:lang w:val="en-GB"/>
        </w:rPr>
        <w:lastRenderedPageBreak/>
        <w:t>Project Manager Level 3</w:t>
      </w:r>
      <w:r w:rsidR="00EE6766">
        <w:rPr>
          <w:rFonts w:ascii="Arial" w:hAnsi="Arial" w:cs="Arial"/>
          <w:b/>
          <w:color w:val="auto"/>
          <w:szCs w:val="24"/>
          <w:u w:val="single"/>
          <w:lang w:val="en-GB"/>
        </w:rPr>
        <w:t>, Grade 10</w:t>
      </w:r>
      <w:r w:rsidR="00473157" w:rsidRPr="004A11D7">
        <w:rPr>
          <w:rFonts w:ascii="Arial" w:hAnsi="Arial" w:cs="Arial"/>
          <w:b/>
          <w:color w:val="auto"/>
          <w:szCs w:val="24"/>
          <w:u w:val="single"/>
          <w:lang w:val="en-GB"/>
        </w:rPr>
        <w:t xml:space="preserve"> </w:t>
      </w:r>
      <w:r w:rsidR="004E6775" w:rsidRPr="004A11D7">
        <w:rPr>
          <w:rFonts w:ascii="Arial" w:hAnsi="Arial" w:cs="Arial"/>
          <w:b/>
          <w:u w:val="single"/>
          <w:lang w:eastAsia="en-GB"/>
        </w:rPr>
        <w:t xml:space="preserve">– Key Competencies and </w:t>
      </w:r>
      <w:r w:rsidR="00AA1834" w:rsidRPr="004A11D7">
        <w:rPr>
          <w:rFonts w:ascii="Arial" w:hAnsi="Arial" w:cs="Arial"/>
          <w:b/>
          <w:u w:val="single"/>
          <w:lang w:eastAsia="en-GB"/>
        </w:rPr>
        <w:t>Technical</w:t>
      </w:r>
      <w:r w:rsidR="00B436C3">
        <w:rPr>
          <w:rFonts w:ascii="Arial" w:hAnsi="Arial" w:cs="Arial"/>
          <w:b/>
          <w:u w:val="single"/>
          <w:lang w:eastAsia="en-GB"/>
        </w:rPr>
        <w:t xml:space="preserve"> </w:t>
      </w:r>
      <w:r w:rsidR="004E6775" w:rsidRPr="004A11D7">
        <w:rPr>
          <w:rFonts w:ascii="Arial" w:hAnsi="Arial" w:cs="Arial"/>
          <w:b/>
          <w:u w:val="single"/>
          <w:lang w:eastAsia="en-GB"/>
        </w:rPr>
        <w:t>Requirements</w:t>
      </w:r>
    </w:p>
    <w:p w14:paraId="1BA065BD" w14:textId="77777777" w:rsidR="004E6775" w:rsidRPr="004E6775" w:rsidRDefault="004E6775" w:rsidP="004E6775">
      <w:pPr>
        <w:rPr>
          <w:rFonts w:ascii="Arial" w:hAnsi="Arial" w:cs="Arial"/>
          <w:lang w:eastAsia="en-GB"/>
        </w:rPr>
      </w:pPr>
    </w:p>
    <w:p w14:paraId="0629CDB8" w14:textId="7A4861B4" w:rsidR="00654243" w:rsidRPr="00A97524" w:rsidRDefault="00A22444" w:rsidP="00A97524">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Our Manchester Behaviours</w:t>
      </w:r>
    </w:p>
    <w:p w14:paraId="6138313F" w14:textId="77777777" w:rsidR="00A97524" w:rsidRDefault="00A97524" w:rsidP="00A97524">
      <w:pPr>
        <w:pStyle w:val="paragraph"/>
        <w:spacing w:before="0" w:beforeAutospacing="0" w:after="0" w:afterAutospacing="0"/>
        <w:rPr>
          <w:rStyle w:val="normaltextrun"/>
          <w:rFonts w:ascii="Arial" w:eastAsia="Arial" w:hAnsi="Arial" w:cs="Arial"/>
          <w:color w:val="000000"/>
        </w:rPr>
      </w:pPr>
    </w:p>
    <w:p w14:paraId="636E70BF" w14:textId="2A2B7BC6" w:rsidR="00A22444" w:rsidRDefault="118B2D65" w:rsidP="5F2F93C6">
      <w:pPr>
        <w:pStyle w:val="paragraph"/>
        <w:numPr>
          <w:ilvl w:val="0"/>
          <w:numId w:val="26"/>
        </w:numPr>
        <w:spacing w:before="0" w:beforeAutospacing="0" w:after="0" w:afterAutospacing="0"/>
        <w:rPr>
          <w:rFonts w:ascii="Arial" w:eastAsia="Arial" w:hAnsi="Arial" w:cs="Arial"/>
          <w:color w:val="000000"/>
        </w:rPr>
      </w:pPr>
      <w:r>
        <w:rPr>
          <w:rStyle w:val="normaltextrun"/>
          <w:rFonts w:ascii="Arial" w:eastAsia="Arial" w:hAnsi="Arial" w:cs="Arial"/>
          <w:color w:val="000000"/>
        </w:rPr>
        <w:t>We are proud and passionate about Manchester </w:t>
      </w:r>
    </w:p>
    <w:p w14:paraId="3AB18CCC" w14:textId="2CEA3DC0" w:rsidR="118B2D65" w:rsidRDefault="118B2D65" w:rsidP="00C47F87">
      <w:pPr>
        <w:pStyle w:val="ListParagraph"/>
        <w:numPr>
          <w:ilvl w:val="0"/>
          <w:numId w:val="26"/>
        </w:numPr>
        <w:rPr>
          <w:rFonts w:ascii="Arial" w:eastAsia="Arial" w:hAnsi="Arial" w:cs="Arial"/>
          <w:color w:val="000000"/>
        </w:rPr>
      </w:pPr>
      <w:r>
        <w:rPr>
          <w:rStyle w:val="normaltextrun"/>
          <w:rFonts w:ascii="Arial" w:eastAsia="Arial" w:hAnsi="Arial" w:cs="Arial"/>
          <w:color w:val="000000"/>
        </w:rPr>
        <w:t>We take time to listen and understand </w:t>
      </w:r>
    </w:p>
    <w:p w14:paraId="5F3449D2" w14:textId="72D0220B" w:rsidR="118B2D65" w:rsidRDefault="118B2D65" w:rsidP="00C47F87">
      <w:pPr>
        <w:pStyle w:val="ListParagraph"/>
        <w:numPr>
          <w:ilvl w:val="0"/>
          <w:numId w:val="26"/>
        </w:numPr>
        <w:rPr>
          <w:rFonts w:ascii="Arial" w:eastAsia="Arial" w:hAnsi="Arial" w:cs="Arial"/>
          <w:color w:val="000000"/>
        </w:rPr>
      </w:pPr>
      <w:r>
        <w:rPr>
          <w:rStyle w:val="normaltextrun"/>
          <w:rFonts w:ascii="Arial" w:eastAsia="Arial" w:hAnsi="Arial" w:cs="Arial"/>
          <w:color w:val="000000"/>
        </w:rPr>
        <w:t>We ‘own it’ and we’re not afraid to try new things </w:t>
      </w:r>
    </w:p>
    <w:p w14:paraId="79ADEA84" w14:textId="66791F26" w:rsidR="118B2D65" w:rsidRDefault="118B2D65" w:rsidP="2C0F4526">
      <w:pPr>
        <w:pStyle w:val="ListParagraph"/>
        <w:numPr>
          <w:ilvl w:val="0"/>
          <w:numId w:val="26"/>
        </w:numPr>
        <w:rPr>
          <w:rFonts w:ascii="Arial" w:eastAsia="Arial" w:hAnsi="Arial" w:cs="Arial"/>
        </w:rPr>
      </w:pPr>
      <w:r w:rsidRPr="2C0F4526">
        <w:rPr>
          <w:rStyle w:val="normaltextrun"/>
          <w:rFonts w:ascii="Arial" w:eastAsia="Arial" w:hAnsi="Arial" w:cs="Arial"/>
        </w:rPr>
        <w:t>We work together and trust each other </w:t>
      </w:r>
    </w:p>
    <w:p w14:paraId="74AFD7A8" w14:textId="4DB65FB5" w:rsidR="00DB7BF8" w:rsidRPr="00A97524" w:rsidRDefault="118B2D65" w:rsidP="00DB7BF8">
      <w:pPr>
        <w:pStyle w:val="ListParagraph"/>
        <w:numPr>
          <w:ilvl w:val="0"/>
          <w:numId w:val="26"/>
        </w:numPr>
        <w:rPr>
          <w:rFonts w:ascii="Arial" w:eastAsia="Arial" w:hAnsi="Arial" w:cs="Arial"/>
        </w:rPr>
      </w:pPr>
      <w:r w:rsidRPr="2C0F4526">
        <w:rPr>
          <w:rStyle w:val="eop"/>
          <w:rFonts w:ascii="Arial" w:eastAsia="Arial" w:hAnsi="Arial" w:cs="Arial"/>
        </w:rPr>
        <w:t>We show that we value our differences and treat people fairly</w:t>
      </w:r>
    </w:p>
    <w:p w14:paraId="7A03DACF" w14:textId="77777777" w:rsidR="00A97524" w:rsidRPr="001E13E2" w:rsidRDefault="00A97524" w:rsidP="00DB7BF8">
      <w:pPr>
        <w:rPr>
          <w:rFonts w:ascii="Arial" w:hAnsi="Arial" w:cs="Arial"/>
        </w:rPr>
      </w:pPr>
    </w:p>
    <w:p w14:paraId="7CC02848" w14:textId="32454861" w:rsidR="00A1682B" w:rsidRPr="00A97524" w:rsidRDefault="004E6775" w:rsidP="00A97524">
      <w:pPr>
        <w:pBdr>
          <w:top w:val="single" w:sz="4" w:space="1" w:color="auto"/>
          <w:left w:val="single" w:sz="4" w:space="4" w:color="auto"/>
          <w:bottom w:val="single" w:sz="4" w:space="1" w:color="auto"/>
          <w:right w:val="single" w:sz="4" w:space="4" w:color="auto"/>
        </w:pBdr>
        <w:shd w:val="clear" w:color="auto" w:fill="FFFF00"/>
        <w:rPr>
          <w:rFonts w:ascii="Arial" w:hAnsi="Arial" w:cs="Arial"/>
        </w:rPr>
      </w:pPr>
      <w:r w:rsidRPr="00DC3921">
        <w:rPr>
          <w:rFonts w:ascii="Arial" w:hAnsi="Arial" w:cs="Arial"/>
          <w:b/>
        </w:rPr>
        <w:t xml:space="preserve">Generic </w:t>
      </w:r>
      <w:r w:rsidR="00DC3921">
        <w:rPr>
          <w:rFonts w:ascii="Arial" w:hAnsi="Arial" w:cs="Arial"/>
          <w:b/>
        </w:rPr>
        <w:t>Skills</w:t>
      </w:r>
    </w:p>
    <w:p w14:paraId="7D3050B0" w14:textId="77777777" w:rsidR="00A97524" w:rsidRPr="00A97524" w:rsidRDefault="00A97524" w:rsidP="00A97524">
      <w:pPr>
        <w:tabs>
          <w:tab w:val="num" w:pos="360"/>
        </w:tabs>
        <w:ind w:left="360"/>
        <w:jc w:val="both"/>
        <w:rPr>
          <w:rFonts w:ascii="Arial" w:hAnsi="Arial" w:cs="Arial"/>
        </w:rPr>
      </w:pPr>
    </w:p>
    <w:p w14:paraId="72D63EF3" w14:textId="0477A637" w:rsidR="00E172BE" w:rsidRDefault="00A1682B" w:rsidP="2C0F4526">
      <w:pPr>
        <w:numPr>
          <w:ilvl w:val="0"/>
          <w:numId w:val="17"/>
        </w:numPr>
        <w:tabs>
          <w:tab w:val="num" w:pos="360"/>
        </w:tabs>
        <w:ind w:left="360"/>
        <w:jc w:val="both"/>
        <w:rPr>
          <w:rFonts w:ascii="Arial" w:hAnsi="Arial" w:cs="Arial"/>
        </w:rPr>
      </w:pPr>
      <w:r w:rsidRPr="2C0F4526">
        <w:rPr>
          <w:rFonts w:ascii="Arial" w:hAnsi="Arial" w:cs="Arial"/>
          <w:b/>
          <w:bCs/>
        </w:rPr>
        <w:t xml:space="preserve">Project Management: </w:t>
      </w:r>
      <w:r w:rsidRPr="2C0F4526">
        <w:rPr>
          <w:rFonts w:ascii="Arial" w:hAnsi="Arial" w:cs="Arial"/>
        </w:rPr>
        <w:t>Abilit</w:t>
      </w:r>
      <w:r w:rsidR="00A22444" w:rsidRPr="2C0F4526">
        <w:rPr>
          <w:rFonts w:ascii="Arial" w:hAnsi="Arial" w:cs="Arial"/>
        </w:rPr>
        <w:t>y</w:t>
      </w:r>
      <w:r w:rsidRPr="2C0F4526">
        <w:rPr>
          <w:rFonts w:ascii="Arial" w:hAnsi="Arial" w:cs="Arial"/>
        </w:rPr>
        <w:t xml:space="preserve"> to develop detailed project schedules</w:t>
      </w:r>
      <w:r w:rsidR="1DEFA389" w:rsidRPr="2C0F4526">
        <w:rPr>
          <w:rFonts w:ascii="Arial" w:hAnsi="Arial" w:cs="Arial"/>
        </w:rPr>
        <w:t xml:space="preserve"> </w:t>
      </w:r>
      <w:r w:rsidR="00A22444" w:rsidRPr="2C0F4526">
        <w:rPr>
          <w:rFonts w:ascii="Arial" w:hAnsi="Arial" w:cs="Arial"/>
        </w:rPr>
        <w:t>to develop and monitor project progress</w:t>
      </w:r>
      <w:r w:rsidRPr="2C0F4526">
        <w:rPr>
          <w:rFonts w:ascii="Arial" w:hAnsi="Arial" w:cs="Arial"/>
        </w:rPr>
        <w:t>.  Ability to identify, assess and manage risks</w:t>
      </w:r>
      <w:r w:rsidR="00A22444" w:rsidRPr="2C0F4526">
        <w:rPr>
          <w:rFonts w:ascii="Arial" w:hAnsi="Arial" w:cs="Arial"/>
        </w:rPr>
        <w:t>, issues and actions relevant</w:t>
      </w:r>
      <w:r w:rsidRPr="2C0F4526">
        <w:rPr>
          <w:rFonts w:ascii="Arial" w:hAnsi="Arial" w:cs="Arial"/>
        </w:rPr>
        <w:t xml:space="preserve"> to the success of the project.  Experience of working on projects within a project environment and to a structured project methodology</w:t>
      </w:r>
    </w:p>
    <w:p w14:paraId="2039E697" w14:textId="77777777" w:rsidR="00540706" w:rsidRDefault="00540706" w:rsidP="00FD13DE">
      <w:pPr>
        <w:numPr>
          <w:ilvl w:val="0"/>
          <w:numId w:val="17"/>
        </w:numPr>
        <w:tabs>
          <w:tab w:val="num" w:pos="360"/>
          <w:tab w:val="left" w:pos="2708"/>
          <w:tab w:val="left" w:pos="7268"/>
          <w:tab w:val="left" w:pos="10980"/>
          <w:tab w:val="left" w:pos="12240"/>
        </w:tabs>
        <w:ind w:left="360" w:right="-148"/>
        <w:rPr>
          <w:rFonts w:ascii="Arial" w:hAnsi="Arial" w:cs="Arial"/>
        </w:rPr>
      </w:pPr>
      <w:r w:rsidRPr="005B5265">
        <w:rPr>
          <w:rFonts w:ascii="Arial" w:hAnsi="Arial" w:cs="Arial"/>
          <w:b/>
        </w:rPr>
        <w:t xml:space="preserve">Strategic Thinking: </w:t>
      </w:r>
      <w:r w:rsidRPr="005B5265">
        <w:rPr>
          <w:rFonts w:ascii="Arial" w:hAnsi="Arial" w:cs="Arial"/>
        </w:rPr>
        <w:t>Evidence of thinking</w:t>
      </w:r>
      <w:r w:rsidRPr="005B5265">
        <w:rPr>
          <w:rFonts w:ascii="Arial" w:hAnsi="Arial" w:cs="Arial"/>
          <w:b/>
        </w:rPr>
        <w:t xml:space="preserve"> </w:t>
      </w:r>
      <w:r w:rsidRPr="005B5265">
        <w:rPr>
          <w:rFonts w:ascii="Arial" w:hAnsi="Arial" w:cs="Arial"/>
        </w:rPr>
        <w:t>cross-functionally and cross-organisationally, beyond one’s own professional areas of specialism is important as is the ability to conceptualise new, collaborative ways of achieving shared goals.</w:t>
      </w:r>
    </w:p>
    <w:p w14:paraId="68500180" w14:textId="77777777" w:rsidR="00E172BE" w:rsidRDefault="00A1682B" w:rsidP="00FD13DE">
      <w:pPr>
        <w:numPr>
          <w:ilvl w:val="0"/>
          <w:numId w:val="17"/>
        </w:numPr>
        <w:tabs>
          <w:tab w:val="num" w:pos="360"/>
        </w:tabs>
        <w:ind w:left="360"/>
        <w:rPr>
          <w:rFonts w:ascii="Arial" w:hAnsi="Arial" w:cs="Arial"/>
        </w:rPr>
      </w:pPr>
      <w:r w:rsidRPr="001253EB">
        <w:rPr>
          <w:rFonts w:ascii="Arial" w:hAnsi="Arial" w:cs="Arial"/>
          <w:b/>
          <w:szCs w:val="16"/>
        </w:rPr>
        <w:t xml:space="preserve">Planning and Organising: </w:t>
      </w:r>
      <w:r w:rsidR="00540706" w:rsidRPr="00EC6625">
        <w:rPr>
          <w:rFonts w:ascii="Arial" w:hAnsi="Arial" w:cs="Arial"/>
        </w:rPr>
        <w:t>Ability to maintain focus and objectivity under various conditions and skill in managing and maintaining a multi-priority workload, progressing various ideas and plans concurrently.</w:t>
      </w:r>
    </w:p>
    <w:p w14:paraId="605672C0" w14:textId="77777777" w:rsidR="00A1682B" w:rsidRDefault="00A1682B" w:rsidP="00FD13DE">
      <w:pPr>
        <w:numPr>
          <w:ilvl w:val="0"/>
          <w:numId w:val="16"/>
        </w:numPr>
        <w:tabs>
          <w:tab w:val="clear" w:pos="420"/>
          <w:tab w:val="num" w:pos="360"/>
        </w:tabs>
        <w:ind w:left="360"/>
        <w:jc w:val="both"/>
        <w:rPr>
          <w:rFonts w:ascii="Arial" w:hAnsi="Arial" w:cs="Arial"/>
          <w:szCs w:val="16"/>
        </w:rPr>
      </w:pPr>
      <w:r>
        <w:rPr>
          <w:rFonts w:ascii="Arial" w:hAnsi="Arial" w:cs="Arial"/>
          <w:b/>
          <w:szCs w:val="16"/>
        </w:rPr>
        <w:t xml:space="preserve">Communication Skills: </w:t>
      </w:r>
      <w:r w:rsidRPr="00EC6625">
        <w:rPr>
          <w:rFonts w:ascii="Arial" w:hAnsi="Arial" w:cs="Arial"/>
        </w:rPr>
        <w:t xml:space="preserve">Well-developed influencing and persuasive skills and ability to offer a persuasive argument both with internal and external stakeholders in order to achieve key project milestones whilst retaining a positive attitude.  </w:t>
      </w:r>
      <w:r>
        <w:rPr>
          <w:rFonts w:ascii="Arial" w:hAnsi="Arial" w:cs="Arial"/>
        </w:rPr>
        <w:t xml:space="preserve"> </w:t>
      </w:r>
      <w:r>
        <w:rPr>
          <w:rFonts w:ascii="Arial" w:hAnsi="Arial" w:cs="Arial"/>
          <w:szCs w:val="16"/>
        </w:rPr>
        <w:t>Proven ability in managing relationships with project stakeholders at all levels of seniority through effective communication.</w:t>
      </w:r>
    </w:p>
    <w:p w14:paraId="6F7D1520" w14:textId="77777777" w:rsidR="008F5B63" w:rsidRDefault="008F5B63" w:rsidP="00FD13DE">
      <w:pPr>
        <w:numPr>
          <w:ilvl w:val="0"/>
          <w:numId w:val="16"/>
        </w:numPr>
        <w:tabs>
          <w:tab w:val="clear" w:pos="420"/>
          <w:tab w:val="num" w:pos="360"/>
          <w:tab w:val="left" w:pos="2708"/>
          <w:tab w:val="left" w:pos="7268"/>
          <w:tab w:val="left" w:pos="10980"/>
          <w:tab w:val="left" w:pos="12240"/>
        </w:tabs>
        <w:ind w:left="360" w:right="-148"/>
        <w:rPr>
          <w:rFonts w:ascii="Arial" w:hAnsi="Arial" w:cs="Arial"/>
        </w:rPr>
      </w:pPr>
      <w:r>
        <w:rPr>
          <w:rFonts w:ascii="Arial" w:hAnsi="Arial" w:cs="Arial"/>
          <w:b/>
        </w:rPr>
        <w:t>Strategic Planning:</w:t>
      </w:r>
      <w:r>
        <w:rPr>
          <w:rFonts w:ascii="Arial" w:hAnsi="Arial" w:cs="Arial"/>
        </w:rPr>
        <w:t xml:space="preserve"> The ability to turn strategic ideas and objectives into practical, well organised plans with a focus on results, standards and objectives on time to quality, within budget and to reprioritise, plan and organise own and others’ work effectively to ensure these are met. </w:t>
      </w:r>
    </w:p>
    <w:p w14:paraId="2CA0639D" w14:textId="77777777" w:rsidR="005176F9" w:rsidRDefault="00A1682B" w:rsidP="00FD13DE">
      <w:pPr>
        <w:numPr>
          <w:ilvl w:val="0"/>
          <w:numId w:val="16"/>
        </w:numPr>
        <w:tabs>
          <w:tab w:val="clear" w:pos="420"/>
          <w:tab w:val="num" w:pos="360"/>
          <w:tab w:val="left" w:pos="2708"/>
          <w:tab w:val="left" w:pos="7268"/>
          <w:tab w:val="left" w:pos="10980"/>
          <w:tab w:val="left" w:pos="12240"/>
        </w:tabs>
        <w:ind w:left="360" w:right="-148"/>
        <w:rPr>
          <w:rFonts w:ascii="Arial" w:hAnsi="Arial" w:cs="Arial"/>
        </w:rPr>
      </w:pPr>
      <w:r>
        <w:rPr>
          <w:rFonts w:ascii="Arial" w:hAnsi="Arial" w:cs="Arial"/>
          <w:b/>
        </w:rPr>
        <w:t xml:space="preserve">People Management: </w:t>
      </w:r>
      <w:r w:rsidR="008F5B63" w:rsidRPr="00FB3B86">
        <w:rPr>
          <w:rFonts w:ascii="Arial" w:hAnsi="Arial" w:cs="Arial"/>
        </w:rPr>
        <w:t>Effective development, management and staff motivation, providing strong leadership and direction to the team. Proven ability to secure and direct resources to fulfil work requirements over a wide area of service</w:t>
      </w:r>
      <w:r w:rsidR="008F5B63">
        <w:rPr>
          <w:rFonts w:ascii="Arial" w:hAnsi="Arial" w:cs="Arial"/>
        </w:rPr>
        <w:t>.</w:t>
      </w:r>
    </w:p>
    <w:p w14:paraId="201A4299" w14:textId="77777777" w:rsidR="00E172BE" w:rsidRDefault="00A1682B" w:rsidP="00FD13DE">
      <w:pPr>
        <w:numPr>
          <w:ilvl w:val="0"/>
          <w:numId w:val="16"/>
        </w:numPr>
        <w:tabs>
          <w:tab w:val="clear" w:pos="420"/>
          <w:tab w:val="num" w:pos="360"/>
          <w:tab w:val="left" w:pos="2708"/>
          <w:tab w:val="left" w:pos="7268"/>
          <w:tab w:val="left" w:pos="10980"/>
          <w:tab w:val="left" w:pos="12240"/>
        </w:tabs>
        <w:ind w:left="360" w:right="-148"/>
        <w:rPr>
          <w:rFonts w:ascii="Arial" w:hAnsi="Arial" w:cs="Arial"/>
        </w:rPr>
      </w:pPr>
      <w:r w:rsidRPr="00807CF7">
        <w:rPr>
          <w:rFonts w:ascii="Arial" w:hAnsi="Arial" w:cs="Arial"/>
          <w:b/>
          <w:color w:val="000000"/>
        </w:rPr>
        <w:t xml:space="preserve">Finance: </w:t>
      </w:r>
      <w:r w:rsidR="008F5B63" w:rsidRPr="00EC6625">
        <w:rPr>
          <w:rFonts w:ascii="Arial" w:hAnsi="Arial" w:cs="Arial"/>
        </w:rPr>
        <w:t>Excellent financial planning skills to develop short, medium and long term financial plans with an ability to budget proactively with large, high-risk or volatile elements being identified and cross-referenced to operational activity.</w:t>
      </w:r>
    </w:p>
    <w:p w14:paraId="2A79A2C7" w14:textId="429899E6" w:rsidR="00A1682B" w:rsidRDefault="00A1682B" w:rsidP="00FD13DE">
      <w:pPr>
        <w:numPr>
          <w:ilvl w:val="0"/>
          <w:numId w:val="16"/>
        </w:numPr>
        <w:tabs>
          <w:tab w:val="num" w:pos="360"/>
        </w:tabs>
        <w:ind w:left="360"/>
        <w:rPr>
          <w:rFonts w:ascii="Arial" w:hAnsi="Arial" w:cs="Arial"/>
        </w:rPr>
      </w:pPr>
      <w:r>
        <w:rPr>
          <w:rFonts w:ascii="Arial" w:hAnsi="Arial" w:cs="Arial"/>
          <w:b/>
        </w:rPr>
        <w:t xml:space="preserve">Commissioning Skills: </w:t>
      </w:r>
      <w:r w:rsidRPr="00EC6625">
        <w:rPr>
          <w:rFonts w:ascii="Arial" w:hAnsi="Arial" w:cs="Arial"/>
        </w:rPr>
        <w:t>An awareness of the role of commissioning in effective and efficient service delivery</w:t>
      </w:r>
      <w:r>
        <w:rPr>
          <w:rFonts w:ascii="Arial" w:hAnsi="Arial" w:cs="Arial"/>
        </w:rPr>
        <w:t>.</w:t>
      </w:r>
    </w:p>
    <w:p w14:paraId="176672CE" w14:textId="2C8759E0" w:rsidR="00654243" w:rsidRPr="00A97524" w:rsidRDefault="00A22444" w:rsidP="003C1810">
      <w:pPr>
        <w:numPr>
          <w:ilvl w:val="0"/>
          <w:numId w:val="16"/>
        </w:numPr>
        <w:tabs>
          <w:tab w:val="num" w:pos="360"/>
        </w:tabs>
        <w:ind w:left="360"/>
        <w:rPr>
          <w:rFonts w:ascii="Arial" w:hAnsi="Arial" w:cs="Arial"/>
        </w:rPr>
      </w:pPr>
      <w:r w:rsidRPr="2C0F4526">
        <w:rPr>
          <w:rStyle w:val="normaltextrun"/>
          <w:rFonts w:ascii="Arial" w:hAnsi="Arial" w:cs="Arial"/>
          <w:b/>
          <w:bCs/>
          <w:shd w:val="clear" w:color="auto" w:fill="FFFFFF"/>
        </w:rPr>
        <w:t>Excellent time management</w:t>
      </w:r>
      <w:r w:rsidRPr="2C0F4526">
        <w:rPr>
          <w:rStyle w:val="normaltextrun"/>
          <w:rFonts w:ascii="Arial" w:hAnsi="Arial" w:cs="Arial"/>
          <w:shd w:val="clear" w:color="auto" w:fill="FFFFFF"/>
        </w:rPr>
        <w:t xml:space="preserve"> skills, creating own work schedules, prioritising, preparing in advance and setting realistic timescales for own self and others. Has the ability to visualise a sequence of actions needed to achieve a specific goal and how to estimate the resources required.</w:t>
      </w:r>
      <w:r w:rsidRPr="2C0F4526">
        <w:rPr>
          <w:rStyle w:val="eop"/>
          <w:rFonts w:ascii="Arial" w:hAnsi="Arial" w:cs="Arial"/>
          <w:shd w:val="clear" w:color="auto" w:fill="FFFFFF"/>
        </w:rPr>
        <w:t> </w:t>
      </w:r>
    </w:p>
    <w:p w14:paraId="00C23FC8" w14:textId="49FFC780" w:rsidR="003C1810" w:rsidRPr="00A97524" w:rsidRDefault="004E6775" w:rsidP="00A97524">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lastRenderedPageBreak/>
        <w:t>Technical requirements (Role Specific)</w:t>
      </w:r>
      <w:r w:rsidR="00416109" w:rsidRPr="00DC3921">
        <w:rPr>
          <w:rFonts w:ascii="Arial" w:hAnsi="Arial" w:cs="Arial"/>
          <w:b/>
          <w:lang w:eastAsia="en-GB"/>
        </w:rPr>
        <w:t xml:space="preserve"> </w:t>
      </w:r>
    </w:p>
    <w:p w14:paraId="0097E6C1" w14:textId="77777777" w:rsidR="00A97524" w:rsidRDefault="00A97524" w:rsidP="00A97524">
      <w:pPr>
        <w:rPr>
          <w:rFonts w:ascii="Arial" w:hAnsi="Arial" w:cs="Arial"/>
        </w:rPr>
      </w:pPr>
    </w:p>
    <w:p w14:paraId="371595F4" w14:textId="02C95393" w:rsidR="003C1810" w:rsidRDefault="003C1810" w:rsidP="00A1682B">
      <w:pPr>
        <w:numPr>
          <w:ilvl w:val="0"/>
          <w:numId w:val="22"/>
        </w:numPr>
        <w:rPr>
          <w:rFonts w:ascii="Arial" w:hAnsi="Arial" w:cs="Arial"/>
        </w:rPr>
      </w:pPr>
      <w:r w:rsidRPr="00321A58">
        <w:rPr>
          <w:rFonts w:ascii="Arial" w:hAnsi="Arial" w:cs="Arial"/>
        </w:rPr>
        <w:t xml:space="preserve">PRINCE 2 practitioner or equivalent </w:t>
      </w:r>
    </w:p>
    <w:p w14:paraId="4E6EA6A5" w14:textId="2AB2BC50" w:rsidR="00A22444" w:rsidRDefault="00A22444" w:rsidP="00A1682B">
      <w:pPr>
        <w:numPr>
          <w:ilvl w:val="0"/>
          <w:numId w:val="22"/>
        </w:numPr>
        <w:rPr>
          <w:rFonts w:ascii="Arial" w:hAnsi="Arial" w:cs="Arial"/>
        </w:rPr>
      </w:pPr>
      <w:r>
        <w:rPr>
          <w:rFonts w:ascii="Arial" w:hAnsi="Arial" w:cs="Arial"/>
        </w:rPr>
        <w:t>Agile project management</w:t>
      </w:r>
    </w:p>
    <w:p w14:paraId="27D3B816" w14:textId="77777777" w:rsidR="00D355D7" w:rsidRPr="00D355D7" w:rsidRDefault="00D355D7" w:rsidP="001A4E1E">
      <w:pPr>
        <w:numPr>
          <w:ilvl w:val="0"/>
          <w:numId w:val="23"/>
        </w:numPr>
        <w:tabs>
          <w:tab w:val="num" w:pos="1800"/>
        </w:tabs>
        <w:rPr>
          <w:rFonts w:ascii="Arial" w:hAnsi="Arial" w:cs="Arial"/>
        </w:rPr>
      </w:pPr>
      <w:r w:rsidRPr="00D355D7">
        <w:rPr>
          <w:rFonts w:ascii="Arial" w:hAnsi="Arial" w:cs="Arial"/>
        </w:rPr>
        <w:t>Previous experience of line management and developing a project delivery team</w:t>
      </w:r>
      <w:r w:rsidR="001A4E1E">
        <w:rPr>
          <w:rFonts w:ascii="Arial" w:hAnsi="Arial" w:cs="Arial"/>
        </w:rPr>
        <w:t>.</w:t>
      </w:r>
    </w:p>
    <w:p w14:paraId="0049E5EF" w14:textId="77777777" w:rsidR="00D355D7" w:rsidRPr="00D355D7" w:rsidRDefault="00D355D7" w:rsidP="00D355D7">
      <w:pPr>
        <w:numPr>
          <w:ilvl w:val="0"/>
          <w:numId w:val="23"/>
        </w:numPr>
        <w:tabs>
          <w:tab w:val="num" w:pos="1800"/>
        </w:tabs>
        <w:jc w:val="both"/>
        <w:rPr>
          <w:rFonts w:ascii="Arial" w:hAnsi="Arial" w:cs="Arial"/>
        </w:rPr>
      </w:pPr>
      <w:r w:rsidRPr="00D355D7">
        <w:rPr>
          <w:rFonts w:ascii="Arial" w:hAnsi="Arial" w:cs="Arial"/>
        </w:rPr>
        <w:t>Experience of supplier management and awareness of how the external market affects the business and service</w:t>
      </w:r>
      <w:r w:rsidR="001A4E1E">
        <w:rPr>
          <w:rFonts w:ascii="Arial" w:hAnsi="Arial" w:cs="Arial"/>
        </w:rPr>
        <w:t>.</w:t>
      </w:r>
    </w:p>
    <w:p w14:paraId="2E06AF4F" w14:textId="77777777" w:rsidR="00D355D7" w:rsidRPr="00D355D7" w:rsidRDefault="00D355D7" w:rsidP="00D355D7">
      <w:pPr>
        <w:numPr>
          <w:ilvl w:val="0"/>
          <w:numId w:val="23"/>
        </w:numPr>
        <w:tabs>
          <w:tab w:val="num" w:pos="1800"/>
        </w:tabs>
        <w:jc w:val="both"/>
        <w:rPr>
          <w:rFonts w:ascii="Arial" w:hAnsi="Arial" w:cs="Arial"/>
        </w:rPr>
      </w:pPr>
      <w:r w:rsidRPr="00D355D7">
        <w:rPr>
          <w:rFonts w:ascii="Arial" w:hAnsi="Arial" w:cs="Arial"/>
        </w:rPr>
        <w:t xml:space="preserve">A strong customer focus, recognising internal and external customers, establishing effective relationships.  </w:t>
      </w:r>
    </w:p>
    <w:p w14:paraId="3C64B677" w14:textId="3B16A0CE" w:rsidR="00D355D7" w:rsidRDefault="00D355D7" w:rsidP="00A1682B">
      <w:pPr>
        <w:numPr>
          <w:ilvl w:val="0"/>
          <w:numId w:val="23"/>
        </w:numPr>
        <w:rPr>
          <w:rFonts w:ascii="Arial" w:hAnsi="Arial" w:cs="Arial"/>
        </w:rPr>
      </w:pPr>
      <w:r w:rsidRPr="00D355D7">
        <w:rPr>
          <w:rFonts w:ascii="Arial" w:hAnsi="Arial" w:cs="Arial"/>
        </w:rPr>
        <w:t xml:space="preserve">Experience of delivering projects </w:t>
      </w:r>
      <w:r w:rsidR="000124CE">
        <w:rPr>
          <w:rFonts w:ascii="Arial" w:hAnsi="Arial" w:cs="Arial"/>
        </w:rPr>
        <w:t>in partnership with</w:t>
      </w:r>
      <w:r w:rsidRPr="00D355D7">
        <w:rPr>
          <w:rFonts w:ascii="Arial" w:hAnsi="Arial" w:cs="Arial"/>
        </w:rPr>
        <w:t xml:space="preserve"> third parties</w:t>
      </w:r>
      <w:r w:rsidR="001A4E1E">
        <w:rPr>
          <w:rFonts w:ascii="Arial" w:hAnsi="Arial" w:cs="Arial"/>
        </w:rPr>
        <w:t>.</w:t>
      </w:r>
    </w:p>
    <w:p w14:paraId="7EB8C50C" w14:textId="77777777" w:rsidR="001A4E1E" w:rsidRPr="00166874" w:rsidRDefault="001A4E1E" w:rsidP="001A4E1E">
      <w:pPr>
        <w:numPr>
          <w:ilvl w:val="0"/>
          <w:numId w:val="23"/>
        </w:numPr>
        <w:rPr>
          <w:rFonts w:ascii="Arial" w:hAnsi="Arial" w:cs="Arial"/>
        </w:rPr>
      </w:pPr>
      <w:r>
        <w:rPr>
          <w:rFonts w:ascii="Arial" w:hAnsi="Arial" w:cs="Arial"/>
        </w:rPr>
        <w:t xml:space="preserve">To work flexibly </w:t>
      </w:r>
      <w:r w:rsidRPr="00166874">
        <w:rPr>
          <w:rFonts w:ascii="Arial" w:hAnsi="Arial" w:cs="Arial"/>
        </w:rPr>
        <w:t xml:space="preserve">as </w:t>
      </w:r>
      <w:r>
        <w:rPr>
          <w:rFonts w:ascii="Arial" w:hAnsi="Arial" w:cs="Arial"/>
        </w:rPr>
        <w:t>required to meet customer</w:t>
      </w:r>
      <w:r w:rsidR="00891EBA">
        <w:rPr>
          <w:rFonts w:ascii="Arial" w:hAnsi="Arial" w:cs="Arial"/>
        </w:rPr>
        <w:t xml:space="preserve"> demand</w:t>
      </w:r>
      <w:r>
        <w:rPr>
          <w:rFonts w:ascii="Arial" w:hAnsi="Arial" w:cs="Arial"/>
        </w:rPr>
        <w:t xml:space="preserve"> and service requirements.</w:t>
      </w:r>
    </w:p>
    <w:p w14:paraId="116C6B0D" w14:textId="77777777" w:rsidR="001A4E1E" w:rsidRPr="00321A58" w:rsidRDefault="001A4E1E" w:rsidP="001A4E1E">
      <w:pPr>
        <w:ind w:left="180"/>
        <w:rPr>
          <w:rFonts w:ascii="Arial" w:hAnsi="Arial" w:cs="Arial"/>
        </w:rPr>
      </w:pPr>
    </w:p>
    <w:p w14:paraId="075397C9" w14:textId="77777777" w:rsidR="004E6775" w:rsidRPr="00986673" w:rsidRDefault="004E6775" w:rsidP="00986673">
      <w:pPr>
        <w:jc w:val="right"/>
        <w:rPr>
          <w:rFonts w:ascii="Arial" w:hAnsi="Arial" w:cs="Arial"/>
          <w:b/>
        </w:rPr>
      </w:pPr>
    </w:p>
    <w:sectPr w:rsidR="004E6775" w:rsidRPr="00986673">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7B65" w14:textId="77777777" w:rsidR="00F06684" w:rsidRDefault="00F06684">
      <w:r>
        <w:separator/>
      </w:r>
    </w:p>
  </w:endnote>
  <w:endnote w:type="continuationSeparator" w:id="0">
    <w:p w14:paraId="0602B17E" w14:textId="77777777" w:rsidR="00F06684" w:rsidRDefault="00F0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EE419" w14:textId="77777777" w:rsidR="00A9437D" w:rsidRPr="00DC3921" w:rsidRDefault="00A9437D"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F34DF" w14:textId="77777777" w:rsidR="00F06684" w:rsidRDefault="00F06684">
      <w:r>
        <w:separator/>
      </w:r>
    </w:p>
  </w:footnote>
  <w:footnote w:type="continuationSeparator" w:id="0">
    <w:p w14:paraId="31C93FD7" w14:textId="77777777" w:rsidR="00F06684" w:rsidRDefault="00F0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8F47" w14:textId="3C747C50" w:rsidR="00A9437D" w:rsidRDefault="001F5A27" w:rsidP="00DC3921">
    <w:pPr>
      <w:pStyle w:val="Header"/>
      <w:jc w:val="right"/>
      <w:rPr>
        <w:rFonts w:cs="Arial-BoldMT"/>
        <w:b/>
        <w:bCs/>
        <w:sz w:val="16"/>
        <w:szCs w:val="16"/>
      </w:rPr>
    </w:pPr>
    <w:r>
      <w:rPr>
        <w:rFonts w:cs="Arial-BoldMT"/>
        <w:b/>
        <w:bCs/>
        <w:noProof/>
        <w:sz w:val="16"/>
        <w:szCs w:val="16"/>
      </w:rPr>
      <w:drawing>
        <wp:inline distT="0" distB="0" distL="0" distR="0" wp14:anchorId="79E8A9C1" wp14:editId="04FB6C40">
          <wp:extent cx="2163445"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416560"/>
                  </a:xfrm>
                  <a:prstGeom prst="rect">
                    <a:avLst/>
                  </a:prstGeom>
                  <a:noFill/>
                  <a:ln>
                    <a:noFill/>
                  </a:ln>
                </pic:spPr>
              </pic:pic>
            </a:graphicData>
          </a:graphic>
        </wp:inline>
      </w:drawing>
    </w:r>
  </w:p>
  <w:p w14:paraId="6F377367" w14:textId="77777777" w:rsidR="00A9437D" w:rsidRDefault="00A9437D"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A2E37"/>
    <w:multiLevelType w:val="hybridMultilevel"/>
    <w:tmpl w:val="7ECA7FA2"/>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F3411"/>
    <w:multiLevelType w:val="hybridMultilevel"/>
    <w:tmpl w:val="57140178"/>
    <w:lvl w:ilvl="0" w:tplc="15F23BA4">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40254"/>
    <w:multiLevelType w:val="hybridMultilevel"/>
    <w:tmpl w:val="F0547D76"/>
    <w:lvl w:ilvl="0" w:tplc="A20AD4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7338B5"/>
    <w:multiLevelType w:val="hybridMultilevel"/>
    <w:tmpl w:val="27DA2BB4"/>
    <w:lvl w:ilvl="0" w:tplc="08090001">
      <w:start w:val="1"/>
      <w:numFmt w:val="bullet"/>
      <w:lvlText w:val=""/>
      <w:lvlJc w:val="left"/>
      <w:pPr>
        <w:tabs>
          <w:tab w:val="num" w:pos="360"/>
        </w:tabs>
        <w:ind w:left="360" w:hanging="360"/>
      </w:pPr>
      <w:rPr>
        <w:rFonts w:ascii="Symbol" w:hAnsi="Symbol" w:hint="default"/>
      </w:rPr>
    </w:lvl>
    <w:lvl w:ilvl="1" w:tplc="15F23BA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23F71"/>
    <w:multiLevelType w:val="hybridMultilevel"/>
    <w:tmpl w:val="4306BE7A"/>
    <w:lvl w:ilvl="0" w:tplc="96D04FC4">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3663B"/>
    <w:multiLevelType w:val="hybridMultilevel"/>
    <w:tmpl w:val="53A8BE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E5218"/>
    <w:multiLevelType w:val="hybridMultilevel"/>
    <w:tmpl w:val="763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DD5A64"/>
    <w:multiLevelType w:val="hybridMultilevel"/>
    <w:tmpl w:val="EF7E620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49E801EF"/>
    <w:multiLevelType w:val="hybridMultilevel"/>
    <w:tmpl w:val="7EF87AB8"/>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49F2F9DD"/>
    <w:multiLevelType w:val="hybridMultilevel"/>
    <w:tmpl w:val="2F96E594"/>
    <w:lvl w:ilvl="0" w:tplc="EECCC53C">
      <w:start w:val="1"/>
      <w:numFmt w:val="bullet"/>
      <w:lvlText w:val=""/>
      <w:lvlJc w:val="left"/>
      <w:pPr>
        <w:ind w:left="720" w:hanging="360"/>
      </w:pPr>
      <w:rPr>
        <w:rFonts w:ascii="Symbol" w:hAnsi="Symbol" w:hint="default"/>
      </w:rPr>
    </w:lvl>
    <w:lvl w:ilvl="1" w:tplc="39607D38">
      <w:start w:val="1"/>
      <w:numFmt w:val="bullet"/>
      <w:lvlText w:val="o"/>
      <w:lvlJc w:val="left"/>
      <w:pPr>
        <w:ind w:left="1440" w:hanging="360"/>
      </w:pPr>
      <w:rPr>
        <w:rFonts w:ascii="Courier New" w:hAnsi="Courier New" w:hint="default"/>
      </w:rPr>
    </w:lvl>
    <w:lvl w:ilvl="2" w:tplc="5E6CB92C">
      <w:start w:val="1"/>
      <w:numFmt w:val="bullet"/>
      <w:lvlText w:val=""/>
      <w:lvlJc w:val="left"/>
      <w:pPr>
        <w:ind w:left="2160" w:hanging="360"/>
      </w:pPr>
      <w:rPr>
        <w:rFonts w:ascii="Wingdings" w:hAnsi="Wingdings" w:hint="default"/>
      </w:rPr>
    </w:lvl>
    <w:lvl w:ilvl="3" w:tplc="7F126E28">
      <w:start w:val="1"/>
      <w:numFmt w:val="bullet"/>
      <w:lvlText w:val=""/>
      <w:lvlJc w:val="left"/>
      <w:pPr>
        <w:ind w:left="2880" w:hanging="360"/>
      </w:pPr>
      <w:rPr>
        <w:rFonts w:ascii="Symbol" w:hAnsi="Symbol" w:hint="default"/>
      </w:rPr>
    </w:lvl>
    <w:lvl w:ilvl="4" w:tplc="6BEA7064">
      <w:start w:val="1"/>
      <w:numFmt w:val="bullet"/>
      <w:lvlText w:val="o"/>
      <w:lvlJc w:val="left"/>
      <w:pPr>
        <w:ind w:left="3600" w:hanging="360"/>
      </w:pPr>
      <w:rPr>
        <w:rFonts w:ascii="Courier New" w:hAnsi="Courier New" w:hint="default"/>
      </w:rPr>
    </w:lvl>
    <w:lvl w:ilvl="5" w:tplc="443C3678">
      <w:start w:val="1"/>
      <w:numFmt w:val="bullet"/>
      <w:lvlText w:val=""/>
      <w:lvlJc w:val="left"/>
      <w:pPr>
        <w:ind w:left="4320" w:hanging="360"/>
      </w:pPr>
      <w:rPr>
        <w:rFonts w:ascii="Wingdings" w:hAnsi="Wingdings" w:hint="default"/>
      </w:rPr>
    </w:lvl>
    <w:lvl w:ilvl="6" w:tplc="FE7C78BE">
      <w:start w:val="1"/>
      <w:numFmt w:val="bullet"/>
      <w:lvlText w:val=""/>
      <w:lvlJc w:val="left"/>
      <w:pPr>
        <w:ind w:left="5040" w:hanging="360"/>
      </w:pPr>
      <w:rPr>
        <w:rFonts w:ascii="Symbol" w:hAnsi="Symbol" w:hint="default"/>
      </w:rPr>
    </w:lvl>
    <w:lvl w:ilvl="7" w:tplc="710C506E">
      <w:start w:val="1"/>
      <w:numFmt w:val="bullet"/>
      <w:lvlText w:val="o"/>
      <w:lvlJc w:val="left"/>
      <w:pPr>
        <w:ind w:left="5760" w:hanging="360"/>
      </w:pPr>
      <w:rPr>
        <w:rFonts w:ascii="Courier New" w:hAnsi="Courier New" w:hint="default"/>
      </w:rPr>
    </w:lvl>
    <w:lvl w:ilvl="8" w:tplc="E562687E">
      <w:start w:val="1"/>
      <w:numFmt w:val="bullet"/>
      <w:lvlText w:val=""/>
      <w:lvlJc w:val="left"/>
      <w:pPr>
        <w:ind w:left="6480" w:hanging="360"/>
      </w:pPr>
      <w:rPr>
        <w:rFonts w:ascii="Wingdings" w:hAnsi="Wingdings" w:hint="default"/>
      </w:rPr>
    </w:lvl>
  </w:abstractNum>
  <w:abstractNum w:abstractNumId="19" w15:restartNumberingAfterBreak="0">
    <w:nsid w:val="566E7F55"/>
    <w:multiLevelType w:val="hybridMultilevel"/>
    <w:tmpl w:val="631EEC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CA97A5C"/>
    <w:multiLevelType w:val="hybridMultilevel"/>
    <w:tmpl w:val="17E02E80"/>
    <w:lvl w:ilvl="0" w:tplc="15F23BA4">
      <w:start w:val="1"/>
      <w:numFmt w:val="bullet"/>
      <w:lvlText w:val=""/>
      <w:lvlJc w:val="left"/>
      <w:pPr>
        <w:tabs>
          <w:tab w:val="num" w:pos="481"/>
        </w:tabs>
        <w:ind w:left="4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21"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D710A0"/>
    <w:multiLevelType w:val="multilevel"/>
    <w:tmpl w:val="E4E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BF3B11"/>
    <w:multiLevelType w:val="hybridMultilevel"/>
    <w:tmpl w:val="3CDC3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7EB65795"/>
    <w:multiLevelType w:val="hybridMultilevel"/>
    <w:tmpl w:val="6E72A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550218888">
    <w:abstractNumId w:val="18"/>
  </w:num>
  <w:num w:numId="2" w16cid:durableId="582104169">
    <w:abstractNumId w:val="1"/>
  </w:num>
  <w:num w:numId="3" w16cid:durableId="1349404022">
    <w:abstractNumId w:val="15"/>
  </w:num>
  <w:num w:numId="4" w16cid:durableId="90509661">
    <w:abstractNumId w:val="12"/>
  </w:num>
  <w:num w:numId="5" w16cid:durableId="1031229834">
    <w:abstractNumId w:val="10"/>
  </w:num>
  <w:num w:numId="6" w16cid:durableId="1422220369">
    <w:abstractNumId w:val="25"/>
  </w:num>
  <w:num w:numId="7" w16cid:durableId="1477454960">
    <w:abstractNumId w:val="22"/>
  </w:num>
  <w:num w:numId="8" w16cid:durableId="296687285">
    <w:abstractNumId w:val="7"/>
  </w:num>
  <w:num w:numId="9" w16cid:durableId="1090202120">
    <w:abstractNumId w:val="5"/>
  </w:num>
  <w:num w:numId="10" w16cid:durableId="743448958">
    <w:abstractNumId w:val="0"/>
  </w:num>
  <w:num w:numId="11" w16cid:durableId="305626902">
    <w:abstractNumId w:val="6"/>
  </w:num>
  <w:num w:numId="12" w16cid:durableId="1205099116">
    <w:abstractNumId w:val="2"/>
  </w:num>
  <w:num w:numId="13" w16cid:durableId="928656931">
    <w:abstractNumId w:val="21"/>
  </w:num>
  <w:num w:numId="14" w16cid:durableId="1056271757">
    <w:abstractNumId w:val="19"/>
  </w:num>
  <w:num w:numId="15" w16cid:durableId="101269435">
    <w:abstractNumId w:val="8"/>
  </w:num>
  <w:num w:numId="16" w16cid:durableId="591746721">
    <w:abstractNumId w:val="17"/>
  </w:num>
  <w:num w:numId="17" w16cid:durableId="338044838">
    <w:abstractNumId w:val="24"/>
  </w:num>
  <w:num w:numId="18" w16cid:durableId="953829468">
    <w:abstractNumId w:val="4"/>
  </w:num>
  <w:num w:numId="19" w16cid:durableId="1017075516">
    <w:abstractNumId w:val="3"/>
  </w:num>
  <w:num w:numId="20" w16cid:durableId="1893540828">
    <w:abstractNumId w:val="20"/>
  </w:num>
  <w:num w:numId="21" w16cid:durableId="1600066964">
    <w:abstractNumId w:val="9"/>
  </w:num>
  <w:num w:numId="22" w16cid:durableId="1907379429">
    <w:abstractNumId w:val="16"/>
  </w:num>
  <w:num w:numId="23" w16cid:durableId="545066265">
    <w:abstractNumId w:val="11"/>
  </w:num>
  <w:num w:numId="24" w16cid:durableId="862479275">
    <w:abstractNumId w:val="13"/>
  </w:num>
  <w:num w:numId="25" w16cid:durableId="1346597415">
    <w:abstractNumId w:val="23"/>
  </w:num>
  <w:num w:numId="26" w16cid:durableId="1549947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1AA9"/>
    <w:rsid w:val="000124CE"/>
    <w:rsid w:val="000164EF"/>
    <w:rsid w:val="00035C04"/>
    <w:rsid w:val="00062C9C"/>
    <w:rsid w:val="00085267"/>
    <w:rsid w:val="00087C25"/>
    <w:rsid w:val="000A7492"/>
    <w:rsid w:val="000B738F"/>
    <w:rsid w:val="000C0823"/>
    <w:rsid w:val="000E360F"/>
    <w:rsid w:val="000E4AD0"/>
    <w:rsid w:val="0010599B"/>
    <w:rsid w:val="001101C9"/>
    <w:rsid w:val="00171AD1"/>
    <w:rsid w:val="001A4E1E"/>
    <w:rsid w:val="001B0097"/>
    <w:rsid w:val="001D2523"/>
    <w:rsid w:val="001F5A27"/>
    <w:rsid w:val="001F6B4D"/>
    <w:rsid w:val="0026637F"/>
    <w:rsid w:val="002A721A"/>
    <w:rsid w:val="002C1AF5"/>
    <w:rsid w:val="002D0C46"/>
    <w:rsid w:val="002E3C5B"/>
    <w:rsid w:val="002E3E22"/>
    <w:rsid w:val="003131A9"/>
    <w:rsid w:val="00321A58"/>
    <w:rsid w:val="00325ED8"/>
    <w:rsid w:val="0033296C"/>
    <w:rsid w:val="0035095E"/>
    <w:rsid w:val="003536D4"/>
    <w:rsid w:val="00362066"/>
    <w:rsid w:val="00362D3E"/>
    <w:rsid w:val="003646D4"/>
    <w:rsid w:val="003771AE"/>
    <w:rsid w:val="00393C3C"/>
    <w:rsid w:val="00397CEC"/>
    <w:rsid w:val="003A1CD1"/>
    <w:rsid w:val="003C1810"/>
    <w:rsid w:val="003E3B52"/>
    <w:rsid w:val="003F1128"/>
    <w:rsid w:val="0041425F"/>
    <w:rsid w:val="00416109"/>
    <w:rsid w:val="00421543"/>
    <w:rsid w:val="00421C9F"/>
    <w:rsid w:val="00473157"/>
    <w:rsid w:val="004A11D7"/>
    <w:rsid w:val="004A6F05"/>
    <w:rsid w:val="004D6C2A"/>
    <w:rsid w:val="004E6775"/>
    <w:rsid w:val="004E690D"/>
    <w:rsid w:val="005176F9"/>
    <w:rsid w:val="00520A5E"/>
    <w:rsid w:val="00533869"/>
    <w:rsid w:val="00540706"/>
    <w:rsid w:val="00541E37"/>
    <w:rsid w:val="005454E5"/>
    <w:rsid w:val="0058465E"/>
    <w:rsid w:val="005A04DF"/>
    <w:rsid w:val="005B6D2E"/>
    <w:rsid w:val="005D4A4D"/>
    <w:rsid w:val="005E4209"/>
    <w:rsid w:val="005F5C11"/>
    <w:rsid w:val="0060553B"/>
    <w:rsid w:val="00654243"/>
    <w:rsid w:val="00663859"/>
    <w:rsid w:val="0066797A"/>
    <w:rsid w:val="006A6389"/>
    <w:rsid w:val="006C1534"/>
    <w:rsid w:val="006C1878"/>
    <w:rsid w:val="006D3FF3"/>
    <w:rsid w:val="007158AA"/>
    <w:rsid w:val="00720F18"/>
    <w:rsid w:val="007239EC"/>
    <w:rsid w:val="007509DC"/>
    <w:rsid w:val="0075651B"/>
    <w:rsid w:val="00777CE0"/>
    <w:rsid w:val="00792C71"/>
    <w:rsid w:val="007A7D8C"/>
    <w:rsid w:val="007F7EF7"/>
    <w:rsid w:val="0086482C"/>
    <w:rsid w:val="008732B0"/>
    <w:rsid w:val="008817D4"/>
    <w:rsid w:val="00887ACA"/>
    <w:rsid w:val="00890BDE"/>
    <w:rsid w:val="00891EBA"/>
    <w:rsid w:val="008A1C11"/>
    <w:rsid w:val="008C28F2"/>
    <w:rsid w:val="008D31B7"/>
    <w:rsid w:val="008F5B63"/>
    <w:rsid w:val="00923CF1"/>
    <w:rsid w:val="00931D01"/>
    <w:rsid w:val="00952463"/>
    <w:rsid w:val="00963931"/>
    <w:rsid w:val="00980BFA"/>
    <w:rsid w:val="00985D77"/>
    <w:rsid w:val="00986673"/>
    <w:rsid w:val="009A1EDA"/>
    <w:rsid w:val="009C3F4A"/>
    <w:rsid w:val="009D5BB2"/>
    <w:rsid w:val="00A1682B"/>
    <w:rsid w:val="00A22444"/>
    <w:rsid w:val="00A2420E"/>
    <w:rsid w:val="00A33B41"/>
    <w:rsid w:val="00A836C3"/>
    <w:rsid w:val="00A838D3"/>
    <w:rsid w:val="00A9028F"/>
    <w:rsid w:val="00A9437D"/>
    <w:rsid w:val="00A97524"/>
    <w:rsid w:val="00AA1834"/>
    <w:rsid w:val="00AA4152"/>
    <w:rsid w:val="00AC3358"/>
    <w:rsid w:val="00B436C3"/>
    <w:rsid w:val="00B51FBF"/>
    <w:rsid w:val="00B66BBA"/>
    <w:rsid w:val="00B80AF5"/>
    <w:rsid w:val="00B91891"/>
    <w:rsid w:val="00BB17C7"/>
    <w:rsid w:val="00BF2DBD"/>
    <w:rsid w:val="00C05381"/>
    <w:rsid w:val="00C332FF"/>
    <w:rsid w:val="00C342D0"/>
    <w:rsid w:val="00C34DEA"/>
    <w:rsid w:val="00C43BDF"/>
    <w:rsid w:val="00C45332"/>
    <w:rsid w:val="00C47F87"/>
    <w:rsid w:val="00C5181D"/>
    <w:rsid w:val="00C52C9A"/>
    <w:rsid w:val="00C53531"/>
    <w:rsid w:val="00C64D22"/>
    <w:rsid w:val="00C76666"/>
    <w:rsid w:val="00CE11FC"/>
    <w:rsid w:val="00D04407"/>
    <w:rsid w:val="00D1039E"/>
    <w:rsid w:val="00D10E34"/>
    <w:rsid w:val="00D11018"/>
    <w:rsid w:val="00D30B65"/>
    <w:rsid w:val="00D355D7"/>
    <w:rsid w:val="00D540CF"/>
    <w:rsid w:val="00D60CD0"/>
    <w:rsid w:val="00D81F04"/>
    <w:rsid w:val="00D82F82"/>
    <w:rsid w:val="00D95331"/>
    <w:rsid w:val="00DB7BF8"/>
    <w:rsid w:val="00DC3921"/>
    <w:rsid w:val="00DD7F2F"/>
    <w:rsid w:val="00DE5DA2"/>
    <w:rsid w:val="00DF565A"/>
    <w:rsid w:val="00E05390"/>
    <w:rsid w:val="00E15715"/>
    <w:rsid w:val="00E171C5"/>
    <w:rsid w:val="00E172BE"/>
    <w:rsid w:val="00E2454D"/>
    <w:rsid w:val="00E825E9"/>
    <w:rsid w:val="00E91FEF"/>
    <w:rsid w:val="00E93740"/>
    <w:rsid w:val="00EB2B38"/>
    <w:rsid w:val="00ED262C"/>
    <w:rsid w:val="00ED5A93"/>
    <w:rsid w:val="00EE6766"/>
    <w:rsid w:val="00EF490B"/>
    <w:rsid w:val="00F06684"/>
    <w:rsid w:val="00F118EA"/>
    <w:rsid w:val="00F148DD"/>
    <w:rsid w:val="00F226E4"/>
    <w:rsid w:val="00F34D15"/>
    <w:rsid w:val="00F37916"/>
    <w:rsid w:val="00F510E1"/>
    <w:rsid w:val="00F515D1"/>
    <w:rsid w:val="00F552CF"/>
    <w:rsid w:val="00F62E6F"/>
    <w:rsid w:val="00F74DB3"/>
    <w:rsid w:val="00FB2092"/>
    <w:rsid w:val="00FD13DE"/>
    <w:rsid w:val="118B2D65"/>
    <w:rsid w:val="1BB9AD2E"/>
    <w:rsid w:val="1DEFA389"/>
    <w:rsid w:val="2C0F4526"/>
    <w:rsid w:val="325A5D87"/>
    <w:rsid w:val="3DC3CE3C"/>
    <w:rsid w:val="577AE8B0"/>
    <w:rsid w:val="5F2F93C6"/>
    <w:rsid w:val="644EB889"/>
    <w:rsid w:val="6FC8D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08B4527"/>
  <w15:chartTrackingRefBased/>
  <w15:docId w15:val="{6A55B0F5-D072-43CE-8278-7B7E1DD2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86482C"/>
    <w:pPr>
      <w:adjustRightInd w:val="0"/>
      <w:spacing w:line="240" w:lineRule="atLeast"/>
      <w:jc w:val="both"/>
    </w:pPr>
    <w:rPr>
      <w:rFonts w:ascii="Arial" w:hAnsi="Arial" w:cs="Arial"/>
    </w:rPr>
  </w:style>
  <w:style w:type="paragraph" w:styleId="BalloonText">
    <w:name w:val="Balloon Text"/>
    <w:basedOn w:val="Normal"/>
    <w:semiHidden/>
    <w:rsid w:val="00C34DEA"/>
    <w:rPr>
      <w:rFonts w:ascii="Tahoma" w:hAnsi="Tahoma" w:cs="Tahoma"/>
      <w:sz w:val="16"/>
      <w:szCs w:val="16"/>
    </w:rPr>
  </w:style>
  <w:style w:type="paragraph" w:customStyle="1" w:styleId="TableText">
    <w:name w:val="Table Text"/>
    <w:basedOn w:val="Normal"/>
    <w:rsid w:val="00C53531"/>
    <w:pPr>
      <w:widowControl w:val="0"/>
      <w:autoSpaceDE w:val="0"/>
      <w:autoSpaceDN w:val="0"/>
      <w:adjustRightInd w:val="0"/>
      <w:jc w:val="right"/>
    </w:pPr>
    <w:rPr>
      <w:rFonts w:ascii="Arial" w:hAnsi="Arial" w:cs="Arial"/>
    </w:rPr>
  </w:style>
  <w:style w:type="paragraph" w:customStyle="1" w:styleId="paragraph">
    <w:name w:val="paragraph"/>
    <w:basedOn w:val="Normal"/>
    <w:rsid w:val="00A22444"/>
    <w:pPr>
      <w:spacing w:before="100" w:beforeAutospacing="1" w:after="100" w:afterAutospacing="1"/>
    </w:pPr>
    <w:rPr>
      <w:lang w:eastAsia="en-GB"/>
    </w:rPr>
  </w:style>
  <w:style w:type="character" w:customStyle="1" w:styleId="normaltextrun">
    <w:name w:val="normaltextrun"/>
    <w:basedOn w:val="DefaultParagraphFont"/>
    <w:rsid w:val="00A22444"/>
  </w:style>
  <w:style w:type="character" w:customStyle="1" w:styleId="eop">
    <w:name w:val="eop"/>
    <w:basedOn w:val="DefaultParagraphFont"/>
    <w:rsid w:val="00A22444"/>
  </w:style>
  <w:style w:type="paragraph" w:styleId="Revision">
    <w:name w:val="Revision"/>
    <w:hidden/>
    <w:uiPriority w:val="99"/>
    <w:semiHidden/>
    <w:rsid w:val="00A22444"/>
    <w:rPr>
      <w:sz w:val="24"/>
      <w:szCs w:val="24"/>
      <w:lang w:eastAsia="en-US"/>
    </w:rPr>
  </w:style>
  <w:style w:type="paragraph" w:styleId="ListParagraph">
    <w:name w:val="List Paragraph"/>
    <w:basedOn w:val="Normal"/>
    <w:uiPriority w:val="34"/>
    <w:qFormat/>
    <w:rsid w:val="5F2F9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48998">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26147">
      <w:bodyDiv w:val="1"/>
      <w:marLeft w:val="0"/>
      <w:marRight w:val="0"/>
      <w:marTop w:val="0"/>
      <w:marBottom w:val="0"/>
      <w:divBdr>
        <w:top w:val="none" w:sz="0" w:space="0" w:color="auto"/>
        <w:left w:val="none" w:sz="0" w:space="0" w:color="auto"/>
        <w:bottom w:val="none" w:sz="0" w:space="0" w:color="auto"/>
        <w:right w:val="none" w:sz="0" w:space="0" w:color="auto"/>
      </w:divBdr>
      <w:divsChild>
        <w:div w:id="472912847">
          <w:marLeft w:val="0"/>
          <w:marRight w:val="0"/>
          <w:marTop w:val="0"/>
          <w:marBottom w:val="0"/>
          <w:divBdr>
            <w:top w:val="none" w:sz="0" w:space="0" w:color="auto"/>
            <w:left w:val="none" w:sz="0" w:space="0" w:color="auto"/>
            <w:bottom w:val="none" w:sz="0" w:space="0" w:color="auto"/>
            <w:right w:val="none" w:sz="0" w:space="0" w:color="auto"/>
          </w:divBdr>
        </w:div>
        <w:div w:id="145322199">
          <w:marLeft w:val="0"/>
          <w:marRight w:val="0"/>
          <w:marTop w:val="0"/>
          <w:marBottom w:val="0"/>
          <w:divBdr>
            <w:top w:val="none" w:sz="0" w:space="0" w:color="auto"/>
            <w:left w:val="none" w:sz="0" w:space="0" w:color="auto"/>
            <w:bottom w:val="none" w:sz="0" w:space="0" w:color="auto"/>
            <w:right w:val="none" w:sz="0" w:space="0" w:color="auto"/>
          </w:divBdr>
        </w:div>
        <w:div w:id="513761625">
          <w:marLeft w:val="0"/>
          <w:marRight w:val="0"/>
          <w:marTop w:val="0"/>
          <w:marBottom w:val="0"/>
          <w:divBdr>
            <w:top w:val="none" w:sz="0" w:space="0" w:color="auto"/>
            <w:left w:val="none" w:sz="0" w:space="0" w:color="auto"/>
            <w:bottom w:val="none" w:sz="0" w:space="0" w:color="auto"/>
            <w:right w:val="none" w:sz="0" w:space="0" w:color="auto"/>
          </w:divBdr>
        </w:div>
        <w:div w:id="1229531850">
          <w:marLeft w:val="0"/>
          <w:marRight w:val="0"/>
          <w:marTop w:val="0"/>
          <w:marBottom w:val="0"/>
          <w:divBdr>
            <w:top w:val="none" w:sz="0" w:space="0" w:color="auto"/>
            <w:left w:val="none" w:sz="0" w:space="0" w:color="auto"/>
            <w:bottom w:val="none" w:sz="0" w:space="0" w:color="auto"/>
            <w:right w:val="none" w:sz="0" w:space="0" w:color="auto"/>
          </w:divBdr>
        </w:div>
        <w:div w:id="660357076">
          <w:marLeft w:val="0"/>
          <w:marRight w:val="0"/>
          <w:marTop w:val="0"/>
          <w:marBottom w:val="0"/>
          <w:divBdr>
            <w:top w:val="none" w:sz="0" w:space="0" w:color="auto"/>
            <w:left w:val="none" w:sz="0" w:space="0" w:color="auto"/>
            <w:bottom w:val="none" w:sz="0" w:space="0" w:color="auto"/>
            <w:right w:val="none" w:sz="0" w:space="0" w:color="auto"/>
          </w:divBdr>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77405">
      <w:bodyDiv w:val="1"/>
      <w:marLeft w:val="0"/>
      <w:marRight w:val="0"/>
      <w:marTop w:val="0"/>
      <w:marBottom w:val="0"/>
      <w:divBdr>
        <w:top w:val="none" w:sz="0" w:space="0" w:color="auto"/>
        <w:left w:val="none" w:sz="0" w:space="0" w:color="auto"/>
        <w:bottom w:val="none" w:sz="0" w:space="0" w:color="auto"/>
        <w:right w:val="none" w:sz="0" w:space="0" w:color="auto"/>
      </w:divBdr>
      <w:divsChild>
        <w:div w:id="1857650335">
          <w:marLeft w:val="0"/>
          <w:marRight w:val="0"/>
          <w:marTop w:val="0"/>
          <w:marBottom w:val="0"/>
          <w:divBdr>
            <w:top w:val="none" w:sz="0" w:space="0" w:color="auto"/>
            <w:left w:val="none" w:sz="0" w:space="0" w:color="auto"/>
            <w:bottom w:val="none" w:sz="0" w:space="0" w:color="auto"/>
            <w:right w:val="none" w:sz="0" w:space="0" w:color="auto"/>
          </w:divBdr>
        </w:div>
        <w:div w:id="908005786">
          <w:marLeft w:val="0"/>
          <w:marRight w:val="0"/>
          <w:marTop w:val="0"/>
          <w:marBottom w:val="0"/>
          <w:divBdr>
            <w:top w:val="none" w:sz="0" w:space="0" w:color="auto"/>
            <w:left w:val="none" w:sz="0" w:space="0" w:color="auto"/>
            <w:bottom w:val="none" w:sz="0" w:space="0" w:color="auto"/>
            <w:right w:val="none" w:sz="0" w:space="0" w:color="auto"/>
          </w:divBdr>
        </w:div>
        <w:div w:id="1123308188">
          <w:marLeft w:val="0"/>
          <w:marRight w:val="0"/>
          <w:marTop w:val="0"/>
          <w:marBottom w:val="0"/>
          <w:divBdr>
            <w:top w:val="none" w:sz="0" w:space="0" w:color="auto"/>
            <w:left w:val="none" w:sz="0" w:space="0" w:color="auto"/>
            <w:bottom w:val="none" w:sz="0" w:space="0" w:color="auto"/>
            <w:right w:val="none" w:sz="0" w:space="0" w:color="auto"/>
          </w:divBdr>
        </w:div>
        <w:div w:id="1377510423">
          <w:marLeft w:val="0"/>
          <w:marRight w:val="0"/>
          <w:marTop w:val="0"/>
          <w:marBottom w:val="0"/>
          <w:divBdr>
            <w:top w:val="none" w:sz="0" w:space="0" w:color="auto"/>
            <w:left w:val="none" w:sz="0" w:space="0" w:color="auto"/>
            <w:bottom w:val="none" w:sz="0" w:space="0" w:color="auto"/>
            <w:right w:val="none" w:sz="0" w:space="0" w:color="auto"/>
          </w:divBdr>
        </w:div>
        <w:div w:id="578364884">
          <w:marLeft w:val="0"/>
          <w:marRight w:val="0"/>
          <w:marTop w:val="0"/>
          <w:marBottom w:val="0"/>
          <w:divBdr>
            <w:top w:val="none" w:sz="0" w:space="0" w:color="auto"/>
            <w:left w:val="none" w:sz="0" w:space="0" w:color="auto"/>
            <w:bottom w:val="none" w:sz="0" w:space="0" w:color="auto"/>
            <w:right w:val="none" w:sz="0" w:space="0" w:color="auto"/>
          </w:divBdr>
        </w:div>
        <w:div w:id="1118331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66b75dcf-ba6a-4ca4-ac22-37dc5699c8bf">
      <UserInfo>
        <DisplayName>Leanne Edwards</DisplayName>
        <AccountId>14</AccountId>
        <AccountType/>
      </UserInfo>
      <UserInfo>
        <DisplayName>Trevor Roberts</DisplayName>
        <AccountId>21</AccountId>
        <AccountType/>
      </UserInfo>
    </SharedWithUsers>
    <_activity xmlns="9a3e26a9-ea9a-4409-ac47-f6c9f0da71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7767A23CDC942949252420389B33E" ma:contentTypeVersion="17" ma:contentTypeDescription="Create a new document." ma:contentTypeScope="" ma:versionID="a0ac2509bd393cfd99d9b8fb5cefe08f">
  <xsd:schema xmlns:xsd="http://www.w3.org/2001/XMLSchema" xmlns:xs="http://www.w3.org/2001/XMLSchema" xmlns:p="http://schemas.microsoft.com/office/2006/metadata/properties" xmlns:ns3="9a3e26a9-ea9a-4409-ac47-f6c9f0da71ec" xmlns:ns4="66b75dcf-ba6a-4ca4-ac22-37dc5699c8bf" targetNamespace="http://schemas.microsoft.com/office/2006/metadata/properties" ma:root="true" ma:fieldsID="bb68dac9c88d845e21991a2f24c7a3e1" ns3:_="" ns4:_="">
    <xsd:import namespace="9a3e26a9-ea9a-4409-ac47-f6c9f0da71ec"/>
    <xsd:import namespace="66b75dcf-ba6a-4ca4-ac22-37dc5699c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e26a9-ea9a-4409-ac47-f6c9f0da7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75dcf-ba6a-4ca4-ac22-37dc5699c8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0B4DE-FAD0-4513-888B-58EA15EE549B}">
  <ds:schemaRefs>
    <ds:schemaRef ds:uri="http://schemas.microsoft.com/office/2006/metadata/longProperties"/>
  </ds:schemaRefs>
</ds:datastoreItem>
</file>

<file path=customXml/itemProps2.xml><?xml version="1.0" encoding="utf-8"?>
<ds:datastoreItem xmlns:ds="http://schemas.openxmlformats.org/officeDocument/2006/customXml" ds:itemID="{DD9CE32F-976B-4FEA-B73E-F1682DAAE6B8}">
  <ds:schemaRefs>
    <ds:schemaRef ds:uri="66b75dcf-ba6a-4ca4-ac22-37dc5699c8bf"/>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9a3e26a9-ea9a-4409-ac47-f6c9f0da71e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3C678E-175C-4A0B-8DFD-121A5B0B4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e26a9-ea9a-4409-ac47-f6c9f0da71ec"/>
    <ds:schemaRef ds:uri="66b75dcf-ba6a-4ca4-ac22-37dc5699c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9B1A7-58D0-4F22-8C51-2F1B32960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9195</Characters>
  <Application>Microsoft Office Word</Application>
  <DocSecurity>0</DocSecurity>
  <Lines>76</Lines>
  <Paragraphs>21</Paragraphs>
  <ScaleCrop>false</ScaleCrop>
  <Company>Manchester City Council</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doranmat</dc:creator>
  <cp:keywords/>
  <dc:description/>
  <cp:lastModifiedBy>Terry Lindsay</cp:lastModifiedBy>
  <cp:revision>2</cp:revision>
  <dcterms:created xsi:type="dcterms:W3CDTF">2025-07-10T19:10:00Z</dcterms:created>
  <dcterms:modified xsi:type="dcterms:W3CDTF">2025-07-10T19:10:00Z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Thomas Joslin</vt:lpwstr>
  </property>
  <property fmtid="{D5CDD505-2E9C-101B-9397-08002B2CF9AE}" pid="3" name="Order">
    <vt:lpwstr>58100.0000000000</vt:lpwstr>
  </property>
  <property fmtid="{D5CDD505-2E9C-101B-9397-08002B2CF9AE}" pid="4" name="ComplianceAssetId">
    <vt:lpwstr/>
  </property>
  <property fmtid="{D5CDD505-2E9C-101B-9397-08002B2CF9AE}" pid="5" name="SharedWithUsers">
    <vt:lpwstr/>
  </property>
  <property fmtid="{D5CDD505-2E9C-101B-9397-08002B2CF9AE}" pid="6" name="_ExtendedDescription">
    <vt:lpwstr/>
  </property>
  <property fmtid="{D5CDD505-2E9C-101B-9397-08002B2CF9AE}" pid="7" name="display_urn:schemas-microsoft-com:office:office#Author">
    <vt:lpwstr>Thomas Joslin</vt:lpwstr>
  </property>
  <property fmtid="{D5CDD505-2E9C-101B-9397-08002B2CF9AE}" pid="8" name="ContentTypeId">
    <vt:lpwstr>0x0101001F07767A23CDC942949252420389B33E</vt:lpwstr>
  </property>
  <property fmtid="{D5CDD505-2E9C-101B-9397-08002B2CF9AE}" pid="9" name="xd_Signature">
    <vt:lpwstr/>
  </property>
  <property fmtid="{D5CDD505-2E9C-101B-9397-08002B2CF9AE}" pid="10" name="TemplateUrl">
    <vt:lpwstr/>
  </property>
  <property fmtid="{D5CDD505-2E9C-101B-9397-08002B2CF9AE}" pid="11" name="xd_ProgID">
    <vt:lpwstr/>
  </property>
  <property fmtid="{D5CDD505-2E9C-101B-9397-08002B2CF9AE}" pid="12" name="TriggerFlowInfo">
    <vt:lpwstr/>
  </property>
  <property fmtid="{D5CDD505-2E9C-101B-9397-08002B2CF9AE}" pid="13" name="MediaServiceImageTags">
    <vt:lpwstr/>
  </property>
</Properties>
</file>