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Admin Support Officer (Direct Payments Audit Team) Grade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Financial Management (Corporate Core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Direct Payments Audit Team Leader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Job Family: Transactional Back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Through the provision of a high-quality business support service, the role holder will support the Direct Payments Audit team and contribute to the provision of a high quality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provide excellent customer service in accordance with existing policies and procedures, taking a flexible approach to delivery within the parameters of agreed guidelines.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Following service procedures and guidelines, assess customer needs and seek to resolve enquiries at the first point of contact where appropriate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Update, extract,</w:t>
      </w:r>
      <w:r>
        <w:rPr>
          <w:rFonts w:ascii="Arial" w:hAnsi="Arial" w:eastAsia="Arial" w:cs="Arial"/>
          <w:color w:val="FF0000"/>
          <w:lang w:val="en-GB" w:eastAsia="en-GB" w:bidi="en-GB"/>
        </w:rPr>
        <w:t xml:space="preserve"> </w:t>
      </w:r>
      <w:r>
        <w:rPr>
          <w:rFonts w:ascii="Arial" w:hAnsi="Arial" w:eastAsia="Arial" w:cs="Arial"/>
          <w:lang w:val="en-GB" w:eastAsia="en-GB" w:bidi="en-GB"/>
        </w:rPr>
        <w:t xml:space="preserve">reallocate and maintain information from corporate data systems as required and complete relevant documentation to a high standard, ensuring accuracy and confidentiality of information produced within the section.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Facilitate service user feedback and assist in identifying solutions to resolve issues to improve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hd w:val="clear" w:color="auto" w:fill="FFFFFF"/>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hd w:val="clear" w:color="auto" w:fill="FFFFFF"/>
          <w:lang w:val="en-GB" w:eastAsia="en-GB" w:bidi="en-GB"/>
        </w:rPr>
      </w:pPr>
      <w:r>
        <w:rPr>
          <w:rFonts w:ascii="Arial" w:hAnsi="Arial" w:eastAsia="Arial" w:cs="Arial"/>
          <w:shd w:val="clear" w:color="auto" w:fill="FFFFFF"/>
          <w:lang w:val="en-GB" w:eastAsia="en-GB" w:bidi="en-GB"/>
        </w:rPr>
        <w:t xml:space="preserve">Record and allocate funds returned by citizens and other stakeholders in relation to Direct Payment budgets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lang w:val="en-GB" w:eastAsia="en-GB" w:bidi="en-GB"/>
        </w:rPr>
        <w:t xml:space="preserve">Deal efficiently with daily incoming and outgoing mail and emails within agreed timescales, ensuring all systems are maintained in an efficient and effective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collaboratively with colleagues and stakeholders to enhance the delivery of transactional support services throughout the Council.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r>
        <w:rPr>
          <w:rFonts w:ascii="Arial" w:hAnsi="Arial" w:eastAsia="Arial" w:cs="Arial"/>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work as part of the Direct Payments Audit team, contributing to high quality customer care and service delivery across the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support the team with a range of administrative duties and is responsible for administrative support for the Direct Payments Audit Team and the accurate and timely processing of data to support audit completion deadlines.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communicate with clients, colleagues, other Manchester City Council employees and external stakeholders, efficiently undertaking administrative duties and promoting good quality customer care principles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ensure prompt and accurate letters and correspondence is sent out within a set timeframes, and that audit documents and correspondence received is tracked and recorded accurately.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carry out a range of duties, including but not limited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Accurately maintain ICT systems and paper records to a high standard.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Retrieve and interpret information from different ICT systems.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Investigate, challenge and resolve any conflicting or missing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Check incoming audit documents and information for quality and to ensure that all requested information has been received and recorded accurately.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Respond to queries from a wide range of people including social workers, customers, colleagues and external organisations in an efficient and courteous manner, using initiative and creative skills to resolve problems. Provide information and advice.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Provide general administrative support for the Direct Payment Audit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Assist with general queries and administrative tasks during the absence of team members other ad hoc clerical duties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0"/>
        <w:ind w:left="720" w:hanging="360"/>
        <w:rPr>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Good literacy and numeracy skills to undertake calculations and produce letters and other documentation.</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Ability to gather and analyse information, opportunities and problems.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Planning and Organising: </w:t>
      </w:r>
      <w:r>
        <w:rPr>
          <w:rFonts w:ascii="Arial" w:hAnsi="Arial" w:eastAsia="Arial" w:cs="Arial"/>
          <w:lang w:val="en-GB" w:eastAsia="en-GB" w:bidi="en-GB"/>
        </w:rPr>
        <w:t xml:space="preserve">Provides work on time and to required standard amd is capable of prioritising own workload in order to meet deadlines.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Problem Solving and Decision Making: </w:t>
      </w:r>
      <w:r>
        <w:rPr>
          <w:rFonts w:ascii="Arial" w:hAnsi="Arial" w:eastAsia="Arial" w:cs="Arial"/>
          <w:lang w:val="en-GB" w:eastAsia="en-GB" w:bidi="en-GB"/>
        </w:rPr>
        <w:t xml:space="preserve">Ability to interpret rules and guidelines in order to resolve queries and know when something needs to be referred to line manager.</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ICT Skills: </w:t>
      </w:r>
      <w:r>
        <w:rPr>
          <w:rFonts w:ascii="Arial" w:hAnsi="Arial" w:eastAsia="Arial" w:cs="Arial"/>
          <w:lang w:val="en-GB" w:eastAsia="en-GB" w:bidi="en-GB"/>
        </w:rPr>
        <w:t xml:space="preserve">Ability to use multiple applications, systems and associated software packages. Ability to set up and maintain effective systems to manage and retrieve information.</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Administrative Skills: </w:t>
      </w:r>
      <w:r>
        <w:rPr>
          <w:rFonts w:ascii="Arial" w:hAnsi="Arial" w:eastAsia="Arial" w:cs="Arial"/>
          <w:lang w:val="en-GB" w:eastAsia="en-GB" w:bidi="en-GB"/>
        </w:rPr>
        <w:t xml:space="preserve">Ability to use and accurately maintain effective administration systems in a rapidly changing environment. Good level of literacy and numeracy skills to undertake calculations and produce letters and other documentation.</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Financial Management: </w:t>
      </w:r>
      <w:r>
        <w:rPr>
          <w:rFonts w:ascii="Arial" w:hAnsi="Arial" w:eastAsia="Arial" w:cs="Arial"/>
          <w:lang w:val="en-GB" w:eastAsia="en-GB" w:bidi="en-GB"/>
        </w:rPr>
        <w:t xml:space="preserve">Numeracy and accuracy skills to collate information and keep accurate and reliable records to help with the monitoring and reviewing of financial resources and monitoring procedures. Knowledge and skills to operate within financial rules and procedures using financial systems and tools effectively.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Ability to work flexibly in order to meet the needs of the service.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Willingness to undertake any training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FF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p>
    <w:sectPr>
      <w:headerReference w:type="default" r:id="rId00006"/>
      <w:footerReference w:type="default" r:id="rId00007"/>
      <w:pgSz w:w="11906" w:h="16838"/>
      <w:pgMar w:top="1440" w:right="1440" w:bottom="1440" w:left="1440" w:header="708" w:footer="708"/>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color w:val="000000"/>
        <w:sz w:val="20"/>
        <w:szCs w:val="20"/>
        <w:lang w:val="en-GB" w:eastAsia="en-GB" w:bidi="en-GB"/>
      </w:rPr>
    </w:pPr>
    <w:r>
      <w:rPr>
        <w:rFonts w:ascii="Tahoma" w:hAnsi="Tahoma" w:eastAsia="Tahoma" w:cs="Tahoma"/>
        <w:b/>
        <w:bCs/>
        <w:color w:val="000000"/>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lang w:val="en-GB" w:eastAsia="en-GB" w:bidi="en-GB"/>
      </w:rPr>
    </w:pPr>
    <w:r>
      <w:rPr>
        <w:b/>
        <w:bCs/>
        <w:color w:val="000000"/>
        <w:sz w:val="16"/>
        <w:szCs w:val="16"/>
        <w:lang w:val="en-GB" w:eastAsia="en-GB" w:bidi="en-GB"/>
      </w:rPr>
      <w:drawing>
        <wp:inline distT="0" distB="0" distL="0" distR="0">
          <wp:extent cx="2045970" cy="409575"/>
          <wp:docPr id="1" name="image1.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45970" cy="409575"/>
                  </a:xfrm>
                  <a:prstGeom prst="rect">
                    <a:avLst/>
                  </a:prstGeom>
                </pic:spPr>
              </pic:pic>
            </a:graphicData>
          </a:graphic>
        </wp:inline>
      </w:drawing>
    </w:r>
  </w:p>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n"/>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Worthington</dc:creator>
  <dcterms:created xsi:type="dcterms:W3CDTF">2025-05-14T09:32:00Z</dcterms:created>
</cp:coreProperties>
</file>