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1E13E2" w:rsidR="00A16318" w:rsidP="001E13E2" w:rsidRDefault="005B3A5F" w14:paraId="236DCFAC" wp14:textId="77777777">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w:t>
          </w:r>
          <w:r w:rsidRPr="001E13E2" w:rsidR="00BB2BCA">
            <w:rPr>
              <w:rFonts w:ascii="Arial" w:hAnsi="Arial" w:cs="Arial"/>
              <w:b/>
            </w:rPr>
            <w:t>anchester</w:t>
          </w:r>
        </w:smartTag>
      </w:smartTag>
      <w:r w:rsidRPr="001E13E2" w:rsidR="00BB2BCA">
        <w:rPr>
          <w:rFonts w:ascii="Arial" w:hAnsi="Arial" w:cs="Arial"/>
          <w:b/>
        </w:rPr>
        <w:t xml:space="preserve"> City Council</w:t>
      </w:r>
    </w:p>
    <w:p xmlns:wp14="http://schemas.microsoft.com/office/word/2010/wordml" w:rsidRPr="001E13E2" w:rsidR="005B3A5F" w:rsidP="001E13E2" w:rsidRDefault="0006703E" w14:paraId="44817F67" wp14:textId="77777777">
      <w:pPr>
        <w:jc w:val="center"/>
        <w:rPr>
          <w:rFonts w:ascii="Arial" w:hAnsi="Arial" w:cs="Arial"/>
          <w:b/>
        </w:rPr>
      </w:pPr>
      <w:r w:rsidRPr="001E13E2">
        <w:rPr>
          <w:rFonts w:ascii="Arial" w:hAnsi="Arial" w:cs="Arial"/>
          <w:b/>
        </w:rPr>
        <w:t>Role Profile</w:t>
      </w:r>
    </w:p>
    <w:p xmlns:wp14="http://schemas.microsoft.com/office/word/2010/wordml" w:rsidRPr="001E13E2" w:rsidR="005B3A5F" w:rsidP="001E13E2" w:rsidRDefault="005B3A5F" w14:paraId="672A6659" wp14:textId="77777777">
      <w:pPr>
        <w:jc w:val="center"/>
        <w:rPr>
          <w:rFonts w:ascii="Arial" w:hAnsi="Arial" w:cs="Arial"/>
          <w:b/>
        </w:rPr>
      </w:pPr>
    </w:p>
    <w:p xmlns:wp14="http://schemas.microsoft.com/office/word/2010/wordml" w:rsidR="00740062" w:rsidP="008865D3" w:rsidRDefault="005852E4" w14:paraId="6F20A33A" wp14:textId="77777777">
      <w:pPr>
        <w:autoSpaceDE w:val="0"/>
        <w:autoSpaceDN w:val="0"/>
        <w:adjustRightInd w:val="0"/>
        <w:jc w:val="center"/>
        <w:rPr>
          <w:rFonts w:ascii="Arial" w:hAnsi="Arial" w:cs="Arial"/>
          <w:b/>
        </w:rPr>
      </w:pPr>
      <w:r w:rsidRPr="005139F9">
        <w:rPr>
          <w:rFonts w:ascii="Arial" w:hAnsi="Arial" w:cs="Arial"/>
          <w:b/>
        </w:rPr>
        <w:t>Delivery Analyst</w:t>
      </w:r>
      <w:r w:rsidRPr="005139F9" w:rsidR="0031622B">
        <w:rPr>
          <w:rFonts w:ascii="Arial" w:hAnsi="Arial" w:cs="Arial"/>
          <w:b/>
        </w:rPr>
        <w:t xml:space="preserve"> </w:t>
      </w:r>
      <w:r w:rsidRPr="005139F9" w:rsidR="005139F9">
        <w:rPr>
          <w:rFonts w:ascii="Arial" w:hAnsi="Arial" w:cs="Arial"/>
          <w:b/>
          <w:color w:val="000000"/>
          <w:sz w:val="22"/>
          <w:szCs w:val="22"/>
        </w:rPr>
        <w:t xml:space="preserve">– </w:t>
      </w:r>
      <w:r w:rsidRPr="00317010" w:rsidR="005139F9">
        <w:rPr>
          <w:rFonts w:ascii="Arial" w:hAnsi="Arial" w:cs="Arial"/>
          <w:b/>
          <w:color w:val="000000"/>
          <w:sz w:val="22"/>
          <w:szCs w:val="22"/>
        </w:rPr>
        <w:t>SAP</w:t>
      </w:r>
      <w:r w:rsidRPr="005139F9" w:rsidR="005139F9">
        <w:rPr>
          <w:rFonts w:ascii="Arial" w:hAnsi="Arial" w:cs="Arial"/>
          <w:b/>
          <w:color w:val="000000"/>
          <w:sz w:val="22"/>
          <w:szCs w:val="22"/>
        </w:rPr>
        <w:t xml:space="preserve">, </w:t>
      </w:r>
      <w:r w:rsidRPr="005139F9" w:rsidR="0031622B">
        <w:rPr>
          <w:rFonts w:ascii="Arial" w:hAnsi="Arial" w:cs="Arial"/>
          <w:b/>
        </w:rPr>
        <w:t xml:space="preserve">Grade </w:t>
      </w:r>
      <w:r w:rsidRPr="005139F9" w:rsidR="000448DC">
        <w:rPr>
          <w:rFonts w:ascii="Arial" w:hAnsi="Arial" w:cs="Arial"/>
          <w:b/>
        </w:rPr>
        <w:t>7</w:t>
      </w:r>
      <w:r w:rsidR="00217DF5">
        <w:rPr>
          <w:rFonts w:ascii="Arial" w:hAnsi="Arial" w:cs="Arial"/>
          <w:b/>
        </w:rPr>
        <w:t xml:space="preserve"> + Market rate £5,000</w:t>
      </w:r>
    </w:p>
    <w:p xmlns:wp14="http://schemas.microsoft.com/office/word/2010/wordml" w:rsidRPr="001E13E2" w:rsidR="0031622B" w:rsidP="001E13E2" w:rsidRDefault="005852E4" w14:paraId="36B2E9DA" wp14:textId="77777777">
      <w:pPr>
        <w:jc w:val="center"/>
        <w:rPr>
          <w:rFonts w:ascii="Arial" w:hAnsi="Arial" w:cs="Arial"/>
          <w:b/>
        </w:rPr>
      </w:pPr>
      <w:r>
        <w:rPr>
          <w:rFonts w:ascii="Arial" w:hAnsi="Arial" w:cs="Arial"/>
          <w:b/>
        </w:rPr>
        <w:t>ICT</w:t>
      </w:r>
      <w:r w:rsidR="00740062">
        <w:rPr>
          <w:rFonts w:ascii="Arial" w:hAnsi="Arial" w:cs="Arial"/>
          <w:b/>
        </w:rPr>
        <w:t xml:space="preserve"> Service</w:t>
      </w:r>
      <w:r w:rsidRPr="001E13E2" w:rsidR="0031622B">
        <w:rPr>
          <w:rFonts w:ascii="Arial" w:hAnsi="Arial" w:cs="Arial"/>
          <w:b/>
        </w:rPr>
        <w:t xml:space="preserve">, </w:t>
      </w:r>
      <w:r>
        <w:rPr>
          <w:rFonts w:ascii="Arial" w:hAnsi="Arial" w:cs="Arial"/>
          <w:b/>
        </w:rPr>
        <w:t>Corporate Core</w:t>
      </w:r>
      <w:r w:rsidR="00740062">
        <w:rPr>
          <w:rFonts w:ascii="Arial" w:hAnsi="Arial" w:cs="Arial"/>
          <w:b/>
        </w:rPr>
        <w:t xml:space="preserve"> </w:t>
      </w:r>
      <w:r w:rsidRPr="001E13E2" w:rsidR="0031622B">
        <w:rPr>
          <w:rFonts w:ascii="Arial" w:hAnsi="Arial" w:cs="Arial"/>
          <w:b/>
        </w:rPr>
        <w:t>Directorate</w:t>
      </w:r>
    </w:p>
    <w:p xmlns:wp14="http://schemas.microsoft.com/office/word/2010/wordml" w:rsidR="005B3A5F" w:rsidP="001E13E2" w:rsidRDefault="0031622B" w14:paraId="01563621" wp14:textId="77777777">
      <w:pPr>
        <w:jc w:val="center"/>
        <w:rPr>
          <w:rFonts w:ascii="Arial" w:hAnsi="Arial" w:cs="Arial"/>
          <w:b/>
        </w:rPr>
      </w:pPr>
      <w:r w:rsidRPr="001E13E2">
        <w:rPr>
          <w:rFonts w:ascii="Arial" w:hAnsi="Arial" w:cs="Arial"/>
          <w:b/>
        </w:rPr>
        <w:t xml:space="preserve">Reports to: </w:t>
      </w:r>
      <w:r w:rsidR="005852E4">
        <w:rPr>
          <w:rFonts w:ascii="Arial" w:hAnsi="Arial" w:cs="Arial"/>
          <w:b/>
        </w:rPr>
        <w:t>Delivery Team Lead</w:t>
      </w:r>
    </w:p>
    <w:p xmlns:wp14="http://schemas.microsoft.com/office/word/2010/wordml" w:rsidR="00740062" w:rsidP="001E13E2" w:rsidRDefault="00740062" w14:paraId="0A37501D" wp14:textId="77777777">
      <w:pPr>
        <w:jc w:val="center"/>
        <w:rPr>
          <w:rFonts w:ascii="Arial" w:hAnsi="Arial" w:cs="Arial"/>
          <w:b/>
        </w:rPr>
      </w:pPr>
    </w:p>
    <w:p xmlns:wp14="http://schemas.microsoft.com/office/word/2010/wordml" w:rsidRPr="001E13E2" w:rsidR="00740062" w:rsidP="001E13E2" w:rsidRDefault="00740062" w14:paraId="6ADBD47F" wp14:textId="77777777">
      <w:pPr>
        <w:jc w:val="center"/>
        <w:rPr>
          <w:rFonts w:ascii="Arial" w:hAnsi="Arial" w:cs="Arial"/>
          <w:b/>
        </w:rPr>
      </w:pPr>
      <w:r>
        <w:rPr>
          <w:rFonts w:ascii="Arial" w:hAnsi="Arial" w:cs="Arial"/>
          <w:b/>
        </w:rPr>
        <w:t xml:space="preserve">Job Family: </w:t>
      </w:r>
      <w:r w:rsidR="004F69D1">
        <w:rPr>
          <w:rFonts w:ascii="Arial" w:hAnsi="Arial" w:cs="Arial"/>
          <w:b/>
        </w:rPr>
        <w:t>Technical</w:t>
      </w:r>
    </w:p>
    <w:p xmlns:wp14="http://schemas.microsoft.com/office/word/2010/wordml" w:rsidRPr="001E13E2" w:rsidR="005B3A5F" w:rsidP="001E13E2" w:rsidRDefault="005B3A5F" w14:paraId="5DAB6C7B" wp14:textId="77777777">
      <w:pPr>
        <w:rPr>
          <w:rFonts w:ascii="Arial" w:hAnsi="Arial" w:cs="Arial"/>
        </w:rPr>
      </w:pPr>
    </w:p>
    <w:p xmlns:wp14="http://schemas.microsoft.com/office/word/2010/wordml" w:rsidRPr="003263E9" w:rsidR="003263E9" w:rsidP="003263E9" w:rsidRDefault="003263E9" w14:paraId="0ECD538D" wp14:textId="77777777">
      <w:pPr>
        <w:jc w:val="both"/>
        <w:rPr>
          <w:rFonts w:ascii="Arial" w:hAnsi="Arial" w:cs="Arial"/>
          <w:b/>
        </w:rPr>
      </w:pPr>
      <w:r w:rsidRPr="003263E9">
        <w:rPr>
          <w:rFonts w:ascii="Arial" w:hAnsi="Arial" w:cs="Arial"/>
          <w:b/>
        </w:rPr>
        <w:t>Key Role Descriptors</w:t>
      </w:r>
      <w:r w:rsidR="00507106">
        <w:rPr>
          <w:rFonts w:ascii="Arial" w:hAnsi="Arial" w:cs="Arial"/>
          <w:b/>
        </w:rPr>
        <w:t>:</w:t>
      </w:r>
    </w:p>
    <w:p xmlns:wp14="http://schemas.microsoft.com/office/word/2010/wordml" w:rsidRPr="003263E9" w:rsidR="003263E9" w:rsidP="003263E9" w:rsidRDefault="003263E9" w14:paraId="02EB378F" wp14:textId="77777777">
      <w:pPr>
        <w:jc w:val="center"/>
        <w:rPr>
          <w:rFonts w:ascii="Arial" w:hAnsi="Arial" w:cs="Arial"/>
          <w:b/>
        </w:rPr>
      </w:pPr>
    </w:p>
    <w:p xmlns:wp14="http://schemas.microsoft.com/office/word/2010/wordml" w:rsidR="003263E9" w:rsidP="008C76D7" w:rsidRDefault="001C2172" w14:paraId="0B40B4F1" wp14:textId="77777777">
      <w:pPr>
        <w:rPr>
          <w:rFonts w:ascii="Arial" w:hAnsi="Arial" w:cs="Arial"/>
        </w:rPr>
      </w:pPr>
      <w:r>
        <w:rPr>
          <w:rFonts w:ascii="Arial" w:hAnsi="Arial" w:cs="Arial"/>
        </w:rPr>
        <w:t>T</w:t>
      </w:r>
      <w:r w:rsidRPr="003263E9" w:rsidR="003263E9">
        <w:rPr>
          <w:rFonts w:ascii="Arial" w:hAnsi="Arial" w:cs="Arial"/>
        </w:rPr>
        <w:t xml:space="preserve">he roleholder will </w:t>
      </w:r>
      <w:r w:rsidR="003B07C4">
        <w:rPr>
          <w:rFonts w:ascii="Arial" w:hAnsi="Arial" w:cs="Arial"/>
        </w:rPr>
        <w:t xml:space="preserve">undertake a lead role in a </w:t>
      </w:r>
      <w:r w:rsidR="00F92B7D">
        <w:rPr>
          <w:rFonts w:ascii="Arial" w:hAnsi="Arial" w:cs="Arial"/>
        </w:rPr>
        <w:t xml:space="preserve">professional, customer focused, </w:t>
      </w:r>
      <w:r w:rsidR="00E96489">
        <w:rPr>
          <w:rFonts w:ascii="Arial" w:hAnsi="Arial" w:cs="Arial"/>
        </w:rPr>
        <w:t xml:space="preserve">specialist technical service which </w:t>
      </w:r>
      <w:r w:rsidRPr="00F92B7D" w:rsidR="00E96489">
        <w:rPr>
          <w:rFonts w:ascii="Arial" w:hAnsi="Arial" w:cs="Arial"/>
        </w:rPr>
        <w:t xml:space="preserve">enables the delivery of organisational objectives and </w:t>
      </w:r>
      <w:r w:rsidRPr="00F92B7D" w:rsidR="0018724D">
        <w:rPr>
          <w:rFonts w:ascii="Arial" w:hAnsi="Arial" w:cs="Arial"/>
        </w:rPr>
        <w:t>provides a hi</w:t>
      </w:r>
      <w:r w:rsidRPr="00F92B7D" w:rsidR="006E0EEC">
        <w:rPr>
          <w:rFonts w:ascii="Arial" w:hAnsi="Arial" w:cs="Arial"/>
        </w:rPr>
        <w:t>gh quality service to customers in line with internal guidelines, policies and procedures and statutory requirements.</w:t>
      </w:r>
    </w:p>
    <w:p xmlns:wp14="http://schemas.microsoft.com/office/word/2010/wordml" w:rsidR="003B07C4" w:rsidP="008C76D7" w:rsidRDefault="003B07C4" w14:paraId="6A05A809" wp14:textId="77777777">
      <w:pPr>
        <w:rPr>
          <w:rFonts w:ascii="Arial" w:hAnsi="Arial" w:cs="Arial"/>
        </w:rPr>
      </w:pPr>
    </w:p>
    <w:p xmlns:wp14="http://schemas.microsoft.com/office/word/2010/wordml" w:rsidR="00D3798D" w:rsidP="00D3798D" w:rsidRDefault="00D3798D" w14:paraId="02BC29A9" wp14:textId="77777777">
      <w:pPr>
        <w:rPr>
          <w:rFonts w:ascii="Arial" w:hAnsi="Arial" w:cs="Arial"/>
        </w:rPr>
      </w:pPr>
      <w:r>
        <w:rPr>
          <w:rFonts w:ascii="Arial" w:hAnsi="Arial" w:cs="Arial"/>
        </w:rPr>
        <w:t>The role</w:t>
      </w:r>
      <w:r w:rsidRPr="00F92B7D">
        <w:rPr>
          <w:rFonts w:ascii="Arial" w:hAnsi="Arial" w:cs="Arial"/>
        </w:rPr>
        <w:t xml:space="preserve">holder will </w:t>
      </w:r>
      <w:r>
        <w:rPr>
          <w:rFonts w:ascii="Arial" w:hAnsi="Arial" w:cs="Arial"/>
        </w:rPr>
        <w:t>lead the delivery of a range of technical projects, initiatives or work packages that comply with relevant legislation and help achieve</w:t>
      </w:r>
      <w:r w:rsidRPr="004A2FE3">
        <w:rPr>
          <w:rFonts w:ascii="Arial" w:hAnsi="Arial" w:cs="Arial"/>
        </w:rPr>
        <w:t xml:space="preserve"> the Council’s corporate</w:t>
      </w:r>
      <w:r>
        <w:rPr>
          <w:rFonts w:ascii="Arial" w:hAnsi="Arial" w:cs="Arial"/>
        </w:rPr>
        <w:t xml:space="preserve"> aims and objectives </w:t>
      </w:r>
    </w:p>
    <w:p xmlns:wp14="http://schemas.microsoft.com/office/word/2010/wordml" w:rsidRPr="00543E88" w:rsidR="00D3798D" w:rsidP="00D3798D" w:rsidRDefault="00D3798D" w14:paraId="5A39BBE3" wp14:textId="77777777">
      <w:pPr>
        <w:rPr>
          <w:rFonts w:ascii="Arial" w:hAnsi="Arial" w:cs="Arial"/>
        </w:rPr>
      </w:pPr>
    </w:p>
    <w:p xmlns:wp14="http://schemas.microsoft.com/office/word/2010/wordml" w:rsidR="003B07C4" w:rsidP="008C76D7" w:rsidRDefault="003B07C4" w14:paraId="14FB1E49" wp14:textId="77777777">
      <w:pPr>
        <w:rPr>
          <w:rFonts w:ascii="Arial" w:hAnsi="Arial" w:cs="Arial"/>
        </w:rPr>
      </w:pPr>
      <w:r w:rsidRPr="000C5542">
        <w:rPr>
          <w:rFonts w:ascii="Arial" w:hAnsi="Arial" w:cs="Arial"/>
        </w:rPr>
        <w:t xml:space="preserve">The roleholder will provide </w:t>
      </w:r>
      <w:r>
        <w:rPr>
          <w:rFonts w:ascii="Arial" w:hAnsi="Arial" w:cs="Arial"/>
        </w:rPr>
        <w:t xml:space="preserve">specialist technical </w:t>
      </w:r>
      <w:r w:rsidR="00EB3C48">
        <w:rPr>
          <w:rFonts w:ascii="Arial" w:hAnsi="Arial" w:cs="Arial"/>
        </w:rPr>
        <w:t xml:space="preserve">consultancy </w:t>
      </w:r>
      <w:r w:rsidRPr="000C5542">
        <w:rPr>
          <w:rFonts w:ascii="Arial" w:hAnsi="Arial" w:cs="Arial"/>
        </w:rPr>
        <w:t xml:space="preserve">across the </w:t>
      </w:r>
      <w:r>
        <w:rPr>
          <w:rFonts w:ascii="Arial" w:hAnsi="Arial" w:cs="Arial"/>
        </w:rPr>
        <w:t xml:space="preserve">assigned service area </w:t>
      </w:r>
      <w:r w:rsidRPr="008C76D7" w:rsidR="008C76D7">
        <w:rPr>
          <w:rFonts w:ascii="Arial" w:hAnsi="Arial" w:cs="Arial"/>
        </w:rPr>
        <w:t>to develop, design and implement customer-focused solutions for the assigned service area.  They will act as a key member of the team and will ensure high standards of customer service and service delivery.</w:t>
      </w:r>
    </w:p>
    <w:p xmlns:wp14="http://schemas.microsoft.com/office/word/2010/wordml" w:rsidRPr="00F92B7D" w:rsidR="005C2FBE" w:rsidP="008C76D7" w:rsidRDefault="005C2FBE" w14:paraId="41C8F396" wp14:textId="77777777">
      <w:pPr>
        <w:rPr>
          <w:rFonts w:ascii="Arial" w:hAnsi="Arial" w:cs="Arial"/>
        </w:rPr>
      </w:pPr>
    </w:p>
    <w:p xmlns:wp14="http://schemas.microsoft.com/office/word/2010/wordml" w:rsidRPr="00F92B7D" w:rsidR="003263E9" w:rsidP="008C76D7" w:rsidRDefault="003263E9" w14:paraId="0DB41E7F" wp14:textId="77777777">
      <w:pPr>
        <w:rPr>
          <w:rFonts w:ascii="Arial" w:hAnsi="Arial" w:cs="Arial"/>
          <w:b/>
        </w:rPr>
      </w:pPr>
      <w:r w:rsidRPr="00F92B7D">
        <w:rPr>
          <w:rFonts w:ascii="Arial" w:hAnsi="Arial" w:cs="Arial"/>
          <w:b/>
        </w:rPr>
        <w:t>Key Role Accountabilities:</w:t>
      </w:r>
    </w:p>
    <w:p xmlns:wp14="http://schemas.microsoft.com/office/word/2010/wordml" w:rsidRPr="00F92B7D" w:rsidR="003263E9" w:rsidP="008C76D7" w:rsidRDefault="003263E9" w14:paraId="72A3D3EC" wp14:textId="77777777">
      <w:pPr>
        <w:rPr>
          <w:rFonts w:ascii="Arial" w:hAnsi="Arial" w:cs="Arial"/>
        </w:rPr>
      </w:pPr>
    </w:p>
    <w:p xmlns:wp14="http://schemas.microsoft.com/office/word/2010/wordml" w:rsidR="0018128E" w:rsidP="008C76D7" w:rsidRDefault="0018128E" w14:paraId="1B9BCB80" wp14:textId="77777777">
      <w:pPr>
        <w:rPr>
          <w:rFonts w:ascii="Arial" w:hAnsi="Arial"/>
        </w:rPr>
      </w:pPr>
      <w:r>
        <w:rPr>
          <w:rFonts w:ascii="Arial" w:hAnsi="Arial"/>
        </w:rPr>
        <w:t xml:space="preserve">Provide an effective </w:t>
      </w:r>
      <w:r w:rsidR="007D5F93">
        <w:rPr>
          <w:rFonts w:ascii="Arial" w:hAnsi="Arial"/>
        </w:rPr>
        <w:t>technical consultancy</w:t>
      </w:r>
      <w:r>
        <w:rPr>
          <w:rFonts w:ascii="Arial" w:hAnsi="Arial"/>
        </w:rPr>
        <w:t xml:space="preserve"> function for the assigned service area, ensuring that high quality technical </w:t>
      </w:r>
      <w:r w:rsidR="009A0928">
        <w:rPr>
          <w:rFonts w:ascii="Arial" w:hAnsi="Arial"/>
        </w:rPr>
        <w:t xml:space="preserve">solutions </w:t>
      </w:r>
      <w:r>
        <w:rPr>
          <w:rFonts w:ascii="Arial" w:hAnsi="Arial"/>
        </w:rPr>
        <w:t xml:space="preserve">are delivered in line with </w:t>
      </w:r>
      <w:r w:rsidR="009A0928">
        <w:rPr>
          <w:rFonts w:ascii="Arial" w:hAnsi="Arial"/>
        </w:rPr>
        <w:t xml:space="preserve">customer or </w:t>
      </w:r>
      <w:r>
        <w:rPr>
          <w:rFonts w:ascii="Arial" w:hAnsi="Arial"/>
        </w:rPr>
        <w:t>legislative requirements.  Dependent on the service area, this may include</w:t>
      </w:r>
      <w:r w:rsidR="009A0928">
        <w:rPr>
          <w:rFonts w:ascii="Arial" w:hAnsi="Arial"/>
        </w:rPr>
        <w:t xml:space="preserve"> </w:t>
      </w:r>
      <w:r>
        <w:rPr>
          <w:rFonts w:ascii="Arial" w:hAnsi="Arial"/>
        </w:rPr>
        <w:t xml:space="preserve">software / information </w:t>
      </w:r>
      <w:r w:rsidR="009A0928">
        <w:rPr>
          <w:rFonts w:ascii="Arial" w:hAnsi="Arial"/>
        </w:rPr>
        <w:t xml:space="preserve">technology </w:t>
      </w:r>
      <w:r>
        <w:rPr>
          <w:rFonts w:ascii="Arial" w:hAnsi="Arial"/>
        </w:rPr>
        <w:t>support, engineering, surveying, curating or other specialist functions.</w:t>
      </w:r>
    </w:p>
    <w:p xmlns:wp14="http://schemas.microsoft.com/office/word/2010/wordml" w:rsidR="0018128E" w:rsidP="008C76D7" w:rsidRDefault="0018128E" w14:paraId="0D0B940D" wp14:textId="77777777">
      <w:pPr>
        <w:rPr>
          <w:rFonts w:ascii="Arial" w:hAnsi="Arial" w:cs="Arial"/>
        </w:rPr>
      </w:pPr>
    </w:p>
    <w:p xmlns:wp14="http://schemas.microsoft.com/office/word/2010/wordml" w:rsidR="00D3798D" w:rsidP="008C76D7" w:rsidRDefault="009A0928" w14:paraId="6E8F15BC" wp14:textId="77777777">
      <w:pPr>
        <w:rPr>
          <w:rFonts w:ascii="Arial" w:hAnsi="Arial" w:cs="Arial"/>
        </w:rPr>
      </w:pPr>
      <w:r>
        <w:rPr>
          <w:rFonts w:ascii="Arial" w:hAnsi="Arial" w:cs="Arial"/>
        </w:rPr>
        <w:t xml:space="preserve">Lead on the delivery of work packages (using project management methodology where appropriate) so that objectives are achieved, </w:t>
      </w:r>
      <w:r w:rsidR="00D3798D">
        <w:rPr>
          <w:rFonts w:ascii="Arial" w:hAnsi="Arial" w:cs="Arial"/>
        </w:rPr>
        <w:t>ensuring consistency in approach and compliance with appropriate internal and legislative guidelines.</w:t>
      </w:r>
    </w:p>
    <w:p xmlns:wp14="http://schemas.microsoft.com/office/word/2010/wordml" w:rsidR="00D3798D" w:rsidP="008C76D7" w:rsidRDefault="00D3798D" w14:paraId="0E27B00A" wp14:textId="77777777">
      <w:pPr>
        <w:rPr>
          <w:rFonts w:ascii="Arial" w:hAnsi="Arial" w:cs="Arial"/>
        </w:rPr>
      </w:pPr>
    </w:p>
    <w:p xmlns:wp14="http://schemas.microsoft.com/office/word/2010/wordml" w:rsidRPr="0018128E" w:rsidR="00784058" w:rsidP="008C76D7" w:rsidRDefault="00784058" w14:paraId="0D961618" wp14:textId="77777777">
      <w:pPr>
        <w:rPr>
          <w:rFonts w:ascii="Arial" w:hAnsi="Arial" w:eastAsia="Arial Unicode MS" w:cs="Arial"/>
          <w:b/>
        </w:rPr>
      </w:pPr>
      <w:r>
        <w:rPr>
          <w:rFonts w:ascii="Arial" w:hAnsi="Arial" w:cs="Arial"/>
        </w:rPr>
        <w:t>Develop successful relationships and s</w:t>
      </w:r>
      <w:r>
        <w:rPr>
          <w:rFonts w:ascii="Arial" w:hAnsi="Arial" w:eastAsia="Arial Unicode MS" w:cs="Arial"/>
        </w:rPr>
        <w:t>ecure stakeholder commitment through negotiation and communications, both oral and written, to ensure</w:t>
      </w:r>
      <w:r w:rsidRPr="00ED6544">
        <w:rPr>
          <w:rFonts w:ascii="Arial" w:hAnsi="Arial" w:eastAsia="Arial Unicode MS" w:cs="Arial"/>
        </w:rPr>
        <w:t xml:space="preserve"> work packages are delivered effectively and to customer requirements</w:t>
      </w:r>
      <w:r>
        <w:rPr>
          <w:rFonts w:ascii="Arial" w:hAnsi="Arial" w:eastAsia="Arial Unicode MS" w:cs="Arial"/>
        </w:rPr>
        <w:t xml:space="preserve"> and agreed objectives</w:t>
      </w:r>
      <w:r w:rsidRPr="00ED6544">
        <w:rPr>
          <w:rFonts w:ascii="Arial" w:hAnsi="Arial" w:eastAsia="Arial Unicode MS" w:cs="Arial"/>
        </w:rPr>
        <w:t>.</w:t>
      </w:r>
      <w:r w:rsidR="00D3798D">
        <w:rPr>
          <w:rFonts w:ascii="Arial" w:hAnsi="Arial" w:eastAsia="Arial Unicode MS" w:cs="Arial"/>
        </w:rPr>
        <w:t xml:space="preserve">  This will include the communication of complex technical matters.</w:t>
      </w:r>
    </w:p>
    <w:p xmlns:wp14="http://schemas.microsoft.com/office/word/2010/wordml" w:rsidR="00784058" w:rsidP="008C76D7" w:rsidRDefault="00784058" w14:paraId="60061E4C" wp14:textId="77777777">
      <w:pPr>
        <w:rPr>
          <w:rFonts w:ascii="Arial" w:hAnsi="Arial" w:cs="Arial"/>
        </w:rPr>
      </w:pPr>
    </w:p>
    <w:p xmlns:wp14="http://schemas.microsoft.com/office/word/2010/wordml" w:rsidR="00DD348D" w:rsidP="008C76D7" w:rsidRDefault="00784058" w14:paraId="6CB42F36" wp14:textId="77777777">
      <w:pPr>
        <w:rPr>
          <w:rFonts w:ascii="Arial" w:hAnsi="Arial" w:cs="Arial"/>
        </w:rPr>
      </w:pPr>
      <w:r>
        <w:rPr>
          <w:rFonts w:ascii="Arial" w:hAnsi="Arial" w:cs="Arial"/>
          <w:szCs w:val="22"/>
        </w:rPr>
        <w:t xml:space="preserve">Ensure all work carried out </w:t>
      </w:r>
      <w:r w:rsidRPr="00045B1F">
        <w:rPr>
          <w:rFonts w:ascii="Arial" w:hAnsi="Arial" w:cs="Arial"/>
          <w:szCs w:val="22"/>
        </w:rPr>
        <w:t xml:space="preserve">fits within the parameters of service level agreements, </w:t>
      </w:r>
      <w:r w:rsidRPr="00045B1F">
        <w:rPr>
          <w:rFonts w:ascii="Arial" w:hAnsi="Arial" w:cs="Arial"/>
        </w:rPr>
        <w:t>using appropriate specialist equipment / software or tools where required</w:t>
      </w:r>
      <w:r w:rsidR="00EF2387">
        <w:rPr>
          <w:rFonts w:ascii="Arial" w:hAnsi="Arial" w:cs="Arial"/>
        </w:rPr>
        <w:t>,</w:t>
      </w:r>
      <w:r w:rsidR="008C76D7">
        <w:rPr>
          <w:rFonts w:ascii="Arial" w:hAnsi="Arial" w:cs="Arial"/>
        </w:rPr>
        <w:t xml:space="preserve"> </w:t>
      </w:r>
      <w:r w:rsidRPr="008C76D7" w:rsidR="008C76D7">
        <w:rPr>
          <w:rFonts w:ascii="Arial" w:hAnsi="Arial" w:cs="Arial"/>
        </w:rPr>
        <w:t xml:space="preserve">in line with safe working </w:t>
      </w:r>
      <w:r w:rsidR="008C76D7">
        <w:rPr>
          <w:rFonts w:ascii="Arial" w:hAnsi="Arial" w:cs="Arial"/>
        </w:rPr>
        <w:t xml:space="preserve">practices </w:t>
      </w:r>
      <w:r w:rsidRPr="008C76D7" w:rsidR="008C76D7">
        <w:rPr>
          <w:rFonts w:ascii="Arial" w:hAnsi="Arial" w:cs="Arial"/>
        </w:rPr>
        <w:t>and health and safety regulations</w:t>
      </w:r>
      <w:r w:rsidRPr="00045B1F">
        <w:rPr>
          <w:rFonts w:ascii="Arial" w:hAnsi="Arial" w:cs="Arial"/>
          <w:szCs w:val="22"/>
        </w:rPr>
        <w:t xml:space="preserve">.  </w:t>
      </w:r>
    </w:p>
    <w:p xmlns:wp14="http://schemas.microsoft.com/office/word/2010/wordml" w:rsidR="00DD348D" w:rsidP="008C76D7" w:rsidRDefault="00DD348D" w14:paraId="44EAFD9C" wp14:textId="77777777">
      <w:pPr>
        <w:rPr>
          <w:rFonts w:ascii="Arial" w:hAnsi="Arial" w:cs="Arial"/>
        </w:rPr>
      </w:pPr>
    </w:p>
    <w:p xmlns:wp14="http://schemas.microsoft.com/office/word/2010/wordml" w:rsidR="00DD348D" w:rsidP="008C76D7" w:rsidRDefault="007C4F18" w14:paraId="360CC041" wp14:textId="77777777">
      <w:pPr>
        <w:rPr>
          <w:rFonts w:ascii="Arial" w:hAnsi="Arial" w:cs="Arial"/>
        </w:rPr>
      </w:pPr>
      <w:r w:rsidRPr="000C5542">
        <w:rPr>
          <w:rFonts w:ascii="Arial" w:hAnsi="Arial" w:cs="Arial"/>
        </w:rPr>
        <w:t xml:space="preserve">Represent the City Council as an expert witness at </w:t>
      </w:r>
      <w:r>
        <w:rPr>
          <w:rFonts w:ascii="Arial" w:hAnsi="Arial" w:cs="Arial"/>
        </w:rPr>
        <w:t>enquiries</w:t>
      </w:r>
      <w:r w:rsidRPr="000C5542">
        <w:rPr>
          <w:rFonts w:ascii="Arial" w:hAnsi="Arial" w:cs="Arial"/>
        </w:rPr>
        <w:t>, tribunals and hearings or similar proceedings</w:t>
      </w:r>
      <w:r>
        <w:rPr>
          <w:rFonts w:ascii="Arial" w:hAnsi="Arial" w:cs="Arial"/>
        </w:rPr>
        <w:t xml:space="preserve"> where appropriate</w:t>
      </w:r>
      <w:r w:rsidRPr="000C5542">
        <w:rPr>
          <w:rFonts w:ascii="Arial" w:hAnsi="Arial" w:cs="Arial"/>
        </w:rPr>
        <w:t xml:space="preserve">. </w:t>
      </w:r>
    </w:p>
    <w:p xmlns:wp14="http://schemas.microsoft.com/office/word/2010/wordml" w:rsidR="00DD348D" w:rsidP="008C76D7" w:rsidRDefault="00DD348D" w14:paraId="4B94D5A5" wp14:textId="77777777">
      <w:pPr>
        <w:rPr>
          <w:rFonts w:ascii="Arial" w:hAnsi="Arial" w:cs="Arial"/>
        </w:rPr>
      </w:pPr>
    </w:p>
    <w:p xmlns:wp14="http://schemas.microsoft.com/office/word/2010/wordml" w:rsidRPr="000662C5" w:rsidR="00D97A03" w:rsidP="008C76D7" w:rsidRDefault="00D97A03" w14:paraId="3E871D0A" wp14:textId="77777777">
      <w:pPr>
        <w:rPr>
          <w:rFonts w:ascii="Arial" w:hAnsi="Arial" w:cs="Arial"/>
        </w:rPr>
      </w:pPr>
      <w:r w:rsidRPr="000710E9">
        <w:rPr>
          <w:rFonts w:ascii="Arial" w:hAnsi="Arial" w:cs="Arial"/>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The roleholder will be expected to effectively co-ordinate resources to support the </w:t>
      </w:r>
      <w:r w:rsidRPr="000662C5">
        <w:rPr>
          <w:rFonts w:ascii="Arial" w:hAnsi="Arial" w:cs="Arial"/>
        </w:rPr>
        <w:t>principals of ‘joined up’ communication and to ensure efficiencies are achieved.</w:t>
      </w:r>
    </w:p>
    <w:p xmlns:wp14="http://schemas.microsoft.com/office/word/2010/wordml" w:rsidRPr="000662C5" w:rsidR="00D97A03" w:rsidP="008C76D7" w:rsidRDefault="00D97A03" w14:paraId="3DEEC669" wp14:textId="77777777">
      <w:pPr>
        <w:rPr>
          <w:rFonts w:ascii="Arial" w:hAnsi="Arial" w:cs="Arial"/>
        </w:rPr>
      </w:pPr>
    </w:p>
    <w:p xmlns:wp14="http://schemas.microsoft.com/office/word/2010/wordml" w:rsidRPr="000662C5" w:rsidR="000662C5" w:rsidP="008C76D7" w:rsidRDefault="000662C5" w14:paraId="76972A92" wp14:textId="77777777">
      <w:pPr>
        <w:rPr>
          <w:rFonts w:ascii="Arial" w:hAnsi="Arial" w:cs="Arial"/>
        </w:rPr>
      </w:pPr>
      <w:r w:rsidRPr="000662C5">
        <w:rPr>
          <w:rFonts w:ascii="Arial" w:hAnsi="Arial" w:cs="Arial"/>
        </w:rPr>
        <w:t>Dependent on the service area, the roleholder may be required to work on a rota basis including out of hours as required to meet customer demand.</w:t>
      </w:r>
    </w:p>
    <w:p xmlns:wp14="http://schemas.microsoft.com/office/word/2010/wordml" w:rsidRPr="000662C5" w:rsidR="000662C5" w:rsidP="008C76D7" w:rsidRDefault="000662C5" w14:paraId="3656B9AB" wp14:textId="77777777">
      <w:pPr>
        <w:rPr>
          <w:rFonts w:ascii="Arial" w:hAnsi="Arial" w:cs="Arial"/>
        </w:rPr>
      </w:pPr>
    </w:p>
    <w:p xmlns:wp14="http://schemas.microsoft.com/office/word/2010/wordml" w:rsidRPr="000662C5" w:rsidR="00EE4463" w:rsidP="008C76D7" w:rsidRDefault="00EE4463" w14:paraId="2B052742" wp14:textId="77777777">
      <w:pPr>
        <w:rPr>
          <w:rFonts w:ascii="Arial" w:hAnsi="Arial" w:cs="Arial"/>
          <w:color w:val="000000"/>
        </w:rPr>
      </w:pPr>
      <w:r w:rsidRPr="000662C5">
        <w:rPr>
          <w:rFonts w:ascii="Arial" w:hAnsi="Arial" w:cs="Arial"/>
          <w:color w:val="000000"/>
        </w:rPr>
        <w:t>Demonstrate a personal commitment to continuous self development and service improvement.</w:t>
      </w:r>
    </w:p>
    <w:p xmlns:wp14="http://schemas.microsoft.com/office/word/2010/wordml" w:rsidRPr="000662C5" w:rsidR="00EE4463" w:rsidP="008C76D7" w:rsidRDefault="00EE4463" w14:paraId="45FB0818" wp14:textId="77777777">
      <w:pPr>
        <w:rPr>
          <w:rFonts w:ascii="Arial" w:hAnsi="Arial" w:cs="Arial"/>
          <w:color w:val="000000"/>
        </w:rPr>
      </w:pPr>
    </w:p>
    <w:p xmlns:wp14="http://schemas.microsoft.com/office/word/2010/wordml" w:rsidRPr="000662C5" w:rsidR="00EE4463" w:rsidP="008C76D7" w:rsidRDefault="00EE4463" w14:paraId="750A312A" wp14:textId="77777777">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rPr>
      </w:pPr>
      <w:r w:rsidRPr="000662C5">
        <w:rPr>
          <w:rFonts w:ascii="Arial" w:hAnsi="Arial" w:cs="Arial"/>
          <w:color w:val="000000"/>
        </w:rPr>
        <w:t>Through personal example, open commitment and clear action, ensure diversity is positively valued, resulting in equal access and treatment in employment, service delivery and communications.</w:t>
      </w:r>
    </w:p>
    <w:p xmlns:wp14="http://schemas.microsoft.com/office/word/2010/wordml" w:rsidRPr="000662C5" w:rsidR="00EE4463" w:rsidP="008C76D7" w:rsidRDefault="00EE4463" w14:paraId="049F31CB" wp14:textId="77777777">
      <w:pPr>
        <w:rPr>
          <w:rFonts w:ascii="Arial" w:hAnsi="Arial" w:cs="Arial"/>
          <w:b/>
        </w:rPr>
      </w:pPr>
    </w:p>
    <w:p xmlns:wp14="http://schemas.microsoft.com/office/word/2010/wordml" w:rsidRPr="00F92B7D" w:rsidR="00EE4463" w:rsidP="008C76D7" w:rsidRDefault="00EE4463" w14:paraId="5CF6F7A0" wp14:textId="77777777">
      <w:pPr>
        <w:pStyle w:val="BodyText2"/>
        <w:spacing w:after="0" w:line="240" w:lineRule="auto"/>
        <w:rPr>
          <w:rFonts w:ascii="Arial" w:hAnsi="Arial" w:cs="Arial"/>
          <w:b/>
        </w:rPr>
      </w:pPr>
      <w:r w:rsidRPr="000662C5">
        <w:rPr>
          <w:rFonts w:ascii="Arial" w:hAnsi="Arial" w:cs="Arial"/>
          <w:b/>
        </w:rPr>
        <w:t>Where the</w:t>
      </w:r>
      <w:r w:rsidRPr="00F92B7D">
        <w:rPr>
          <w:rFonts w:ascii="Arial" w:hAnsi="Arial" w:cs="Arial"/>
          <w:b/>
        </w:rPr>
        <w:t xml:space="preserve"> role holder is disabled, every effort will be made to supply all necessary aids, adaptations or equipment to allow them to carry out all the duties of the role.  If, however, a certain task proves to be unachievable, job redesign will be fully considered.</w:t>
      </w:r>
    </w:p>
    <w:p xmlns:wp14="http://schemas.microsoft.com/office/word/2010/wordml" w:rsidR="00EE4463" w:rsidP="00F92B7D" w:rsidRDefault="00EE4463" w14:paraId="53128261" wp14:textId="77777777">
      <w:pPr>
        <w:jc w:val="both"/>
        <w:rPr>
          <w:rFonts w:ascii="Arial" w:hAnsi="Arial" w:cs="Arial"/>
        </w:rPr>
      </w:pPr>
    </w:p>
    <w:p xmlns:wp14="http://schemas.microsoft.com/office/word/2010/wordml" w:rsidR="00833118" w:rsidP="001E13E2" w:rsidRDefault="00833118" w14:paraId="62486C05" wp14:textId="77777777">
      <w:pPr>
        <w:rPr>
          <w:rFonts w:ascii="Arial" w:hAnsi="Arial" w:cs="Arial"/>
          <w:b/>
        </w:rPr>
      </w:pPr>
    </w:p>
    <w:p xmlns:wp14="http://schemas.microsoft.com/office/word/2010/wordml" w:rsidR="00184224" w:rsidP="001E13E2" w:rsidRDefault="00DC6059" w14:paraId="5388614D" wp14:textId="77777777">
      <w:pPr>
        <w:rPr>
          <w:rFonts w:ascii="Arial" w:hAnsi="Arial" w:cs="Arial"/>
          <w:b/>
        </w:rPr>
      </w:pPr>
      <w:r>
        <w:rPr>
          <w:rFonts w:ascii="Arial" w:hAnsi="Arial" w:cs="Arial"/>
          <w:b/>
        </w:rPr>
        <w:br w:type="page"/>
      </w:r>
      <w:r>
        <w:rPr>
          <w:rFonts w:ascii="Arial" w:hAnsi="Arial" w:cs="Arial"/>
          <w:b/>
        </w:rPr>
        <w:t>Role Portfolio</w:t>
      </w:r>
      <w:r w:rsidR="00332F4F">
        <w:rPr>
          <w:rFonts w:ascii="Arial" w:hAnsi="Arial" w:cs="Arial"/>
          <w:b/>
        </w:rPr>
        <w:t>:</w:t>
      </w:r>
    </w:p>
    <w:p xmlns:wp14="http://schemas.microsoft.com/office/word/2010/wordml" w:rsidR="00184224" w:rsidP="001E13E2" w:rsidRDefault="00184224" w14:paraId="4101652C" wp14:textId="77777777">
      <w:pPr>
        <w:rPr>
          <w:rFonts w:ascii="Arial" w:hAnsi="Arial" w:cs="Arial"/>
          <w:b/>
        </w:rPr>
      </w:pPr>
    </w:p>
    <w:p xmlns:wp14="http://schemas.microsoft.com/office/word/2010/wordml" w:rsidR="00184224" w:rsidP="00184224" w:rsidRDefault="00184224" w14:paraId="2EF13B62" wp14:textId="77777777">
      <w:pPr>
        <w:rPr>
          <w:rFonts w:ascii="Arial" w:hAnsi="Arial" w:cs="Arial"/>
          <w:b/>
        </w:rPr>
      </w:pPr>
      <w:r w:rsidRPr="00056B60">
        <w:rPr>
          <w:rFonts w:ascii="Arial" w:hAnsi="Arial" w:cs="Arial"/>
          <w:b/>
        </w:rPr>
        <w:t>ICT Service</w:t>
      </w:r>
      <w:r>
        <w:rPr>
          <w:rFonts w:ascii="Arial" w:hAnsi="Arial" w:cs="Arial"/>
          <w:b/>
        </w:rPr>
        <w:t>:</w:t>
      </w:r>
    </w:p>
    <w:p xmlns:wp14="http://schemas.microsoft.com/office/word/2010/wordml" w:rsidRPr="008E17E3" w:rsidR="00184224" w:rsidP="00184224" w:rsidRDefault="00184224" w14:paraId="381235AC" wp14:textId="77777777">
      <w:pPr>
        <w:rPr>
          <w:rFonts w:ascii="Arial" w:hAnsi="Arial" w:cs="Arial"/>
        </w:rPr>
      </w:pPr>
      <w:r>
        <w:rPr>
          <w:rFonts w:ascii="Arial" w:hAnsi="Arial" w:cs="Arial"/>
        </w:rPr>
        <w:t xml:space="preserve">The overall aim of the ICT Service is to </w:t>
      </w:r>
      <w:r w:rsidRPr="008E17E3">
        <w:rPr>
          <w:rFonts w:ascii="Arial" w:hAnsi="Arial" w:cs="Arial"/>
        </w:rPr>
        <w:t xml:space="preserve">manage the network, computers and systems that support internal and external Council services. </w:t>
      </w:r>
      <w:r>
        <w:rPr>
          <w:rFonts w:ascii="Arial" w:hAnsi="Arial" w:cs="Arial"/>
        </w:rPr>
        <w:t xml:space="preserve">ICT </w:t>
      </w:r>
      <w:r w:rsidRPr="008E17E3">
        <w:rPr>
          <w:rFonts w:ascii="Arial" w:hAnsi="Arial" w:cs="Arial"/>
        </w:rPr>
        <w:t xml:space="preserve">also provide strategic direction for technology development and ICT Project Management.  </w:t>
      </w:r>
    </w:p>
    <w:p xmlns:wp14="http://schemas.microsoft.com/office/word/2010/wordml" w:rsidRPr="008E17E3" w:rsidR="00184224" w:rsidP="00184224" w:rsidRDefault="00184224" w14:paraId="17339431" wp14:textId="77777777">
      <w:pPr>
        <w:rPr>
          <w:rFonts w:ascii="Arial" w:hAnsi="Arial" w:cs="Arial"/>
        </w:rPr>
      </w:pPr>
      <w:r w:rsidRPr="008E17E3">
        <w:rPr>
          <w:rFonts w:ascii="Arial" w:hAnsi="Arial" w:cs="Arial"/>
        </w:rPr>
        <w:t xml:space="preserve">The ICT Service supports over 9000 users of PCs, laptops and Wyse Citrix terminals across the Manchester City Council network and remotely. </w:t>
      </w:r>
    </w:p>
    <w:p xmlns:wp14="http://schemas.microsoft.com/office/word/2010/wordml" w:rsidR="00184224" w:rsidP="00184224" w:rsidRDefault="00184224" w14:paraId="4B99056E" wp14:textId="77777777">
      <w:pPr>
        <w:rPr>
          <w:rFonts w:ascii="Arial" w:hAnsi="Arial" w:cs="Arial"/>
        </w:rPr>
      </w:pPr>
    </w:p>
    <w:p xmlns:wp14="http://schemas.microsoft.com/office/word/2010/wordml" w:rsidRPr="00056B60" w:rsidR="00184224" w:rsidP="00184224" w:rsidRDefault="00184224" w14:paraId="665C0B7D" wp14:textId="77777777">
      <w:pPr>
        <w:rPr>
          <w:rFonts w:ascii="Arial" w:hAnsi="Arial" w:cs="Arial"/>
          <w:b/>
        </w:rPr>
      </w:pPr>
      <w:r w:rsidRPr="00056B60">
        <w:rPr>
          <w:rFonts w:ascii="Arial" w:hAnsi="Arial" w:cs="Arial"/>
          <w:b/>
        </w:rPr>
        <w:t>The Delivery and Test Function</w:t>
      </w:r>
      <w:r>
        <w:rPr>
          <w:rFonts w:ascii="Arial" w:hAnsi="Arial" w:cs="Arial"/>
          <w:b/>
        </w:rPr>
        <w:t>:</w:t>
      </w:r>
    </w:p>
    <w:p xmlns:wp14="http://schemas.microsoft.com/office/word/2010/wordml" w:rsidR="00184224" w:rsidP="00184224" w:rsidRDefault="00184224" w14:paraId="6991C9E4" wp14:textId="77777777">
      <w:pPr>
        <w:rPr>
          <w:rFonts w:ascii="Arial" w:hAnsi="Arial"/>
        </w:rPr>
      </w:pPr>
      <w:r>
        <w:rPr>
          <w:rFonts w:ascii="Arial" w:hAnsi="Arial" w:cs="Arial"/>
        </w:rPr>
        <w:t xml:space="preserve">The Delivery and Test Function will be responsible for the delivery of the portfolio of ICT </w:t>
      </w:r>
      <w:r w:rsidR="00217DF5">
        <w:rPr>
          <w:rFonts w:ascii="Arial" w:hAnsi="Arial" w:cs="Arial"/>
        </w:rPr>
        <w:t xml:space="preserve">SAP </w:t>
      </w:r>
      <w:r>
        <w:rPr>
          <w:rFonts w:ascii="Arial" w:hAnsi="Arial" w:cs="Arial"/>
        </w:rPr>
        <w:t xml:space="preserve">projects </w:t>
      </w:r>
      <w:r w:rsidR="00217DF5">
        <w:rPr>
          <w:rFonts w:ascii="Arial" w:hAnsi="Arial" w:cs="Arial"/>
        </w:rPr>
        <w:t xml:space="preserve">&amp; requirement, </w:t>
      </w:r>
      <w:r>
        <w:rPr>
          <w:rFonts w:ascii="Arial" w:hAnsi="Arial" w:cs="Arial"/>
        </w:rPr>
        <w:t>ensuring alignment with the ICT Strategy and Directorates priorities.</w:t>
      </w:r>
      <w:r w:rsidR="00217DF5">
        <w:rPr>
          <w:rFonts w:ascii="Arial" w:hAnsi="Arial" w:cs="Arial"/>
        </w:rPr>
        <w:t xml:space="preserve"> </w:t>
      </w:r>
      <w:r>
        <w:rPr>
          <w:rFonts w:ascii="Arial" w:hAnsi="Arial"/>
        </w:rPr>
        <w:t>The Delivery function will be a</w:t>
      </w:r>
      <w:r w:rsidRPr="008A1DE7">
        <w:rPr>
          <w:rFonts w:ascii="Arial" w:hAnsi="Arial"/>
        </w:rPr>
        <w:t>ligned to Directorates</w:t>
      </w:r>
      <w:r>
        <w:rPr>
          <w:rFonts w:ascii="Arial" w:hAnsi="Arial"/>
        </w:rPr>
        <w:t xml:space="preserve"> to provide more effective control of the Directorates’ project portfolio and more visible and effective stakeholder management.  </w:t>
      </w:r>
    </w:p>
    <w:p xmlns:wp14="http://schemas.microsoft.com/office/word/2010/wordml" w:rsidR="00184224" w:rsidP="00184224" w:rsidRDefault="00184224" w14:paraId="1299C43A" wp14:textId="77777777">
      <w:pPr>
        <w:rPr>
          <w:rFonts w:ascii="Arial" w:hAnsi="Arial"/>
        </w:rPr>
      </w:pPr>
    </w:p>
    <w:p xmlns:wp14="http://schemas.microsoft.com/office/word/2010/wordml" w:rsidR="00184224" w:rsidP="00184224" w:rsidRDefault="00184224" w14:paraId="0267BA0C" wp14:textId="77777777">
      <w:pPr>
        <w:rPr>
          <w:rFonts w:ascii="Arial" w:hAnsi="Arial"/>
        </w:rPr>
      </w:pPr>
      <w:r>
        <w:rPr>
          <w:rFonts w:ascii="Arial" w:hAnsi="Arial"/>
        </w:rPr>
        <w:t xml:space="preserve">The Delivery Analyst </w:t>
      </w:r>
      <w:r w:rsidR="00C73E90">
        <w:rPr>
          <w:rFonts w:ascii="Arial" w:hAnsi="Arial"/>
        </w:rPr>
        <w:t xml:space="preserve">– SAP </w:t>
      </w:r>
      <w:r>
        <w:rPr>
          <w:rFonts w:ascii="Arial" w:hAnsi="Arial"/>
        </w:rPr>
        <w:t xml:space="preserve">will have a specific focus/alignment with the three Directorates: Corporate Core, Children &amp; Families, Growth &amp; Neighbourhoods, although they will be required to work flexibly across all directorates if the workload demands it.  </w:t>
      </w:r>
    </w:p>
    <w:p xmlns:wp14="http://schemas.microsoft.com/office/word/2010/wordml" w:rsidR="005139F9" w:rsidP="001E13E2" w:rsidRDefault="005139F9" w14:paraId="4DDBEF00" wp14:textId="77777777">
      <w:pPr>
        <w:rPr>
          <w:rFonts w:ascii="Arial" w:hAnsi="Arial" w:cs="Arial"/>
          <w:b/>
        </w:rPr>
      </w:pPr>
    </w:p>
    <w:p xmlns:wp14="http://schemas.microsoft.com/office/word/2010/wordml" w:rsidR="005139F9" w:rsidP="001E13E2" w:rsidRDefault="005139F9" w14:paraId="7C7AC91F" wp14:textId="77777777">
      <w:pPr>
        <w:rPr>
          <w:rFonts w:ascii="Arial" w:hAnsi="Arial" w:cs="Arial"/>
          <w:b/>
          <w:color w:val="000000"/>
          <w:sz w:val="22"/>
          <w:szCs w:val="22"/>
        </w:rPr>
      </w:pPr>
      <w:r w:rsidRPr="005139F9">
        <w:rPr>
          <w:rFonts w:ascii="Arial" w:hAnsi="Arial" w:cs="Arial"/>
          <w:b/>
        </w:rPr>
        <w:t xml:space="preserve">Delivery Analyst </w:t>
      </w:r>
      <w:r w:rsidRPr="005139F9">
        <w:rPr>
          <w:rFonts w:ascii="Arial" w:hAnsi="Arial" w:cs="Arial"/>
          <w:b/>
          <w:color w:val="000000"/>
          <w:sz w:val="22"/>
          <w:szCs w:val="22"/>
        </w:rPr>
        <w:t>– SAP</w:t>
      </w:r>
    </w:p>
    <w:p xmlns:wp14="http://schemas.microsoft.com/office/word/2010/wordml" w:rsidRPr="00217DF5" w:rsidR="005139F9" w:rsidP="005139F9" w:rsidRDefault="005139F9" w14:paraId="5D7F32C0" wp14:textId="77777777">
      <w:pPr>
        <w:pStyle w:val="Default"/>
        <w:rPr>
          <w:rFonts w:ascii="Arial" w:hAnsi="Arial" w:cs="Arial"/>
        </w:rPr>
      </w:pPr>
      <w:r w:rsidRPr="00217DF5">
        <w:rPr>
          <w:rFonts w:ascii="Arial" w:hAnsi="Arial" w:cs="Arial"/>
        </w:rPr>
        <w:t xml:space="preserve">The Delivery Analyst – SAP </w:t>
      </w:r>
      <w:r w:rsidR="00EF1477">
        <w:rPr>
          <w:rFonts w:ascii="Arial" w:hAnsi="Arial" w:cs="Arial"/>
        </w:rPr>
        <w:t xml:space="preserve">requires </w:t>
      </w:r>
      <w:r w:rsidRPr="00217DF5" w:rsidR="00317010">
        <w:rPr>
          <w:rFonts w:ascii="Arial" w:hAnsi="Arial" w:cs="Arial"/>
        </w:rPr>
        <w:t xml:space="preserve">Change &amp; Configuration </w:t>
      </w:r>
      <w:r w:rsidRPr="00217DF5">
        <w:rPr>
          <w:rFonts w:ascii="Arial" w:hAnsi="Arial" w:cs="Arial"/>
        </w:rPr>
        <w:t xml:space="preserve">skills </w:t>
      </w:r>
      <w:r w:rsidR="00240E16">
        <w:rPr>
          <w:rFonts w:ascii="Arial" w:hAnsi="Arial" w:cs="Arial"/>
        </w:rPr>
        <w:t>and</w:t>
      </w:r>
      <w:r w:rsidR="00EF1477">
        <w:rPr>
          <w:rFonts w:ascii="Arial" w:hAnsi="Arial" w:cs="Arial"/>
        </w:rPr>
        <w:t xml:space="preserve"> Technical </w:t>
      </w:r>
      <w:r w:rsidR="00240E16">
        <w:rPr>
          <w:rFonts w:ascii="Arial" w:hAnsi="Arial" w:cs="Arial"/>
        </w:rPr>
        <w:t>Service Delivery</w:t>
      </w:r>
      <w:r w:rsidR="00EF1477">
        <w:rPr>
          <w:rFonts w:ascii="Arial" w:hAnsi="Arial" w:cs="Arial"/>
        </w:rPr>
        <w:t xml:space="preserve"> skills </w:t>
      </w:r>
      <w:r w:rsidRPr="00217DF5">
        <w:rPr>
          <w:rFonts w:ascii="Arial" w:hAnsi="Arial" w:cs="Arial"/>
        </w:rPr>
        <w:t xml:space="preserve">to ensure the successful technical delivery of </w:t>
      </w:r>
      <w:r w:rsidR="00EF1477">
        <w:rPr>
          <w:rFonts w:ascii="Arial" w:hAnsi="Arial" w:cs="Arial"/>
        </w:rPr>
        <w:t xml:space="preserve">the SAP </w:t>
      </w:r>
      <w:r w:rsidR="00240E16">
        <w:rPr>
          <w:rFonts w:ascii="Arial" w:hAnsi="Arial" w:cs="Arial"/>
        </w:rPr>
        <w:t>service</w:t>
      </w:r>
      <w:r w:rsidR="00EF1477">
        <w:rPr>
          <w:rFonts w:ascii="Arial" w:hAnsi="Arial" w:cs="Arial"/>
        </w:rPr>
        <w:t xml:space="preserve"> and </w:t>
      </w:r>
      <w:r w:rsidRPr="00217DF5" w:rsidR="00AB00C7">
        <w:rPr>
          <w:rFonts w:ascii="Arial" w:hAnsi="Arial" w:cs="Arial"/>
        </w:rPr>
        <w:t>business</w:t>
      </w:r>
      <w:r w:rsidRPr="00217DF5">
        <w:rPr>
          <w:rFonts w:ascii="Arial" w:hAnsi="Arial" w:cs="Arial"/>
        </w:rPr>
        <w:t xml:space="preserve"> change</w:t>
      </w:r>
      <w:r w:rsidRPr="00217DF5" w:rsidR="00317010">
        <w:rPr>
          <w:rFonts w:ascii="Arial" w:hAnsi="Arial" w:cs="Arial"/>
        </w:rPr>
        <w:t xml:space="preserve"> &amp; configuration</w:t>
      </w:r>
      <w:r w:rsidRPr="00217DF5" w:rsidR="00AB00C7">
        <w:rPr>
          <w:rFonts w:ascii="Arial" w:hAnsi="Arial" w:cs="Arial"/>
        </w:rPr>
        <w:t xml:space="preserve"> requirements</w:t>
      </w:r>
      <w:r w:rsidR="00240E16">
        <w:rPr>
          <w:rFonts w:ascii="Arial" w:hAnsi="Arial" w:cs="Arial"/>
        </w:rPr>
        <w:t>, for t</w:t>
      </w:r>
      <w:r w:rsidRPr="00217DF5" w:rsidR="00AB00C7">
        <w:rPr>
          <w:rFonts w:ascii="Arial" w:hAnsi="Arial" w:cs="Arial"/>
        </w:rPr>
        <w:t xml:space="preserve">he service delivery </w:t>
      </w:r>
      <w:r w:rsidRPr="00217DF5" w:rsidR="00317010">
        <w:rPr>
          <w:rFonts w:ascii="Arial" w:hAnsi="Arial" w:cs="Arial"/>
        </w:rPr>
        <w:t xml:space="preserve">area in which you will be </w:t>
      </w:r>
      <w:r w:rsidR="00240E16">
        <w:rPr>
          <w:rFonts w:ascii="Arial" w:hAnsi="Arial" w:cs="Arial"/>
        </w:rPr>
        <w:t>recruited</w:t>
      </w:r>
      <w:r w:rsidRPr="00217DF5" w:rsidR="00317010">
        <w:rPr>
          <w:rFonts w:ascii="Arial" w:hAnsi="Arial" w:cs="Arial"/>
        </w:rPr>
        <w:t xml:space="preserve"> for</w:t>
      </w:r>
      <w:r w:rsidRPr="00217DF5">
        <w:rPr>
          <w:rFonts w:ascii="Arial" w:hAnsi="Arial" w:cs="Arial"/>
        </w:rPr>
        <w:t xml:space="preserve">. Working within a managed project environment, the Delivery Analyst – </w:t>
      </w:r>
      <w:r w:rsidRPr="00217DF5" w:rsidR="00317010">
        <w:rPr>
          <w:rFonts w:ascii="Arial" w:hAnsi="Arial" w:cs="Arial"/>
        </w:rPr>
        <w:t xml:space="preserve">SAP </w:t>
      </w:r>
      <w:r w:rsidRPr="00217DF5" w:rsidR="00EB2BE0">
        <w:rPr>
          <w:rFonts w:ascii="Arial" w:hAnsi="Arial" w:cs="Arial"/>
        </w:rPr>
        <w:t>role</w:t>
      </w:r>
      <w:r w:rsidRPr="00217DF5">
        <w:rPr>
          <w:rFonts w:ascii="Arial" w:hAnsi="Arial" w:cs="Arial"/>
        </w:rPr>
        <w:t xml:space="preserve"> fulfils consultation and change activities within </w:t>
      </w:r>
      <w:r w:rsidRPr="00217DF5" w:rsidR="00F411D6">
        <w:rPr>
          <w:rFonts w:ascii="Arial" w:hAnsi="Arial" w:cs="Arial"/>
        </w:rPr>
        <w:t>th</w:t>
      </w:r>
      <w:r w:rsidRPr="00217DF5" w:rsidR="00317010">
        <w:rPr>
          <w:rFonts w:ascii="Arial" w:hAnsi="Arial" w:cs="Arial"/>
        </w:rPr>
        <w:t>eir</w:t>
      </w:r>
      <w:r w:rsidRPr="00217DF5">
        <w:rPr>
          <w:rFonts w:ascii="Arial" w:hAnsi="Arial" w:cs="Arial"/>
        </w:rPr>
        <w:t xml:space="preserve"> </w:t>
      </w:r>
      <w:r w:rsidR="00EF1477">
        <w:rPr>
          <w:rFonts w:ascii="Arial" w:hAnsi="Arial" w:cs="Arial"/>
        </w:rPr>
        <w:t xml:space="preserve">recruited </w:t>
      </w:r>
      <w:r w:rsidRPr="00217DF5">
        <w:rPr>
          <w:rFonts w:ascii="Arial" w:hAnsi="Arial" w:cs="Arial"/>
        </w:rPr>
        <w:t xml:space="preserve">functional </w:t>
      </w:r>
      <w:r w:rsidR="00240E16">
        <w:rPr>
          <w:rFonts w:ascii="Arial" w:hAnsi="Arial" w:cs="Arial"/>
        </w:rPr>
        <w:t xml:space="preserve">or technical </w:t>
      </w:r>
      <w:r w:rsidRPr="00217DF5">
        <w:rPr>
          <w:rFonts w:ascii="Arial" w:hAnsi="Arial" w:cs="Arial"/>
        </w:rPr>
        <w:t xml:space="preserve">area, </w:t>
      </w:r>
      <w:r w:rsidRPr="00217DF5" w:rsidR="00317010">
        <w:rPr>
          <w:rFonts w:ascii="Arial" w:hAnsi="Arial" w:cs="Arial"/>
        </w:rPr>
        <w:t>delivering</w:t>
      </w:r>
      <w:r w:rsidRPr="00217DF5">
        <w:rPr>
          <w:rFonts w:ascii="Arial" w:hAnsi="Arial" w:cs="Arial"/>
        </w:rPr>
        <w:t xml:space="preserve"> the implementation of application specific </w:t>
      </w:r>
      <w:r w:rsidRPr="00217DF5" w:rsidR="00AB00C7">
        <w:rPr>
          <w:rFonts w:ascii="Arial" w:hAnsi="Arial" w:cs="Arial"/>
        </w:rPr>
        <w:t xml:space="preserve">business </w:t>
      </w:r>
      <w:r w:rsidRPr="00217DF5">
        <w:rPr>
          <w:rFonts w:ascii="Arial" w:hAnsi="Arial" w:cs="Arial"/>
        </w:rPr>
        <w:t xml:space="preserve">requirements </w:t>
      </w:r>
      <w:r w:rsidRPr="00217DF5" w:rsidR="00AB00C7">
        <w:rPr>
          <w:rFonts w:ascii="Arial" w:hAnsi="Arial" w:cs="Arial"/>
        </w:rPr>
        <w:t xml:space="preserve">and </w:t>
      </w:r>
      <w:r w:rsidR="00240E16">
        <w:rPr>
          <w:rFonts w:ascii="Arial" w:hAnsi="Arial" w:cs="Arial"/>
        </w:rPr>
        <w:t xml:space="preserve">ensuring </w:t>
      </w:r>
      <w:r w:rsidRPr="00217DF5" w:rsidR="00AB00C7">
        <w:rPr>
          <w:rFonts w:ascii="Arial" w:hAnsi="Arial" w:cs="Arial"/>
        </w:rPr>
        <w:t>service availability</w:t>
      </w:r>
      <w:r w:rsidRPr="00217DF5">
        <w:rPr>
          <w:rFonts w:ascii="Arial" w:hAnsi="Arial" w:cs="Arial"/>
        </w:rPr>
        <w:t xml:space="preserve">. </w:t>
      </w:r>
    </w:p>
    <w:p xmlns:wp14="http://schemas.microsoft.com/office/word/2010/wordml" w:rsidRPr="00217DF5" w:rsidR="005139F9" w:rsidP="005139F9" w:rsidRDefault="005139F9" w14:paraId="3461D779" wp14:textId="77777777">
      <w:pPr>
        <w:pStyle w:val="Default"/>
        <w:rPr>
          <w:rFonts w:ascii="Arial" w:hAnsi="Arial" w:cs="Arial"/>
        </w:rPr>
      </w:pPr>
    </w:p>
    <w:p xmlns:wp14="http://schemas.microsoft.com/office/word/2010/wordml" w:rsidR="00240E16" w:rsidP="005139F9" w:rsidRDefault="005139F9" w14:paraId="1E565EA0" wp14:textId="77777777">
      <w:pPr>
        <w:rPr>
          <w:rFonts w:ascii="Arial" w:hAnsi="Arial" w:cs="Arial"/>
          <w:color w:val="000000"/>
        </w:rPr>
      </w:pPr>
      <w:r w:rsidRPr="00217DF5">
        <w:rPr>
          <w:rFonts w:ascii="Arial" w:hAnsi="Arial" w:cs="Arial"/>
        </w:rPr>
        <w:t xml:space="preserve">The Delivery Analyst </w:t>
      </w:r>
      <w:r w:rsidRPr="00217DF5">
        <w:rPr>
          <w:rFonts w:ascii="Arial" w:hAnsi="Arial" w:cs="Arial"/>
          <w:color w:val="000000"/>
        </w:rPr>
        <w:t xml:space="preserve">– SAP </w:t>
      </w:r>
      <w:r w:rsidR="00240E16">
        <w:rPr>
          <w:rFonts w:ascii="Arial" w:hAnsi="Arial" w:cs="Arial"/>
          <w:color w:val="000000"/>
        </w:rPr>
        <w:t>covers several specific roles within two teams. The two teams being SAP Change &amp; Configuration and SAP Technical.</w:t>
      </w:r>
    </w:p>
    <w:p xmlns:wp14="http://schemas.microsoft.com/office/word/2010/wordml" w:rsidR="00240E16" w:rsidP="005139F9" w:rsidRDefault="00240E16" w14:paraId="3CF2D8B6" wp14:textId="77777777">
      <w:pPr>
        <w:rPr>
          <w:rFonts w:ascii="Arial" w:hAnsi="Arial" w:cs="Arial"/>
          <w:color w:val="000000"/>
        </w:rPr>
      </w:pPr>
    </w:p>
    <w:p xmlns:wp14="http://schemas.microsoft.com/office/word/2010/wordml" w:rsidR="005139F9" w:rsidP="005139F9" w:rsidRDefault="00240E16" w14:paraId="7456DFAF" wp14:textId="77777777">
      <w:pPr>
        <w:rPr>
          <w:rFonts w:ascii="Arial" w:hAnsi="Arial" w:cs="Arial"/>
          <w:color w:val="000000"/>
        </w:rPr>
      </w:pPr>
      <w:r>
        <w:rPr>
          <w:rFonts w:ascii="Arial" w:hAnsi="Arial" w:cs="Arial"/>
          <w:color w:val="000000"/>
        </w:rPr>
        <w:t>The SAP Technical team are</w:t>
      </w:r>
      <w:r w:rsidRPr="00217DF5" w:rsidR="005139F9">
        <w:rPr>
          <w:rFonts w:ascii="Arial" w:hAnsi="Arial" w:cs="Arial"/>
          <w:color w:val="000000"/>
        </w:rPr>
        <w:t xml:space="preserve"> responsible for</w:t>
      </w:r>
    </w:p>
    <w:p xmlns:wp14="http://schemas.microsoft.com/office/word/2010/wordml" w:rsidR="00240E16" w:rsidP="00240E16" w:rsidRDefault="00240E16" w14:paraId="0760146F" wp14:textId="77777777">
      <w:pPr>
        <w:numPr>
          <w:ilvl w:val="0"/>
          <w:numId w:val="23"/>
        </w:numPr>
        <w:rPr>
          <w:rFonts w:ascii="Arial" w:hAnsi="Arial" w:cs="Arial"/>
          <w:color w:val="000000"/>
        </w:rPr>
      </w:pPr>
      <w:r>
        <w:rPr>
          <w:rFonts w:ascii="Arial" w:hAnsi="Arial" w:cs="Arial"/>
          <w:color w:val="000000"/>
        </w:rPr>
        <w:t>The Service availability of the SAP systems and the integration of these systems.</w:t>
      </w:r>
    </w:p>
    <w:p xmlns:wp14="http://schemas.microsoft.com/office/word/2010/wordml" w:rsidR="00240E16" w:rsidP="00240E16" w:rsidRDefault="009B3FFC" w14:paraId="02BF3D75" wp14:textId="77777777">
      <w:pPr>
        <w:numPr>
          <w:ilvl w:val="0"/>
          <w:numId w:val="23"/>
        </w:numPr>
        <w:rPr>
          <w:rFonts w:ascii="Arial" w:hAnsi="Arial" w:cs="Arial"/>
          <w:color w:val="000000"/>
        </w:rPr>
      </w:pPr>
      <w:r>
        <w:rPr>
          <w:rFonts w:ascii="Arial" w:hAnsi="Arial" w:cs="Arial"/>
          <w:color w:val="000000"/>
        </w:rPr>
        <w:t>The access to these systems given for the roles in which Users work</w:t>
      </w:r>
    </w:p>
    <w:p xmlns:wp14="http://schemas.microsoft.com/office/word/2010/wordml" w:rsidR="009B3FFC" w:rsidP="00240E16" w:rsidRDefault="009B3FFC" w14:paraId="3DA2A076" wp14:textId="77777777">
      <w:pPr>
        <w:numPr>
          <w:ilvl w:val="0"/>
          <w:numId w:val="23"/>
        </w:numPr>
        <w:rPr>
          <w:rFonts w:ascii="Arial" w:hAnsi="Arial" w:cs="Arial"/>
          <w:color w:val="000000"/>
        </w:rPr>
      </w:pPr>
      <w:r>
        <w:rPr>
          <w:rFonts w:ascii="Arial" w:hAnsi="Arial" w:cs="Arial"/>
          <w:color w:val="000000"/>
        </w:rPr>
        <w:t>The security of all systems and the Auditable activities</w:t>
      </w:r>
    </w:p>
    <w:p xmlns:wp14="http://schemas.microsoft.com/office/word/2010/wordml" w:rsidR="009B3FFC" w:rsidP="00240E16" w:rsidRDefault="009B3FFC" w14:paraId="53F06867" wp14:textId="77777777">
      <w:pPr>
        <w:numPr>
          <w:ilvl w:val="0"/>
          <w:numId w:val="23"/>
        </w:numPr>
        <w:rPr>
          <w:rFonts w:ascii="Arial" w:hAnsi="Arial" w:cs="Arial"/>
          <w:color w:val="000000"/>
        </w:rPr>
      </w:pPr>
      <w:r>
        <w:rPr>
          <w:rFonts w:ascii="Arial" w:hAnsi="Arial" w:cs="Arial"/>
          <w:color w:val="000000"/>
        </w:rPr>
        <w:t>The administration tasks for all SAP components and both upgrade and patching for SAP &amp; DB2 databases to remain in support and deliver the legal requirements as government decree.</w:t>
      </w:r>
    </w:p>
    <w:p xmlns:wp14="http://schemas.microsoft.com/office/word/2010/wordml" w:rsidR="009B3FFC" w:rsidP="00240E16" w:rsidRDefault="009B3FFC" w14:paraId="0FF92F97" wp14:textId="77777777">
      <w:pPr>
        <w:numPr>
          <w:ilvl w:val="0"/>
          <w:numId w:val="23"/>
        </w:numPr>
        <w:rPr>
          <w:rFonts w:ascii="Arial" w:hAnsi="Arial" w:cs="Arial"/>
          <w:color w:val="000000"/>
        </w:rPr>
      </w:pPr>
      <w:r>
        <w:rPr>
          <w:rFonts w:ascii="Arial" w:hAnsi="Arial" w:cs="Arial"/>
          <w:color w:val="000000"/>
        </w:rPr>
        <w:t>Resolution to any availability issues and providing solutions for component issues.</w:t>
      </w:r>
    </w:p>
    <w:p xmlns:wp14="http://schemas.microsoft.com/office/word/2010/wordml" w:rsidR="009B3FFC" w:rsidP="00240E16" w:rsidRDefault="009B3FFC" w14:paraId="4761EFA7" wp14:textId="77777777">
      <w:pPr>
        <w:numPr>
          <w:ilvl w:val="0"/>
          <w:numId w:val="23"/>
        </w:numPr>
        <w:rPr>
          <w:rFonts w:ascii="Arial" w:hAnsi="Arial" w:cs="Arial"/>
          <w:color w:val="000000"/>
        </w:rPr>
      </w:pPr>
      <w:r>
        <w:rPr>
          <w:rFonts w:ascii="Arial" w:hAnsi="Arial" w:cs="Arial"/>
          <w:color w:val="000000"/>
        </w:rPr>
        <w:t>Creation of interfacing as required by external systems into and out of SAP and the internal SAP interfacing between systems.</w:t>
      </w:r>
    </w:p>
    <w:p xmlns:wp14="http://schemas.microsoft.com/office/word/2010/wordml" w:rsidR="009B3FFC" w:rsidP="00240E16" w:rsidRDefault="009B3FFC" w14:paraId="59213291" wp14:textId="77777777">
      <w:pPr>
        <w:numPr>
          <w:ilvl w:val="0"/>
          <w:numId w:val="23"/>
        </w:numPr>
        <w:rPr>
          <w:rFonts w:ascii="Arial" w:hAnsi="Arial" w:cs="Arial"/>
          <w:color w:val="000000"/>
        </w:rPr>
      </w:pPr>
      <w:r>
        <w:rPr>
          <w:rFonts w:ascii="Arial" w:hAnsi="Arial" w:cs="Arial"/>
          <w:color w:val="000000"/>
        </w:rPr>
        <w:t>Resolving any systems programming issues</w:t>
      </w:r>
      <w:r w:rsidR="00B45976">
        <w:rPr>
          <w:rFonts w:ascii="Arial" w:hAnsi="Arial" w:cs="Arial"/>
          <w:color w:val="000000"/>
        </w:rPr>
        <w:t xml:space="preserve"> by ABAP debugging and PI analysis.</w:t>
      </w:r>
    </w:p>
    <w:p xmlns:wp14="http://schemas.microsoft.com/office/word/2010/wordml" w:rsidR="00B45976" w:rsidP="00B45976" w:rsidRDefault="00B45976" w14:paraId="1C9721E0" wp14:textId="77777777">
      <w:pPr>
        <w:pStyle w:val="DefaultText"/>
        <w:numPr>
          <w:ilvl w:val="0"/>
          <w:numId w:val="23"/>
        </w:numPr>
        <w:rPr>
          <w:rFonts w:hAnsi="Arial" w:cs="Arial"/>
          <w:sz w:val="22"/>
          <w:szCs w:val="22"/>
        </w:rPr>
      </w:pPr>
      <w:r w:rsidRPr="00874AAC">
        <w:rPr>
          <w:rFonts w:hAnsi="Arial" w:cs="Arial"/>
          <w:sz w:val="22"/>
          <w:szCs w:val="22"/>
        </w:rPr>
        <w:t>SAP Performance &amp; Workload Analysis</w:t>
      </w:r>
      <w:r>
        <w:rPr>
          <w:rFonts w:hAnsi="Arial" w:cs="Arial"/>
          <w:sz w:val="22"/>
          <w:szCs w:val="22"/>
        </w:rPr>
        <w:t xml:space="preserve"> to resolve business issues</w:t>
      </w:r>
    </w:p>
    <w:p xmlns:wp14="http://schemas.microsoft.com/office/word/2010/wordml" w:rsidRPr="00217DF5" w:rsidR="00B45976" w:rsidP="00B45976" w:rsidRDefault="00B45976" w14:paraId="0FB78278" wp14:textId="77777777">
      <w:pPr>
        <w:rPr>
          <w:rFonts w:ascii="Arial" w:hAnsi="Arial" w:cs="Arial"/>
          <w:color w:val="000000"/>
        </w:rPr>
      </w:pPr>
    </w:p>
    <w:p xmlns:wp14="http://schemas.microsoft.com/office/word/2010/wordml" w:rsidRPr="00217DF5" w:rsidR="005139F9" w:rsidP="005139F9" w:rsidRDefault="005139F9" w14:paraId="1FC39945" wp14:textId="77777777">
      <w:pPr>
        <w:pStyle w:val="Default"/>
        <w:rPr>
          <w:rFonts w:ascii="Arial" w:hAnsi="Arial" w:cs="Arial"/>
        </w:rPr>
      </w:pPr>
    </w:p>
    <w:p xmlns:wp14="http://schemas.microsoft.com/office/word/2010/wordml" w:rsidR="00C73E90" w:rsidP="00B45976" w:rsidRDefault="00B45976" w14:paraId="6179383C" wp14:textId="77777777">
      <w:pPr>
        <w:autoSpaceDE w:val="0"/>
        <w:autoSpaceDN w:val="0"/>
        <w:adjustRightInd w:val="0"/>
        <w:rPr>
          <w:rFonts w:ascii="Arial" w:hAnsi="Arial" w:cs="Arial"/>
        </w:rPr>
      </w:pPr>
      <w:r>
        <w:rPr>
          <w:rFonts w:ascii="Arial" w:hAnsi="Arial" w:cs="Arial"/>
        </w:rPr>
        <w:t xml:space="preserve">The </w:t>
      </w:r>
      <w:r w:rsidR="00C73E90">
        <w:rPr>
          <w:rFonts w:ascii="Arial" w:hAnsi="Arial" w:cs="Arial"/>
        </w:rPr>
        <w:t xml:space="preserve">SAP </w:t>
      </w:r>
      <w:r w:rsidRPr="00217DF5" w:rsidR="00471F69">
        <w:rPr>
          <w:rFonts w:ascii="Arial" w:hAnsi="Arial" w:cs="Arial"/>
        </w:rPr>
        <w:t xml:space="preserve">Change &amp; Configuration </w:t>
      </w:r>
      <w:r>
        <w:rPr>
          <w:rFonts w:ascii="Arial" w:hAnsi="Arial" w:cs="Arial"/>
        </w:rPr>
        <w:t>team are responsible for</w:t>
      </w:r>
    </w:p>
    <w:p xmlns:wp14="http://schemas.microsoft.com/office/word/2010/wordml" w:rsidRPr="00217DF5" w:rsidR="00F411D6" w:rsidP="00C73E90" w:rsidRDefault="00C73E90" w14:paraId="4EEB15C5" wp14:textId="77777777">
      <w:pPr>
        <w:numPr>
          <w:ilvl w:val="0"/>
          <w:numId w:val="25"/>
        </w:numPr>
        <w:autoSpaceDE w:val="0"/>
        <w:autoSpaceDN w:val="0"/>
        <w:adjustRightInd w:val="0"/>
        <w:rPr>
          <w:rFonts w:ascii="Arial" w:hAnsi="Arial" w:cs="Arial"/>
        </w:rPr>
      </w:pPr>
      <w:r>
        <w:rPr>
          <w:rFonts w:ascii="Arial" w:hAnsi="Arial" w:cs="Arial"/>
        </w:rPr>
        <w:t>T</w:t>
      </w:r>
      <w:r w:rsidRPr="00217DF5" w:rsidR="00471F69">
        <w:rPr>
          <w:rFonts w:ascii="Arial" w:hAnsi="Arial" w:cs="Arial"/>
        </w:rPr>
        <w:t>he SAP functional</w:t>
      </w:r>
      <w:r>
        <w:rPr>
          <w:rFonts w:ascii="Arial" w:hAnsi="Arial" w:cs="Arial"/>
        </w:rPr>
        <w:t>ity of the</w:t>
      </w:r>
      <w:r w:rsidRPr="00217DF5" w:rsidR="00471F69">
        <w:rPr>
          <w:rFonts w:ascii="Arial" w:hAnsi="Arial" w:cs="Arial"/>
        </w:rPr>
        <w:t xml:space="preserve"> area</w:t>
      </w:r>
      <w:r>
        <w:rPr>
          <w:rFonts w:ascii="Arial" w:hAnsi="Arial" w:cs="Arial"/>
        </w:rPr>
        <w:t xml:space="preserve"> recruited to</w:t>
      </w:r>
      <w:r w:rsidRPr="00217DF5" w:rsidR="00471F69">
        <w:rPr>
          <w:rFonts w:ascii="Arial" w:hAnsi="Arial" w:cs="Arial"/>
        </w:rPr>
        <w:t xml:space="preserve">, these </w:t>
      </w:r>
      <w:r w:rsidR="00B45976">
        <w:rPr>
          <w:rFonts w:ascii="Arial" w:hAnsi="Arial" w:cs="Arial"/>
        </w:rPr>
        <w:t>include</w:t>
      </w:r>
      <w:r w:rsidRPr="00217DF5" w:rsidR="00471F69">
        <w:rPr>
          <w:rFonts w:ascii="Arial" w:hAnsi="Arial" w:cs="Arial"/>
        </w:rPr>
        <w:t xml:space="preserve"> SAP HR/Payroll,</w:t>
      </w:r>
      <w:r w:rsidRPr="00217DF5" w:rsidR="00F411D6">
        <w:rPr>
          <w:rFonts w:ascii="Arial" w:hAnsi="Arial" w:cs="Arial"/>
        </w:rPr>
        <w:t xml:space="preserve"> SAP </w:t>
      </w:r>
      <w:r w:rsidRPr="00217DF5" w:rsidR="00EB2BE0">
        <w:rPr>
          <w:rFonts w:ascii="Arial" w:hAnsi="Arial" w:cs="Arial"/>
        </w:rPr>
        <w:t>FI-Co</w:t>
      </w:r>
      <w:r w:rsidRPr="00217DF5" w:rsidR="00F411D6">
        <w:rPr>
          <w:rFonts w:ascii="Arial" w:hAnsi="Arial" w:cs="Arial"/>
        </w:rPr>
        <w:t xml:space="preserve"> </w:t>
      </w:r>
      <w:r w:rsidRPr="00217DF5" w:rsidR="00471F69">
        <w:rPr>
          <w:rFonts w:ascii="Arial" w:hAnsi="Arial" w:cs="Arial"/>
        </w:rPr>
        <w:t>&amp; SAP Procurement</w:t>
      </w:r>
    </w:p>
    <w:p xmlns:wp14="http://schemas.microsoft.com/office/word/2010/wordml" w:rsidRPr="00217DF5" w:rsidR="00EB2BE0" w:rsidP="00EB2BE0" w:rsidRDefault="00EB2BE0" w14:paraId="07997A52" wp14:textId="77777777">
      <w:pPr>
        <w:pStyle w:val="Default"/>
        <w:numPr>
          <w:ilvl w:val="0"/>
          <w:numId w:val="21"/>
        </w:numPr>
        <w:rPr>
          <w:rFonts w:hAnsi="Arial" w:cs="Arial"/>
        </w:rPr>
      </w:pPr>
      <w:r w:rsidRPr="00217DF5">
        <w:rPr>
          <w:rFonts w:ascii="Arial" w:hAnsi="Arial" w:cs="Arial"/>
        </w:rPr>
        <w:t xml:space="preserve">Configuration and Change skills based on practical experience of </w:t>
      </w:r>
      <w:r w:rsidR="00995A67">
        <w:rPr>
          <w:rFonts w:ascii="Arial" w:hAnsi="Arial" w:cs="Arial"/>
        </w:rPr>
        <w:t xml:space="preserve">maintaining </w:t>
      </w:r>
      <w:r w:rsidRPr="00217DF5">
        <w:rPr>
          <w:rFonts w:ascii="Arial" w:hAnsi="Arial" w:cs="Arial"/>
        </w:rPr>
        <w:t xml:space="preserve">functionality </w:t>
      </w:r>
      <w:r w:rsidR="00995A67">
        <w:rPr>
          <w:rFonts w:ascii="Arial" w:hAnsi="Arial" w:cs="Arial"/>
        </w:rPr>
        <w:t>whilst delivering</w:t>
      </w:r>
      <w:r w:rsidRPr="00217DF5">
        <w:rPr>
          <w:rFonts w:ascii="Arial" w:hAnsi="Arial" w:cs="Arial"/>
        </w:rPr>
        <w:t xml:space="preserve"> configuration of </w:t>
      </w:r>
      <w:r w:rsidRPr="00217DF5" w:rsidR="00071ACD">
        <w:rPr>
          <w:rFonts w:ascii="Arial" w:hAnsi="Arial" w:cs="Arial"/>
        </w:rPr>
        <w:t>SAP</w:t>
      </w:r>
      <w:r w:rsidRPr="00217DF5">
        <w:rPr>
          <w:rFonts w:ascii="Arial" w:hAnsi="Arial" w:cs="Arial"/>
        </w:rPr>
        <w:t xml:space="preserve"> components in </w:t>
      </w:r>
      <w:r w:rsidR="00C73E90">
        <w:rPr>
          <w:rFonts w:ascii="Arial" w:hAnsi="Arial" w:cs="Arial"/>
        </w:rPr>
        <w:t>the area you are responsible for</w:t>
      </w:r>
    </w:p>
    <w:p xmlns:wp14="http://schemas.microsoft.com/office/word/2010/wordml" w:rsidRPr="00217DF5" w:rsidR="00EB2BE0" w:rsidP="00EB2BE0" w:rsidRDefault="00071ACD" w14:paraId="0ADA447A" wp14:textId="77777777">
      <w:pPr>
        <w:pStyle w:val="Default"/>
        <w:numPr>
          <w:ilvl w:val="0"/>
          <w:numId w:val="21"/>
        </w:numPr>
        <w:rPr>
          <w:rFonts w:ascii="Arial" w:hAnsi="Arial" w:cs="Arial"/>
        </w:rPr>
      </w:pPr>
      <w:r w:rsidRPr="00217DF5">
        <w:rPr>
          <w:rFonts w:ascii="Arial" w:hAnsi="Arial" w:cs="Arial"/>
        </w:rPr>
        <w:t>A</w:t>
      </w:r>
      <w:r w:rsidRPr="00217DF5" w:rsidR="00EB2BE0">
        <w:rPr>
          <w:rFonts w:ascii="Arial" w:hAnsi="Arial" w:cs="Arial"/>
        </w:rPr>
        <w:t xml:space="preserve">dministration tasks for implemented </w:t>
      </w:r>
      <w:r w:rsidRPr="00217DF5">
        <w:rPr>
          <w:rFonts w:ascii="Arial" w:hAnsi="Arial" w:cs="Arial"/>
        </w:rPr>
        <w:t>SAP</w:t>
      </w:r>
      <w:r w:rsidRPr="00217DF5" w:rsidR="00EB2BE0">
        <w:rPr>
          <w:rFonts w:ascii="Arial" w:hAnsi="Arial" w:cs="Arial"/>
        </w:rPr>
        <w:t xml:space="preserve"> </w:t>
      </w:r>
      <w:r w:rsidR="00B45976">
        <w:rPr>
          <w:rFonts w:ascii="Arial" w:hAnsi="Arial" w:cs="Arial"/>
        </w:rPr>
        <w:t>functionality</w:t>
      </w:r>
      <w:r w:rsidRPr="00217DF5" w:rsidR="00EB2BE0">
        <w:rPr>
          <w:rFonts w:ascii="Arial" w:hAnsi="Arial" w:cs="Arial"/>
        </w:rPr>
        <w:t xml:space="preserve"> </w:t>
      </w:r>
      <w:r w:rsidRPr="00217DF5">
        <w:rPr>
          <w:rFonts w:ascii="Arial" w:hAnsi="Arial" w:cs="Arial"/>
        </w:rPr>
        <w:t xml:space="preserve">within the area they are recruited to. </w:t>
      </w:r>
    </w:p>
    <w:p xmlns:wp14="http://schemas.microsoft.com/office/word/2010/wordml" w:rsidRPr="00217DF5" w:rsidR="00EB2BE0" w:rsidP="00EB2BE0" w:rsidRDefault="00EB2BE0" w14:paraId="766BB275" wp14:textId="77777777">
      <w:pPr>
        <w:numPr>
          <w:ilvl w:val="0"/>
          <w:numId w:val="21"/>
        </w:numPr>
        <w:shd w:val="clear" w:color="auto" w:fill="FFFFFF"/>
        <w:rPr>
          <w:rFonts w:ascii="Arial" w:hAnsi="Arial" w:cs="Arial"/>
          <w:color w:val="222222"/>
        </w:rPr>
      </w:pPr>
      <w:r w:rsidRPr="00217DF5">
        <w:rPr>
          <w:rFonts w:ascii="Arial" w:hAnsi="Arial" w:cs="Arial"/>
          <w:color w:val="222222"/>
        </w:rPr>
        <w:t xml:space="preserve">SAP knowledge of </w:t>
      </w:r>
      <w:r w:rsidR="00B45976">
        <w:rPr>
          <w:rFonts w:ascii="Arial" w:hAnsi="Arial" w:cs="Arial"/>
          <w:color w:val="222222"/>
        </w:rPr>
        <w:t>business</w:t>
      </w:r>
      <w:r w:rsidRPr="00217DF5">
        <w:rPr>
          <w:rFonts w:ascii="Arial" w:hAnsi="Arial" w:cs="Arial"/>
          <w:color w:val="222222"/>
        </w:rPr>
        <w:t xml:space="preserve"> processes and their workflow management</w:t>
      </w:r>
      <w:r w:rsidR="00217DF5">
        <w:rPr>
          <w:rFonts w:ascii="Arial" w:hAnsi="Arial" w:cs="Arial"/>
          <w:color w:val="222222"/>
        </w:rPr>
        <w:t>.</w:t>
      </w:r>
    </w:p>
    <w:p xmlns:wp14="http://schemas.microsoft.com/office/word/2010/wordml" w:rsidRPr="00217DF5" w:rsidR="00EB2BE0" w:rsidP="00EB2BE0" w:rsidRDefault="00EB2BE0" w14:paraId="18B338DD" wp14:textId="77777777">
      <w:pPr>
        <w:numPr>
          <w:ilvl w:val="0"/>
          <w:numId w:val="21"/>
        </w:numPr>
        <w:shd w:val="clear" w:color="auto" w:fill="FFFFFF"/>
        <w:rPr>
          <w:rFonts w:ascii="Arial" w:hAnsi="Arial" w:cs="Arial"/>
          <w:color w:val="222222"/>
        </w:rPr>
      </w:pPr>
      <w:r w:rsidRPr="00217DF5">
        <w:rPr>
          <w:rFonts w:ascii="Arial" w:hAnsi="Arial" w:cs="Arial"/>
          <w:color w:val="222222"/>
        </w:rPr>
        <w:t>Experience of working Interfaces and IDocs between ECC &amp; SRM</w:t>
      </w:r>
    </w:p>
    <w:p xmlns:wp14="http://schemas.microsoft.com/office/word/2010/wordml" w:rsidRPr="00217DF5" w:rsidR="00EB2BE0" w:rsidP="00EB2BE0" w:rsidRDefault="00EB2BE0" w14:paraId="185F6ACF" wp14:textId="77777777">
      <w:pPr>
        <w:numPr>
          <w:ilvl w:val="0"/>
          <w:numId w:val="21"/>
        </w:numPr>
        <w:shd w:val="clear" w:color="auto" w:fill="FFFFFF"/>
        <w:rPr>
          <w:rFonts w:ascii="Arial" w:hAnsi="Arial" w:cs="Arial"/>
          <w:color w:val="222222"/>
        </w:rPr>
      </w:pPr>
      <w:r w:rsidRPr="00217DF5">
        <w:rPr>
          <w:rFonts w:ascii="Arial" w:hAnsi="Arial" w:cs="Arial"/>
          <w:color w:val="222222"/>
        </w:rPr>
        <w:t>Thorough understanding of standard</w:t>
      </w:r>
      <w:r w:rsidR="00B45976">
        <w:rPr>
          <w:rFonts w:ascii="Arial" w:hAnsi="Arial" w:cs="Arial"/>
          <w:color w:val="222222"/>
        </w:rPr>
        <w:t xml:space="preserve"> &amp; MCC</w:t>
      </w:r>
      <w:r w:rsidRPr="00217DF5">
        <w:rPr>
          <w:rFonts w:ascii="Arial" w:hAnsi="Arial" w:cs="Arial"/>
          <w:color w:val="222222"/>
        </w:rPr>
        <w:t xml:space="preserve"> business processes and SAP best practice to enable resolution of issues and good housekeeping</w:t>
      </w:r>
    </w:p>
    <w:p xmlns:wp14="http://schemas.microsoft.com/office/word/2010/wordml" w:rsidRPr="00217DF5" w:rsidR="00EB2BE0" w:rsidP="00EB2BE0" w:rsidRDefault="00EB2BE0" w14:paraId="42DE36AA" wp14:textId="77777777">
      <w:pPr>
        <w:numPr>
          <w:ilvl w:val="0"/>
          <w:numId w:val="21"/>
        </w:numPr>
        <w:shd w:val="clear" w:color="auto" w:fill="FFFFFF"/>
        <w:rPr>
          <w:rFonts w:ascii="Arial" w:hAnsi="Arial" w:cs="Arial"/>
          <w:color w:val="222222"/>
        </w:rPr>
      </w:pPr>
      <w:r w:rsidRPr="00217DF5">
        <w:rPr>
          <w:rFonts w:ascii="Arial" w:hAnsi="Arial" w:cs="Arial"/>
          <w:color w:val="222222"/>
        </w:rPr>
        <w:t>Good knowledge of Integration points with other modules in SAP such as MDM </w:t>
      </w:r>
      <w:r w:rsidR="00B45976">
        <w:rPr>
          <w:rFonts w:ascii="Arial" w:hAnsi="Arial" w:cs="Arial"/>
          <w:color w:val="222222"/>
        </w:rPr>
        <w:t>for Catalogues and GW for ESS/MSS integration</w:t>
      </w:r>
    </w:p>
    <w:p xmlns:wp14="http://schemas.microsoft.com/office/word/2010/wordml" w:rsidRPr="00217DF5" w:rsidR="00EB2BE0" w:rsidP="00EB2BE0" w:rsidRDefault="00EB2BE0" w14:paraId="0522F634" wp14:textId="77777777">
      <w:pPr>
        <w:numPr>
          <w:ilvl w:val="0"/>
          <w:numId w:val="21"/>
        </w:numPr>
        <w:shd w:val="clear" w:color="auto" w:fill="FFFFFF"/>
        <w:rPr>
          <w:rFonts w:ascii="Arial" w:hAnsi="Arial" w:cs="Arial"/>
          <w:color w:val="222222"/>
        </w:rPr>
      </w:pPr>
      <w:r w:rsidRPr="00217DF5">
        <w:rPr>
          <w:rFonts w:ascii="Arial" w:hAnsi="Arial" w:cs="Arial"/>
          <w:color w:val="222222"/>
        </w:rPr>
        <w:t>Maintain accurate recording of support activity undertaken within SAP &amp; MCC call logging systems</w:t>
      </w:r>
    </w:p>
    <w:p xmlns:wp14="http://schemas.microsoft.com/office/word/2010/wordml" w:rsidRPr="00217DF5" w:rsidR="00EB2BE0" w:rsidP="00EB2BE0" w:rsidRDefault="00EB2BE0" w14:paraId="70A54FB9" wp14:textId="77777777">
      <w:pPr>
        <w:pStyle w:val="DefaultText"/>
        <w:numPr>
          <w:ilvl w:val="0"/>
          <w:numId w:val="21"/>
        </w:numPr>
        <w:rPr>
          <w:rFonts w:hAnsi="Arial" w:cs="Arial"/>
        </w:rPr>
      </w:pPr>
      <w:r w:rsidRPr="00217DF5">
        <w:rPr>
          <w:rFonts w:hAnsi="Arial" w:cs="Arial"/>
        </w:rPr>
        <w:t>SAP post System Copy, Support Pack and Enhancement Pack activities</w:t>
      </w:r>
    </w:p>
    <w:p xmlns:wp14="http://schemas.microsoft.com/office/word/2010/wordml" w:rsidRPr="00217DF5" w:rsidR="00EB2BE0" w:rsidP="00EB2BE0" w:rsidRDefault="00EB2BE0" w14:paraId="390FAB46" wp14:textId="77777777">
      <w:pPr>
        <w:pStyle w:val="DefaultText"/>
        <w:numPr>
          <w:ilvl w:val="0"/>
          <w:numId w:val="21"/>
        </w:numPr>
        <w:rPr>
          <w:rFonts w:hAnsi="Arial" w:cs="Arial"/>
        </w:rPr>
      </w:pPr>
      <w:r w:rsidRPr="00217DF5">
        <w:rPr>
          <w:rFonts w:hAnsi="Arial" w:cs="Arial"/>
        </w:rPr>
        <w:t>SAP ECC and SRM systems functional integration experience</w:t>
      </w:r>
    </w:p>
    <w:p xmlns:wp14="http://schemas.microsoft.com/office/word/2010/wordml" w:rsidR="00EB2BE0" w:rsidP="00EB2BE0" w:rsidRDefault="00EB2BE0" w14:paraId="0562CB0E" wp14:textId="77777777">
      <w:pPr>
        <w:pStyle w:val="DefaultText"/>
        <w:ind w:left="360"/>
        <w:rPr>
          <w:rFonts w:hAnsi="Arial" w:cs="Arial"/>
          <w:sz w:val="22"/>
          <w:szCs w:val="22"/>
        </w:rPr>
      </w:pPr>
    </w:p>
    <w:p xmlns:wp14="http://schemas.microsoft.com/office/word/2010/wordml" w:rsidRPr="005139F9" w:rsidR="00E923D0" w:rsidP="001E13E2" w:rsidRDefault="005852E4" w14:paraId="69C7B49E" wp14:textId="77777777">
      <w:pPr>
        <w:rPr>
          <w:rFonts w:ascii="Arial" w:hAnsi="Arial" w:cs="Arial"/>
          <w:b/>
          <w:color w:val="000000"/>
          <w:sz w:val="22"/>
          <w:szCs w:val="22"/>
        </w:rPr>
      </w:pPr>
      <w:r>
        <w:rPr>
          <w:rFonts w:ascii="Arial" w:hAnsi="Arial" w:cs="Arial"/>
          <w:b/>
          <w:u w:val="single"/>
        </w:rPr>
        <w:t xml:space="preserve">Delivery Analyst, Grade 7 </w:t>
      </w:r>
      <w:r w:rsidRPr="001E13E2" w:rsidR="00E923D0">
        <w:rPr>
          <w:rFonts w:ascii="Arial" w:hAnsi="Arial" w:cs="Arial"/>
          <w:b/>
          <w:u w:val="single"/>
        </w:rPr>
        <w:t xml:space="preserve">– Key </w:t>
      </w:r>
      <w:r w:rsidR="00E017BF">
        <w:rPr>
          <w:rFonts w:ascii="Arial" w:hAnsi="Arial" w:cs="Arial"/>
          <w:b/>
          <w:u w:val="single"/>
        </w:rPr>
        <w:t>Behaviours, Skills</w:t>
      </w:r>
      <w:r w:rsidRPr="001E13E2" w:rsidR="00E923D0">
        <w:rPr>
          <w:rFonts w:ascii="Arial" w:hAnsi="Arial" w:cs="Arial"/>
          <w:b/>
          <w:u w:val="single"/>
        </w:rPr>
        <w:t xml:space="preserve"> and Technical Requirements</w:t>
      </w:r>
    </w:p>
    <w:p xmlns:wp14="http://schemas.microsoft.com/office/word/2010/wordml" w:rsidRPr="001E13E2" w:rsidR="00E923D0" w:rsidP="001E13E2" w:rsidRDefault="00E923D0" w14:paraId="34CE0A41" wp14:textId="77777777">
      <w:pPr>
        <w:rPr>
          <w:rFonts w:ascii="Arial" w:hAnsi="Arial" w:cs="Arial"/>
        </w:rPr>
      </w:pPr>
    </w:p>
    <w:p xmlns:wp14="http://schemas.microsoft.com/office/word/2010/wordml" w:rsidRPr="001E13E2" w:rsidR="00E923D0" w:rsidP="005A6B81" w:rsidRDefault="00B60EEE" w14:paraId="25536D9D" wp14:textId="77777777">
      <w:pPr>
        <w:pBdr>
          <w:top w:val="single" w:color="auto" w:sz="4" w:space="1"/>
          <w:left w:val="single" w:color="auto" w:sz="4" w:space="4"/>
          <w:bottom w:val="single" w:color="auto" w:sz="4" w:space="1"/>
          <w:right w:val="single" w:color="auto" w:sz="4" w:space="4"/>
        </w:pBdr>
        <w:shd w:val="clear" w:color="auto" w:fill="FFFF00"/>
        <w:tabs>
          <w:tab w:val="center" w:pos="4153"/>
        </w:tabs>
        <w:rPr>
          <w:rFonts w:ascii="Arial" w:hAnsi="Arial" w:cs="Arial"/>
          <w:b/>
          <w:color w:val="FF0000"/>
        </w:rPr>
      </w:pPr>
      <w:r>
        <w:rPr>
          <w:rFonts w:ascii="Arial" w:hAnsi="Arial" w:cs="Arial"/>
          <w:b/>
        </w:rPr>
        <w:t xml:space="preserve">Generic Behaviours: </w:t>
      </w:r>
      <w:r w:rsidR="001C2172">
        <w:rPr>
          <w:rFonts w:ascii="Arial" w:hAnsi="Arial" w:cs="Arial"/>
          <w:b/>
        </w:rPr>
        <w:t>General</w:t>
      </w:r>
      <w:r w:rsidR="004C6DDA">
        <w:rPr>
          <w:rFonts w:ascii="Arial" w:hAnsi="Arial" w:cs="Arial"/>
          <w:b/>
        </w:rPr>
        <w:t xml:space="preserve"> </w:t>
      </w:r>
    </w:p>
    <w:p xmlns:wp14="http://schemas.microsoft.com/office/word/2010/wordml" w:rsidR="005852E4" w:rsidP="001E13E2" w:rsidRDefault="005852E4" w14:paraId="62EBF3C5" wp14:textId="77777777">
      <w:pPr>
        <w:rPr>
          <w:rFonts w:ascii="Arial" w:hAnsi="Arial" w:cs="Arial"/>
        </w:rPr>
      </w:pPr>
    </w:p>
    <w:p w:rsidR="3F7C9F85" w:rsidP="72321589" w:rsidRDefault="3F7C9F85" w14:paraId="03323B8F" w14:textId="47F92FD9">
      <w:pPr>
        <w:pStyle w:val="BodyText"/>
        <w:widowControl w:val="1"/>
        <w:numPr>
          <w:ilvl w:val="0"/>
          <w:numId w:val="14"/>
        </w:numPr>
        <w:spacing w:after="0"/>
        <w:rPr>
          <w:rFonts w:ascii="Arial" w:hAnsi="Arial" w:eastAsia="Arial" w:cs="Arial"/>
        </w:rPr>
      </w:pPr>
      <w:r w:rsidRPr="72321589" w:rsidR="3F7C9F85">
        <w:rPr>
          <w:rFonts w:ascii="Arial" w:hAnsi="Arial" w:eastAsia="Arial" w:cs="Arial"/>
        </w:rPr>
        <w:t>We are proud and passionate about Manchester</w:t>
      </w:r>
      <w:r w:rsidRPr="72321589" w:rsidR="571B9A05">
        <w:rPr>
          <w:rFonts w:ascii="Arial" w:hAnsi="Arial" w:eastAsia="Arial" w:cs="Arial"/>
        </w:rPr>
        <w:t xml:space="preserve"> – Demonstrating pride in our city</w:t>
      </w:r>
    </w:p>
    <w:p w:rsidR="3F7C9F85" w:rsidP="72321589" w:rsidRDefault="3F7C9F85" w14:paraId="25DBFBF8" w14:textId="34FB7400">
      <w:pPr>
        <w:pStyle w:val="ListParagraph"/>
        <w:numPr>
          <w:ilvl w:val="0"/>
          <w:numId w:val="14"/>
        </w:numPr>
        <w:rPr>
          <w:rFonts w:ascii="Arial" w:hAnsi="Arial" w:eastAsia="Arial" w:cs="Arial"/>
          <w:noProof w:val="0"/>
          <w:lang w:val="en-GB"/>
        </w:rPr>
      </w:pPr>
      <w:r w:rsidRPr="72321589" w:rsidR="3F7C9F85">
        <w:rPr>
          <w:rFonts w:ascii="Arial" w:hAnsi="Arial" w:eastAsia="Arial" w:cs="Arial"/>
          <w:noProof w:val="0"/>
          <w:lang w:val="en-GB"/>
        </w:rPr>
        <w:t>We take time to listen and understand</w:t>
      </w:r>
      <w:r w:rsidRPr="72321589" w:rsidR="366E0C9E">
        <w:rPr>
          <w:rFonts w:ascii="Arial" w:hAnsi="Arial" w:eastAsia="Arial" w:cs="Arial"/>
          <w:noProof w:val="0"/>
          <w:lang w:val="en-GB"/>
        </w:rPr>
        <w:t xml:space="preserve"> – Putting customers at the heart of what we do</w:t>
      </w:r>
    </w:p>
    <w:p w:rsidR="3F7C9F85" w:rsidP="72321589" w:rsidRDefault="3F7C9F85" w14:paraId="2063CA12" w14:textId="581DD2C3">
      <w:pPr>
        <w:pStyle w:val="ListParagraph"/>
        <w:numPr>
          <w:ilvl w:val="0"/>
          <w:numId w:val="14"/>
        </w:numPr>
        <w:rPr>
          <w:rFonts w:ascii="Arial" w:hAnsi="Arial" w:eastAsia="Arial" w:cs="Arial"/>
          <w:noProof w:val="0"/>
          <w:lang w:val="en-GB"/>
        </w:rPr>
      </w:pPr>
      <w:r w:rsidRPr="72321589" w:rsidR="3F7C9F85">
        <w:rPr>
          <w:rFonts w:ascii="Arial" w:hAnsi="Arial" w:eastAsia="Arial" w:cs="Arial"/>
          <w:noProof w:val="0"/>
          <w:lang w:val="en-GB"/>
        </w:rPr>
        <w:t>We own it and are not afraid to try new things</w:t>
      </w:r>
      <w:r w:rsidRPr="72321589" w:rsidR="65CC3A4C">
        <w:rPr>
          <w:rFonts w:ascii="Arial" w:hAnsi="Arial" w:eastAsia="Arial" w:cs="Arial"/>
          <w:noProof w:val="0"/>
          <w:lang w:val="en-GB"/>
        </w:rPr>
        <w:t xml:space="preserve"> – Improving services and making the most of our resources</w:t>
      </w:r>
    </w:p>
    <w:p w:rsidR="3F7C9F85" w:rsidP="72321589" w:rsidRDefault="3F7C9F85" w14:paraId="1088F330" w14:textId="35B50C89">
      <w:pPr>
        <w:pStyle w:val="ListParagraph"/>
        <w:numPr>
          <w:ilvl w:val="0"/>
          <w:numId w:val="14"/>
        </w:numPr>
        <w:rPr>
          <w:rFonts w:ascii="Arial" w:hAnsi="Arial" w:eastAsia="Arial" w:cs="Arial"/>
          <w:noProof w:val="0"/>
          <w:lang w:val="en-GB"/>
        </w:rPr>
      </w:pPr>
      <w:r w:rsidRPr="72321589" w:rsidR="3F7C9F85">
        <w:rPr>
          <w:rFonts w:ascii="Arial" w:hAnsi="Arial" w:eastAsia="Arial" w:cs="Arial"/>
          <w:noProof w:val="0"/>
          <w:lang w:val="en-GB"/>
        </w:rPr>
        <w:t>We work together and trust each other – Teamwork helps deliver the best outcomes</w:t>
      </w:r>
      <w:r w:rsidRPr="72321589" w:rsidR="5F65A3E8">
        <w:rPr>
          <w:rFonts w:ascii="Arial" w:hAnsi="Arial" w:eastAsia="Arial" w:cs="Arial"/>
          <w:noProof w:val="0"/>
          <w:lang w:val="en-GB"/>
        </w:rPr>
        <w:t xml:space="preserve"> and delivery of quality services</w:t>
      </w:r>
    </w:p>
    <w:p w:rsidR="3F7C9F85" w:rsidP="72321589" w:rsidRDefault="3F7C9F85" w14:paraId="673BB0A8" w14:textId="5C897438">
      <w:pPr>
        <w:pStyle w:val="ListParagraph"/>
        <w:numPr>
          <w:ilvl w:val="0"/>
          <w:numId w:val="14"/>
        </w:numPr>
        <w:rPr>
          <w:rFonts w:ascii="Arial" w:hAnsi="Arial" w:eastAsia="Arial" w:cs="Arial"/>
          <w:noProof w:val="0"/>
          <w:lang w:val="en-GB"/>
        </w:rPr>
      </w:pPr>
      <w:r w:rsidRPr="72321589" w:rsidR="3F7C9F85">
        <w:rPr>
          <w:rFonts w:ascii="Arial" w:hAnsi="Arial" w:eastAsia="Arial" w:cs="Arial"/>
          <w:noProof w:val="0"/>
          <w:lang w:val="en-GB"/>
        </w:rPr>
        <w:t>We show that we value our differences and treat people fairly</w:t>
      </w:r>
    </w:p>
    <w:p xmlns:wp14="http://schemas.microsoft.com/office/word/2010/wordml" w:rsidRPr="001E13E2" w:rsidR="005852E4" w:rsidP="001E13E2" w:rsidRDefault="005852E4" w14:paraId="6D98A12B" wp14:textId="77777777">
      <w:pPr>
        <w:rPr>
          <w:rFonts w:ascii="Arial" w:hAnsi="Arial" w:cs="Arial"/>
        </w:rPr>
      </w:pPr>
    </w:p>
    <w:p xmlns:wp14="http://schemas.microsoft.com/office/word/2010/wordml" w:rsidRPr="001E13E2" w:rsidR="00E923D0" w:rsidP="001E13E2" w:rsidRDefault="00E923D0" w14:paraId="0F8A2126" wp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001E13E2">
        <w:rPr>
          <w:rFonts w:ascii="Arial" w:hAnsi="Arial" w:cs="Arial"/>
          <w:b/>
        </w:rPr>
        <w:t>Generic Skills</w:t>
      </w:r>
    </w:p>
    <w:p xmlns:wp14="http://schemas.microsoft.com/office/word/2010/wordml" w:rsidR="00FA7C71" w:rsidP="001E13E2" w:rsidRDefault="00FA7C71" w14:paraId="2946DB82" wp14:textId="77777777">
      <w:pPr>
        <w:rPr>
          <w:rFonts w:ascii="Arial" w:hAnsi="Arial" w:cs="Arial"/>
        </w:rPr>
      </w:pPr>
    </w:p>
    <w:p xmlns:wp14="http://schemas.microsoft.com/office/word/2010/wordml" w:rsidRPr="006A6A0E" w:rsidR="005852E4" w:rsidP="005852E4" w:rsidRDefault="005852E4" w14:paraId="60A34D4A" wp14:textId="77777777">
      <w:pPr>
        <w:numPr>
          <w:ilvl w:val="0"/>
          <w:numId w:val="15"/>
        </w:numPr>
        <w:rPr>
          <w:rFonts w:ascii="Arial" w:hAnsi="Arial" w:cs="Arial"/>
        </w:rPr>
      </w:pPr>
      <w:r w:rsidRPr="006A6A0E">
        <w:rPr>
          <w:rFonts w:ascii="Arial" w:hAnsi="Arial" w:cs="Arial"/>
          <w:b/>
        </w:rPr>
        <w:t xml:space="preserve">Communication Skills – </w:t>
      </w:r>
      <w:r w:rsidRPr="006A6A0E">
        <w:rPr>
          <w:rFonts w:ascii="Arial" w:hAnsi="Arial" w:cs="Arial"/>
        </w:rPr>
        <w:t>Is able to effectively transfer key and complex information to all levels of staff, adapting the style of communication as necessary and ensuring that this information is understood.  Writes convincingly and clearly, succinctly and correctly, avoids the unnecessary use of jargon or complicated language; writes in a well structured and logical way and structures information to meet the needs and understanding of the intended audience.</w:t>
      </w:r>
    </w:p>
    <w:p xmlns:wp14="http://schemas.microsoft.com/office/word/2010/wordml" w:rsidRPr="006A6A0E" w:rsidR="005852E4" w:rsidP="005852E4" w:rsidRDefault="005852E4" w14:paraId="4CD84CFD" wp14:textId="77777777">
      <w:pPr>
        <w:numPr>
          <w:ilvl w:val="0"/>
          <w:numId w:val="15"/>
        </w:numPr>
        <w:autoSpaceDE w:val="0"/>
        <w:autoSpaceDN w:val="0"/>
        <w:adjustRightInd w:val="0"/>
        <w:rPr>
          <w:rFonts w:ascii="Arial" w:hAnsi="Arial" w:cs="Arial"/>
          <w:lang w:val="en-US"/>
        </w:rPr>
      </w:pPr>
      <w:r w:rsidRPr="006A6A0E">
        <w:rPr>
          <w:rFonts w:ascii="Arial" w:hAnsi="Arial" w:cs="Arial"/>
          <w:b/>
        </w:rPr>
        <w:t>Analytical Skills –</w:t>
      </w:r>
      <w:r>
        <w:rPr>
          <w:rFonts w:ascii="Arial" w:hAnsi="Arial" w:cs="Arial"/>
          <w:b/>
        </w:rPr>
        <w:t xml:space="preserve"> </w:t>
      </w:r>
      <w:r w:rsidRPr="006A6A0E">
        <w:rPr>
          <w:rFonts w:ascii="Arial" w:hAnsi="Arial" w:cs="Arial"/>
        </w:rPr>
        <w:t>Ability to engage with stakeholders to identify information needs and to know how to go about obtaining the relevant information.</w:t>
      </w:r>
      <w:r>
        <w:rPr>
          <w:rFonts w:ascii="Arial" w:hAnsi="Arial" w:cs="Arial"/>
        </w:rPr>
        <w:t xml:space="preserve">  </w:t>
      </w:r>
      <w:r w:rsidRPr="006A6A0E">
        <w:rPr>
          <w:rFonts w:ascii="Arial" w:hAnsi="Arial" w:cs="Arial"/>
          <w:lang w:val="en-US"/>
        </w:rPr>
        <w:t>Ability to absorb, understand and quickly assimilate complex information and concepts and compare information from a number of different sources.</w:t>
      </w:r>
    </w:p>
    <w:p xmlns:wp14="http://schemas.microsoft.com/office/word/2010/wordml" w:rsidRPr="006A6A0E" w:rsidR="005852E4" w:rsidP="005852E4" w:rsidRDefault="005852E4" w14:paraId="2CAB015D" wp14:textId="77777777">
      <w:pPr>
        <w:ind w:firstLine="720"/>
        <w:rPr>
          <w:rFonts w:ascii="Arial" w:hAnsi="Arial" w:cs="Arial"/>
        </w:rPr>
      </w:pPr>
      <w:r w:rsidRPr="006A6A0E">
        <w:rPr>
          <w:rFonts w:ascii="Arial" w:hAnsi="Arial" w:cs="Arial"/>
        </w:rPr>
        <w:t>Ability to identify and assess risk informing decision making.</w:t>
      </w:r>
    </w:p>
    <w:p xmlns:wp14="http://schemas.microsoft.com/office/word/2010/wordml" w:rsidRPr="006A6A0E" w:rsidR="005852E4" w:rsidP="005852E4" w:rsidRDefault="005852E4" w14:paraId="1A8E9EC4" wp14:textId="77777777">
      <w:pPr>
        <w:numPr>
          <w:ilvl w:val="0"/>
          <w:numId w:val="15"/>
        </w:numPr>
        <w:rPr>
          <w:rFonts w:ascii="Arial" w:hAnsi="Arial" w:cs="Arial"/>
        </w:rPr>
      </w:pPr>
      <w:r w:rsidRPr="006A6A0E">
        <w:rPr>
          <w:rFonts w:ascii="Arial" w:hAnsi="Arial" w:cs="Arial"/>
          <w:b/>
        </w:rPr>
        <w:t xml:space="preserve">Planning and Organising – </w:t>
      </w:r>
      <w:r w:rsidRPr="006A6A0E">
        <w:rPr>
          <w:rFonts w:ascii="Arial" w:hAnsi="Arial" w:cs="Arial"/>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xmlns:wp14="http://schemas.microsoft.com/office/word/2010/wordml" w:rsidRPr="006A6A0E" w:rsidR="005852E4" w:rsidP="005852E4" w:rsidRDefault="005852E4" w14:paraId="5DDBDB1B" wp14:textId="77777777">
      <w:pPr>
        <w:numPr>
          <w:ilvl w:val="0"/>
          <w:numId w:val="15"/>
        </w:numPr>
        <w:rPr>
          <w:rFonts w:ascii="Arial" w:hAnsi="Arial" w:cs="Arial"/>
          <w:color w:val="000000"/>
        </w:rPr>
      </w:pPr>
      <w:r w:rsidRPr="006A6A0E">
        <w:rPr>
          <w:rFonts w:ascii="Arial" w:hAnsi="Arial" w:cs="Arial"/>
          <w:b/>
        </w:rPr>
        <w:t xml:space="preserve">Project Management – </w:t>
      </w:r>
      <w:r w:rsidRPr="006A6A0E">
        <w:rPr>
          <w:rFonts w:ascii="Arial" w:hAnsi="Arial" w:cs="Arial"/>
          <w:color w:val="000000"/>
        </w:rPr>
        <w:t>Ability to manage change control procedures and ensure that project deliverables are completed within budget and timescales.</w:t>
      </w:r>
    </w:p>
    <w:p xmlns:wp14="http://schemas.microsoft.com/office/word/2010/wordml" w:rsidRPr="006A6A0E" w:rsidR="005852E4" w:rsidP="005852E4" w:rsidRDefault="005852E4" w14:paraId="78232598" wp14:textId="77777777">
      <w:pPr>
        <w:numPr>
          <w:ilvl w:val="0"/>
          <w:numId w:val="15"/>
        </w:numPr>
        <w:rPr>
          <w:rFonts w:ascii="Arial" w:hAnsi="Arial" w:cs="Arial"/>
        </w:rPr>
      </w:pPr>
      <w:r w:rsidRPr="006A6A0E">
        <w:rPr>
          <w:rFonts w:ascii="Arial" w:hAnsi="Arial" w:cs="Arial"/>
          <w:b/>
        </w:rPr>
        <w:t xml:space="preserve">Problem Solving and Decision Making – </w:t>
      </w:r>
      <w:r w:rsidRPr="006A6A0E">
        <w:rPr>
          <w:rFonts w:ascii="Arial" w:hAnsi="Arial" w:cs="Arial"/>
        </w:rPr>
        <w:t>Ability to analyse situations, diagnose problems, identify the key issues, establish and evaluate alternative courses of action and produce a logical, practical and acceptable solution.</w:t>
      </w:r>
      <w:r w:rsidRPr="00B726B1" w:rsidR="00B726B1">
        <w:rPr>
          <w:rFonts w:ascii="Arial" w:hAnsi="Arial" w:eastAsia="SimSun" w:cs="Arial"/>
          <w:kern w:val="1"/>
          <w:lang w:eastAsia="hi-IN" w:bidi="hi-IN"/>
        </w:rPr>
        <w:t xml:space="preserve"> </w:t>
      </w:r>
      <w:r w:rsidRPr="009554F9" w:rsidR="00B726B1">
        <w:rPr>
          <w:rFonts w:ascii="Arial" w:hAnsi="Arial" w:eastAsia="SimSun" w:cs="Arial"/>
          <w:kern w:val="1"/>
          <w:lang w:eastAsia="hi-IN" w:bidi="hi-IN"/>
        </w:rPr>
        <w:t xml:space="preserve">Able to research </w:t>
      </w:r>
      <w:r w:rsidR="00B726B1">
        <w:rPr>
          <w:rFonts w:ascii="Arial" w:hAnsi="Arial" w:eastAsia="SimSun" w:cs="Arial"/>
          <w:kern w:val="1"/>
          <w:lang w:eastAsia="hi-IN" w:bidi="hi-IN"/>
        </w:rPr>
        <w:t>application issues and products.</w:t>
      </w:r>
    </w:p>
    <w:p xmlns:wp14="http://schemas.microsoft.com/office/word/2010/wordml" w:rsidRPr="006A6A0E" w:rsidR="005852E4" w:rsidP="005852E4" w:rsidRDefault="005852E4" w14:paraId="26B84DB1" wp14:textId="77777777">
      <w:pPr>
        <w:numPr>
          <w:ilvl w:val="0"/>
          <w:numId w:val="15"/>
        </w:numPr>
        <w:rPr>
          <w:rFonts w:ascii="Arial" w:hAnsi="Arial" w:cs="Arial"/>
        </w:rPr>
      </w:pPr>
      <w:r w:rsidRPr="006A6A0E">
        <w:rPr>
          <w:rFonts w:ascii="Arial" w:hAnsi="Arial" w:cs="Arial"/>
          <w:b/>
        </w:rPr>
        <w:t xml:space="preserve">ICT Skills: </w:t>
      </w:r>
      <w:r w:rsidRPr="006A6A0E">
        <w:rPr>
          <w:rFonts w:ascii="Arial" w:hAnsi="Arial" w:cs="Arial"/>
        </w:rPr>
        <w:t>Skills to</w:t>
      </w:r>
      <w:r w:rsidRPr="006A6A0E">
        <w:rPr>
          <w:rFonts w:ascii="Arial" w:hAnsi="Arial" w:cs="Arial"/>
          <w:b/>
        </w:rPr>
        <w:t xml:space="preserve"> </w:t>
      </w:r>
      <w:r w:rsidRPr="006A6A0E">
        <w:rPr>
          <w:rFonts w:ascii="Arial" w:hAnsi="Arial" w:cs="Arial"/>
        </w:rPr>
        <w:t>configure appropriate areas of technical support in a large organisation.  Skills to ensure the availability, integrity and search</w:t>
      </w:r>
      <w:r>
        <w:rPr>
          <w:rFonts w:ascii="Arial" w:hAnsi="Arial" w:cs="Arial"/>
        </w:rPr>
        <w:t>-</w:t>
      </w:r>
      <w:r w:rsidRPr="006A6A0E">
        <w:rPr>
          <w:rFonts w:ascii="Arial" w:hAnsi="Arial" w:cs="Arial"/>
        </w:rPr>
        <w:t>ability of information through the application of formal data structures and protection measures.</w:t>
      </w:r>
    </w:p>
    <w:p xmlns:wp14="http://schemas.microsoft.com/office/word/2010/wordml" w:rsidRPr="001E13E2" w:rsidR="00E923D0" w:rsidP="001E13E2" w:rsidRDefault="00E923D0" w14:paraId="5997CC1D" wp14:textId="77777777">
      <w:pPr>
        <w:ind w:left="360"/>
        <w:rPr>
          <w:rFonts w:ascii="Arial" w:hAnsi="Arial" w:cs="Arial"/>
        </w:rPr>
      </w:pPr>
    </w:p>
    <w:p xmlns:wp14="http://schemas.microsoft.com/office/word/2010/wordml" w:rsidRPr="001E13E2" w:rsidR="00E923D0" w:rsidP="001E13E2" w:rsidRDefault="00E923D0" w14:paraId="7B35F995" wp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001E13E2">
        <w:rPr>
          <w:rFonts w:ascii="Arial" w:hAnsi="Arial" w:cs="Arial"/>
          <w:b/>
        </w:rPr>
        <w:t xml:space="preserve">Technical requirements (Role Specific) </w:t>
      </w:r>
    </w:p>
    <w:p xmlns:wp14="http://schemas.microsoft.com/office/word/2010/wordml" w:rsidRPr="001E13E2" w:rsidR="00E923D0" w:rsidP="001E13E2" w:rsidRDefault="00E923D0" w14:paraId="110FFD37" wp14:textId="77777777">
      <w:pPr>
        <w:rPr>
          <w:rFonts w:ascii="Arial" w:hAnsi="Arial" w:cs="Arial"/>
          <w:b/>
        </w:rPr>
      </w:pPr>
    </w:p>
    <w:p xmlns:wp14="http://schemas.microsoft.com/office/word/2010/wordml" w:rsidRPr="005139F9" w:rsidR="005852E4" w:rsidP="005852E4" w:rsidRDefault="005852E4" w14:paraId="2509B31E" wp14:textId="77777777">
      <w:pPr>
        <w:numPr>
          <w:ilvl w:val="0"/>
          <w:numId w:val="17"/>
        </w:numPr>
        <w:rPr>
          <w:rFonts w:ascii="Arial" w:hAnsi="Arial" w:cs="Arial"/>
        </w:rPr>
      </w:pPr>
      <w:r w:rsidRPr="005139F9">
        <w:rPr>
          <w:rFonts w:ascii="Arial" w:hAnsi="Arial" w:cs="Arial"/>
        </w:rPr>
        <w:t>Qualified to ITIL foundation, or willing to work towards.</w:t>
      </w:r>
    </w:p>
    <w:p xmlns:wp14="http://schemas.microsoft.com/office/word/2010/wordml" w:rsidRPr="005139F9" w:rsidR="008842C6" w:rsidP="008842C6" w:rsidRDefault="008842C6" w14:paraId="0EF6269D" wp14:textId="77777777">
      <w:pPr>
        <w:numPr>
          <w:ilvl w:val="1"/>
          <w:numId w:val="17"/>
        </w:numPr>
        <w:autoSpaceDE w:val="0"/>
        <w:autoSpaceDN w:val="0"/>
        <w:adjustRightInd w:val="0"/>
        <w:rPr>
          <w:rFonts w:ascii="Helv" w:hAnsi="Helv" w:cs="Helv"/>
          <w:color w:val="000000"/>
        </w:rPr>
      </w:pPr>
      <w:r w:rsidRPr="005139F9">
        <w:rPr>
          <w:rFonts w:ascii="Arial" w:hAnsi="Arial" w:cs="Arial"/>
        </w:rPr>
        <w:t>Experience required in one of the following areas</w:t>
      </w:r>
      <w:r w:rsidR="00217DF5">
        <w:rPr>
          <w:rFonts w:ascii="Arial" w:hAnsi="Arial" w:cs="Arial"/>
        </w:rPr>
        <w:t xml:space="preserve"> being recruited to</w:t>
      </w:r>
      <w:r w:rsidRPr="005139F9">
        <w:rPr>
          <w:rFonts w:ascii="Arial" w:hAnsi="Arial" w:cs="Arial"/>
        </w:rPr>
        <w:t xml:space="preserve">: </w:t>
      </w:r>
      <w:r w:rsidR="00AB00C7">
        <w:rPr>
          <w:rFonts w:ascii="Arial" w:hAnsi="Arial" w:cs="Arial"/>
        </w:rPr>
        <w:t>S</w:t>
      </w:r>
      <w:r w:rsidRPr="005139F9">
        <w:rPr>
          <w:rFonts w:ascii="Helv" w:hAnsi="Helv" w:cs="Helv"/>
          <w:color w:val="000000"/>
        </w:rPr>
        <w:t>AP Basis, SAP HR and Payroll, SAP FICO, SAP E-Procurement, SAP Security and Access and SAP ABAP</w:t>
      </w:r>
      <w:r w:rsidR="00AB00C7">
        <w:rPr>
          <w:rFonts w:ascii="Helv" w:hAnsi="Helv" w:cs="Helv"/>
          <w:color w:val="000000"/>
        </w:rPr>
        <w:t xml:space="preserve"> programming</w:t>
      </w:r>
      <w:r w:rsidRPr="005139F9">
        <w:rPr>
          <w:rFonts w:ascii="Helv" w:hAnsi="Helv" w:cs="Helv"/>
          <w:color w:val="000000"/>
        </w:rPr>
        <w:t>.</w:t>
      </w:r>
    </w:p>
    <w:p xmlns:wp14="http://schemas.microsoft.com/office/word/2010/wordml" w:rsidRPr="00C73E90" w:rsidR="007C533B" w:rsidP="00C73E90" w:rsidRDefault="007C533B" w14:paraId="1672A26B" wp14:textId="77777777">
      <w:pPr>
        <w:pStyle w:val="Default"/>
        <w:numPr>
          <w:ilvl w:val="0"/>
          <w:numId w:val="17"/>
        </w:numPr>
        <w:rPr>
          <w:rFonts w:ascii="Arial" w:hAnsi="Arial" w:cs="Arial"/>
        </w:rPr>
      </w:pPr>
      <w:r w:rsidRPr="00C73E90">
        <w:rPr>
          <w:rFonts w:ascii="Arial" w:hAnsi="Arial" w:cs="Arial"/>
        </w:rPr>
        <w:t>Technical skills based on practical e</w:t>
      </w:r>
      <w:r w:rsidRPr="00C73E90" w:rsidR="00A673AB">
        <w:rPr>
          <w:rFonts w:ascii="Arial" w:hAnsi="Arial" w:cs="Arial"/>
        </w:rPr>
        <w:t xml:space="preserve">xperience of </w:t>
      </w:r>
      <w:r w:rsidRPr="00C73E90" w:rsidR="00B45976">
        <w:rPr>
          <w:rFonts w:ascii="Arial" w:hAnsi="Arial" w:cs="Arial"/>
        </w:rPr>
        <w:t>SAP</w:t>
      </w:r>
      <w:r w:rsidRPr="00C73E90">
        <w:rPr>
          <w:rFonts w:ascii="Arial" w:hAnsi="Arial" w:cs="Arial"/>
        </w:rPr>
        <w:t xml:space="preserve"> application platforms.</w:t>
      </w:r>
    </w:p>
    <w:p xmlns:wp14="http://schemas.microsoft.com/office/word/2010/wordml" w:rsidRPr="00C73E90" w:rsidR="00C73E90" w:rsidP="00C73E90" w:rsidRDefault="006F4376" w14:paraId="291DC33F" wp14:textId="77777777">
      <w:pPr>
        <w:pStyle w:val="Default"/>
        <w:numPr>
          <w:ilvl w:val="0"/>
          <w:numId w:val="17"/>
        </w:numPr>
        <w:rPr>
          <w:rFonts w:ascii="Arial" w:hAnsi="Arial" w:cs="Arial"/>
        </w:rPr>
      </w:pPr>
      <w:r w:rsidRPr="00C73E90">
        <w:rPr>
          <w:rFonts w:ascii="Arial" w:hAnsi="Arial" w:cs="Arial"/>
        </w:rPr>
        <w:t>E</w:t>
      </w:r>
      <w:r w:rsidRPr="00C73E90" w:rsidR="007C533B">
        <w:rPr>
          <w:rFonts w:ascii="Arial" w:hAnsi="Arial" w:cs="Arial"/>
        </w:rPr>
        <w:t xml:space="preserve">xperience of implementing and troubleshooting </w:t>
      </w:r>
      <w:r w:rsidRPr="00C73E90" w:rsidR="00C73E90">
        <w:rPr>
          <w:rFonts w:ascii="Arial" w:hAnsi="Arial" w:cs="Arial"/>
        </w:rPr>
        <w:t xml:space="preserve">SAP </w:t>
      </w:r>
      <w:r w:rsidRPr="00C73E90" w:rsidR="007C533B">
        <w:rPr>
          <w:rFonts w:ascii="Arial" w:hAnsi="Arial" w:cs="Arial"/>
        </w:rPr>
        <w:t>solutions.</w:t>
      </w:r>
    </w:p>
    <w:p xmlns:wp14="http://schemas.microsoft.com/office/word/2010/wordml" w:rsidRPr="005139F9" w:rsidR="00A673AB" w:rsidP="00C73E90" w:rsidRDefault="005852E4" w14:paraId="7E7835D1" wp14:textId="77777777">
      <w:pPr>
        <w:pStyle w:val="Default"/>
        <w:numPr>
          <w:ilvl w:val="0"/>
          <w:numId w:val="17"/>
        </w:numPr>
        <w:rPr>
          <w:rFonts w:ascii="Arial" w:hAnsi="Arial" w:cs="Arial"/>
        </w:rPr>
      </w:pPr>
      <w:r w:rsidRPr="005139F9">
        <w:rPr>
          <w:rFonts w:ascii="Arial" w:hAnsi="Arial" w:cs="Arial"/>
        </w:rPr>
        <w:t xml:space="preserve">Understanding of the relevant legislative framework and professional </w:t>
      </w:r>
    </w:p>
    <w:p xmlns:wp14="http://schemas.microsoft.com/office/word/2010/wordml" w:rsidRPr="005139F9" w:rsidR="005852E4" w:rsidP="00A673AB" w:rsidRDefault="005852E4" w14:paraId="7716E923" wp14:textId="77777777">
      <w:pPr>
        <w:pStyle w:val="Default"/>
        <w:ind w:left="720"/>
        <w:rPr>
          <w:rFonts w:ascii="Arial" w:hAnsi="Arial" w:cs="Arial"/>
        </w:rPr>
      </w:pPr>
      <w:r w:rsidRPr="005139F9">
        <w:rPr>
          <w:rFonts w:ascii="Arial" w:hAnsi="Arial" w:cs="Arial"/>
        </w:rPr>
        <w:t>standards both within the ICT industry and in particular to a local authority</w:t>
      </w:r>
      <w:r w:rsidRPr="005139F9" w:rsidR="007C533B">
        <w:rPr>
          <w:rFonts w:ascii="Arial" w:hAnsi="Arial" w:cs="Arial"/>
        </w:rPr>
        <w:t>.</w:t>
      </w:r>
    </w:p>
    <w:p xmlns:wp14="http://schemas.microsoft.com/office/word/2010/wordml" w:rsidRPr="005139F9" w:rsidR="00A673AB" w:rsidP="00C73E90" w:rsidRDefault="005852E4" w14:paraId="62893D3F" wp14:textId="77777777">
      <w:pPr>
        <w:numPr>
          <w:ilvl w:val="0"/>
          <w:numId w:val="24"/>
        </w:numPr>
        <w:rPr>
          <w:rFonts w:ascii="Arial" w:hAnsi="Arial" w:cs="Arial"/>
        </w:rPr>
      </w:pPr>
      <w:r w:rsidRPr="005139F9">
        <w:rPr>
          <w:rFonts w:ascii="Arial" w:hAnsi="Arial" w:cs="Arial"/>
        </w:rPr>
        <w:t xml:space="preserve">In-depth knowledge and experience of the lifecycle (including testing, </w:t>
      </w:r>
    </w:p>
    <w:p xmlns:wp14="http://schemas.microsoft.com/office/word/2010/wordml" w:rsidRPr="005139F9" w:rsidR="005852E4" w:rsidP="00A673AB" w:rsidRDefault="005852E4" w14:paraId="29D2531F" wp14:textId="77777777">
      <w:pPr>
        <w:ind w:left="720"/>
        <w:rPr>
          <w:rFonts w:ascii="Arial" w:hAnsi="Arial" w:cs="Arial"/>
        </w:rPr>
      </w:pPr>
      <w:r w:rsidRPr="005139F9">
        <w:rPr>
          <w:rFonts w:ascii="Arial" w:hAnsi="Arial" w:cs="Arial"/>
        </w:rPr>
        <w:t>release, installation, configuration, deployment, management, support, documentation and decommission) of applications within a large multi-functional organisation</w:t>
      </w:r>
    </w:p>
    <w:p xmlns:wp14="http://schemas.microsoft.com/office/word/2010/wordml" w:rsidRPr="005139F9" w:rsidR="005852E4" w:rsidP="005852E4" w:rsidRDefault="006F4376" w14:paraId="162EB6C1" wp14:textId="77777777">
      <w:pPr>
        <w:numPr>
          <w:ilvl w:val="0"/>
          <w:numId w:val="17"/>
        </w:numPr>
        <w:rPr>
          <w:rFonts w:ascii="Arial" w:hAnsi="Arial" w:cs="Arial"/>
        </w:rPr>
      </w:pPr>
      <w:r w:rsidRPr="005139F9">
        <w:rPr>
          <w:rFonts w:ascii="Arial" w:hAnsi="Arial" w:cs="Arial"/>
        </w:rPr>
        <w:t>E</w:t>
      </w:r>
      <w:r w:rsidRPr="005139F9" w:rsidR="005852E4">
        <w:rPr>
          <w:rFonts w:ascii="Arial" w:hAnsi="Arial" w:cs="Arial"/>
        </w:rPr>
        <w:t>xperience of the support and maintenance of one or m</w:t>
      </w:r>
      <w:r w:rsidR="00C73E90">
        <w:rPr>
          <w:rFonts w:ascii="Arial" w:hAnsi="Arial" w:cs="Arial"/>
        </w:rPr>
        <w:t>ore</w:t>
      </w:r>
      <w:r w:rsidRPr="005139F9" w:rsidR="005852E4">
        <w:rPr>
          <w:rFonts w:ascii="Arial" w:hAnsi="Arial" w:cs="Arial"/>
        </w:rPr>
        <w:t xml:space="preserve"> of the council’s key, line of business applications </w:t>
      </w:r>
      <w:r w:rsidR="00B45976">
        <w:rPr>
          <w:rFonts w:ascii="Arial" w:hAnsi="Arial" w:cs="Arial"/>
        </w:rPr>
        <w:t>is this instance</w:t>
      </w:r>
      <w:r w:rsidRPr="005139F9" w:rsidR="005852E4">
        <w:rPr>
          <w:rFonts w:ascii="Arial" w:hAnsi="Arial" w:cs="Arial"/>
        </w:rPr>
        <w:t xml:space="preserve"> SAP</w:t>
      </w:r>
      <w:r w:rsidR="00B45976">
        <w:rPr>
          <w:rFonts w:ascii="Arial" w:hAnsi="Arial" w:cs="Arial"/>
        </w:rPr>
        <w:t>. Other MCC systems are</w:t>
      </w:r>
      <w:r w:rsidRPr="005139F9" w:rsidR="005852E4">
        <w:rPr>
          <w:rFonts w:ascii="Arial" w:hAnsi="Arial" w:cs="Arial"/>
        </w:rPr>
        <w:t xml:space="preserve"> Academy, Galaxy, </w:t>
      </w:r>
      <w:proofErr w:type="spellStart"/>
      <w:r w:rsidRPr="005139F9" w:rsidR="005852E4">
        <w:rPr>
          <w:rFonts w:ascii="Arial" w:hAnsi="Arial" w:cs="Arial"/>
        </w:rPr>
        <w:t>Civica</w:t>
      </w:r>
      <w:proofErr w:type="spellEnd"/>
      <w:r w:rsidRPr="005139F9" w:rsidR="005852E4">
        <w:rPr>
          <w:rFonts w:ascii="Arial" w:hAnsi="Arial" w:cs="Arial"/>
        </w:rPr>
        <w:t xml:space="preserve"> UH, Lotus Domino and MS Dynamics CRM</w:t>
      </w:r>
      <w:r w:rsidRPr="005139F9" w:rsidR="00394AF9">
        <w:rPr>
          <w:rFonts w:ascii="Arial" w:hAnsi="Arial" w:cs="Arial"/>
        </w:rPr>
        <w:t>.</w:t>
      </w:r>
    </w:p>
    <w:p xmlns:wp14="http://schemas.microsoft.com/office/word/2010/wordml" w:rsidRPr="005139F9" w:rsidR="00394AF9" w:rsidP="00394AF9" w:rsidRDefault="004C6DDA" w14:paraId="2E1B1CAF" wp14:textId="77777777">
      <w:pPr>
        <w:numPr>
          <w:ilvl w:val="0"/>
          <w:numId w:val="17"/>
        </w:numPr>
        <w:rPr>
          <w:rFonts w:ascii="Arial" w:hAnsi="Arial" w:cs="Arial"/>
        </w:rPr>
      </w:pPr>
      <w:r w:rsidRPr="00B45976">
        <w:rPr>
          <w:rFonts w:ascii="Arial" w:hAnsi="Arial" w:cs="Arial"/>
        </w:rPr>
        <w:t>T</w:t>
      </w:r>
      <w:r w:rsidRPr="00B45976" w:rsidR="00394AF9">
        <w:rPr>
          <w:rFonts w:ascii="Arial" w:hAnsi="Arial" w:cs="Arial"/>
        </w:rPr>
        <w:t>o work flexibly on a rota basis and outside of core hours and on public holidays as r</w:t>
      </w:r>
      <w:r w:rsidRPr="00B45976" w:rsidR="008E327D">
        <w:rPr>
          <w:rFonts w:ascii="Arial" w:hAnsi="Arial" w:cs="Arial"/>
        </w:rPr>
        <w:t>equired to meet customer demand and service requirements.</w:t>
      </w:r>
    </w:p>
    <w:sectPr w:rsidRPr="005139F9" w:rsidR="00394AF9">
      <w:headerReference w:type="default" r:id="rId10"/>
      <w:footerReference w:type="default" r:id="rId11"/>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72192" w:rsidRDefault="00D72192" w14:paraId="61CDCEAD" wp14:textId="77777777">
      <w:r>
        <w:separator/>
      </w:r>
    </w:p>
  </w:endnote>
  <w:endnote w:type="continuationSeparator" w:id="0">
    <w:p xmlns:wp14="http://schemas.microsoft.com/office/word/2010/wordml" w:rsidR="00D72192" w:rsidRDefault="00D72192" w14:paraId="6BB9E25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444ED9" w:rsidR="00394AF9" w:rsidP="00444ED9" w:rsidRDefault="00394AF9" w14:paraId="3B09E600" wp14:textId="77777777">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72192" w:rsidRDefault="00D72192" w14:paraId="6B699379" wp14:textId="77777777">
      <w:r>
        <w:separator/>
      </w:r>
    </w:p>
  </w:footnote>
  <w:footnote w:type="continuationSeparator" w:id="0">
    <w:p xmlns:wp14="http://schemas.microsoft.com/office/word/2010/wordml" w:rsidR="00D72192" w:rsidRDefault="00D72192" w14:paraId="3FE9F23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394AF9" w:rsidP="00444ED9" w:rsidRDefault="00AD62DB" w14:paraId="1F72F646" wp14:textId="77777777">
    <w:pPr>
      <w:pStyle w:val="Header"/>
      <w:jc w:val="right"/>
      <w:rPr>
        <w:rFonts w:cs="Arial-BoldMT"/>
        <w:b/>
        <w:bCs/>
        <w:sz w:val="16"/>
        <w:szCs w:val="16"/>
      </w:rPr>
    </w:pPr>
    <w:r w:rsidRPr="001853D7">
      <w:rPr>
        <w:rFonts w:cs="Arial-BoldMT"/>
        <w:b/>
        <w:bCs/>
        <w:noProof/>
        <w:sz w:val="16"/>
        <w:szCs w:val="16"/>
      </w:rPr>
      <w:drawing>
        <wp:inline xmlns:wp14="http://schemas.microsoft.com/office/word/2010/wordprocessingDrawing" distT="0" distB="0" distL="0" distR="0" wp14:anchorId="31ACDA18" wp14:editId="7777777">
          <wp:extent cx="2160270" cy="415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415290"/>
                  </a:xfrm>
                  <a:prstGeom prst="rect">
                    <a:avLst/>
                  </a:prstGeom>
                  <a:noFill/>
                  <a:ln>
                    <a:noFill/>
                  </a:ln>
                </pic:spPr>
              </pic:pic>
            </a:graphicData>
          </a:graphic>
        </wp:inline>
      </w:drawing>
    </w:r>
  </w:p>
  <w:p xmlns:wp14="http://schemas.microsoft.com/office/word/2010/wordml" w:rsidR="00394AF9" w:rsidP="00444ED9" w:rsidRDefault="00394AF9" w14:paraId="08CE6F91" wp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1ED"/>
    <w:multiLevelType w:val="hybridMultilevel"/>
    <w:tmpl w:val="BBD4272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A6105E"/>
    <w:multiLevelType w:val="hybridMultilevel"/>
    <w:tmpl w:val="DDB02D98"/>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5FC1BDD"/>
    <w:multiLevelType w:val="hybridMultilevel"/>
    <w:tmpl w:val="EC2AA2F2"/>
    <w:lvl w:ilvl="0" w:tplc="08090001">
      <w:start w:val="1"/>
      <w:numFmt w:val="bullet"/>
      <w:lvlText w:val=""/>
      <w:lvlJc w:val="left"/>
      <w:pPr>
        <w:tabs>
          <w:tab w:val="num" w:pos="360"/>
        </w:tabs>
        <w:ind w:left="360" w:hanging="360"/>
      </w:pPr>
      <w:rPr>
        <w:rFonts w:hint="default" w:ascii="Symbol" w:hAnsi="Symbol"/>
      </w:rPr>
    </w:lvl>
    <w:lvl w:ilvl="1" w:tplc="54500CEA">
      <w:start w:val="1"/>
      <w:numFmt w:val="bullet"/>
      <w:lvlText w:val=""/>
      <w:lvlJc w:val="left"/>
      <w:pPr>
        <w:tabs>
          <w:tab w:val="num" w:pos="365"/>
        </w:tabs>
        <w:ind w:left="365" w:hanging="365"/>
      </w:pPr>
      <w:rPr>
        <w:rFonts w:hint="default" w:ascii="Symbol" w:hAnsi="Symbol"/>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AE2C8B"/>
    <w:multiLevelType w:val="hybridMultilevel"/>
    <w:tmpl w:val="3D183B38"/>
    <w:lvl w:ilvl="0" w:tplc="08090001">
      <w:start w:val="1"/>
      <w:numFmt w:val="bullet"/>
      <w:lvlText w:val=""/>
      <w:lvlJc w:val="left"/>
      <w:pPr>
        <w:tabs>
          <w:tab w:val="num" w:pos="-708"/>
        </w:tabs>
        <w:ind w:left="-708" w:hanging="360"/>
      </w:pPr>
      <w:rPr>
        <w:rFonts w:hint="default" w:ascii="Symbol" w:hAnsi="Symbol"/>
      </w:rPr>
    </w:lvl>
    <w:lvl w:ilvl="1" w:tplc="08090003" w:tentative="1">
      <w:start w:val="1"/>
      <w:numFmt w:val="bullet"/>
      <w:lvlText w:val="o"/>
      <w:lvlJc w:val="left"/>
      <w:pPr>
        <w:tabs>
          <w:tab w:val="num" w:pos="12"/>
        </w:tabs>
        <w:ind w:left="12" w:hanging="360"/>
      </w:pPr>
      <w:rPr>
        <w:rFonts w:hint="default" w:ascii="Courier New" w:hAnsi="Courier New" w:cs="Courier New"/>
      </w:rPr>
    </w:lvl>
    <w:lvl w:ilvl="2" w:tplc="08090005" w:tentative="1">
      <w:start w:val="1"/>
      <w:numFmt w:val="bullet"/>
      <w:lvlText w:val=""/>
      <w:lvlJc w:val="left"/>
      <w:pPr>
        <w:tabs>
          <w:tab w:val="num" w:pos="732"/>
        </w:tabs>
        <w:ind w:left="732" w:hanging="360"/>
      </w:pPr>
      <w:rPr>
        <w:rFonts w:hint="default" w:ascii="Wingdings" w:hAnsi="Wingdings"/>
      </w:rPr>
    </w:lvl>
    <w:lvl w:ilvl="3" w:tplc="08090001" w:tentative="1">
      <w:start w:val="1"/>
      <w:numFmt w:val="bullet"/>
      <w:lvlText w:val=""/>
      <w:lvlJc w:val="left"/>
      <w:pPr>
        <w:tabs>
          <w:tab w:val="num" w:pos="1452"/>
        </w:tabs>
        <w:ind w:left="1452" w:hanging="360"/>
      </w:pPr>
      <w:rPr>
        <w:rFonts w:hint="default" w:ascii="Symbol" w:hAnsi="Symbol"/>
      </w:rPr>
    </w:lvl>
    <w:lvl w:ilvl="4" w:tplc="08090003" w:tentative="1">
      <w:start w:val="1"/>
      <w:numFmt w:val="bullet"/>
      <w:lvlText w:val="o"/>
      <w:lvlJc w:val="left"/>
      <w:pPr>
        <w:tabs>
          <w:tab w:val="num" w:pos="2172"/>
        </w:tabs>
        <w:ind w:left="2172" w:hanging="360"/>
      </w:pPr>
      <w:rPr>
        <w:rFonts w:hint="default" w:ascii="Courier New" w:hAnsi="Courier New" w:cs="Courier New"/>
      </w:rPr>
    </w:lvl>
    <w:lvl w:ilvl="5" w:tplc="08090005" w:tentative="1">
      <w:start w:val="1"/>
      <w:numFmt w:val="bullet"/>
      <w:lvlText w:val=""/>
      <w:lvlJc w:val="left"/>
      <w:pPr>
        <w:tabs>
          <w:tab w:val="num" w:pos="2892"/>
        </w:tabs>
        <w:ind w:left="2892" w:hanging="360"/>
      </w:pPr>
      <w:rPr>
        <w:rFonts w:hint="default" w:ascii="Wingdings" w:hAnsi="Wingdings"/>
      </w:rPr>
    </w:lvl>
    <w:lvl w:ilvl="6" w:tplc="08090001" w:tentative="1">
      <w:start w:val="1"/>
      <w:numFmt w:val="bullet"/>
      <w:lvlText w:val=""/>
      <w:lvlJc w:val="left"/>
      <w:pPr>
        <w:tabs>
          <w:tab w:val="num" w:pos="3612"/>
        </w:tabs>
        <w:ind w:left="3612" w:hanging="360"/>
      </w:pPr>
      <w:rPr>
        <w:rFonts w:hint="default" w:ascii="Symbol" w:hAnsi="Symbol"/>
      </w:rPr>
    </w:lvl>
    <w:lvl w:ilvl="7" w:tplc="08090003" w:tentative="1">
      <w:start w:val="1"/>
      <w:numFmt w:val="bullet"/>
      <w:lvlText w:val="o"/>
      <w:lvlJc w:val="left"/>
      <w:pPr>
        <w:tabs>
          <w:tab w:val="num" w:pos="4332"/>
        </w:tabs>
        <w:ind w:left="4332" w:hanging="360"/>
      </w:pPr>
      <w:rPr>
        <w:rFonts w:hint="default" w:ascii="Courier New" w:hAnsi="Courier New" w:cs="Courier New"/>
      </w:rPr>
    </w:lvl>
    <w:lvl w:ilvl="8" w:tplc="08090005" w:tentative="1">
      <w:start w:val="1"/>
      <w:numFmt w:val="bullet"/>
      <w:lvlText w:val=""/>
      <w:lvlJc w:val="left"/>
      <w:pPr>
        <w:tabs>
          <w:tab w:val="num" w:pos="5052"/>
        </w:tabs>
        <w:ind w:left="5052" w:hanging="360"/>
      </w:pPr>
      <w:rPr>
        <w:rFonts w:hint="default" w:ascii="Wingdings" w:hAnsi="Wingdings"/>
      </w:rPr>
    </w:lvl>
  </w:abstractNum>
  <w:abstractNum w:abstractNumId="7" w15:restartNumberingAfterBreak="0">
    <w:nsid w:val="19045A98"/>
    <w:multiLevelType w:val="hybridMultilevel"/>
    <w:tmpl w:val="714CDFFA"/>
    <w:lvl w:ilvl="0" w:tplc="08090001">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0D94AC5"/>
    <w:multiLevelType w:val="hybridMultilevel"/>
    <w:tmpl w:val="74E01206"/>
    <w:lvl w:ilvl="0" w:tplc="08090001">
      <w:start w:val="1"/>
      <w:numFmt w:val="bullet"/>
      <w:lvlText w:val=""/>
      <w:lvlJc w:val="left"/>
      <w:pPr>
        <w:ind w:left="717" w:hanging="360"/>
      </w:pPr>
      <w:rPr>
        <w:rFonts w:hint="default" w:ascii="Symbol" w:hAnsi="Symbol"/>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11" w15:restartNumberingAfterBreak="0">
    <w:nsid w:val="293D3913"/>
    <w:multiLevelType w:val="hybridMultilevel"/>
    <w:tmpl w:val="995038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FA047FD"/>
    <w:multiLevelType w:val="hybridMultilevel"/>
    <w:tmpl w:val="F57640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42D251E"/>
    <w:multiLevelType w:val="hybridMultilevel"/>
    <w:tmpl w:val="00204D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7163B5C"/>
    <w:multiLevelType w:val="hybridMultilevel"/>
    <w:tmpl w:val="258A7556"/>
    <w:lvl w:ilvl="0" w:tplc="F14480F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F1C031D"/>
    <w:multiLevelType w:val="hybridMultilevel"/>
    <w:tmpl w:val="9950FDA8"/>
    <w:lvl w:ilvl="0" w:tplc="A1C6D5A8">
      <w:start w:val="1"/>
      <w:numFmt w:val="bullet"/>
      <w:lvlText w:val=""/>
      <w:lvlJc w:val="left"/>
      <w:pPr>
        <w:ind w:left="360" w:hanging="360"/>
      </w:pPr>
      <w:rPr>
        <w:rFonts w:hint="default" w:ascii="Symbol" w:hAnsi="Symbol"/>
        <w:sz w:val="16"/>
        <w:szCs w:val="16"/>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66AF20FE"/>
    <w:multiLevelType w:val="hybridMultilevel"/>
    <w:tmpl w:val="012A0578"/>
    <w:lvl w:ilvl="0" w:tplc="8D84642A">
      <w:start w:val="1"/>
      <w:numFmt w:val="bullet"/>
      <w:lvlText w:val=""/>
      <w:lvlJc w:val="left"/>
      <w:pPr>
        <w:ind w:left="360" w:hanging="360"/>
      </w:pPr>
      <w:rPr>
        <w:rFonts w:hint="default" w:ascii="Symbol" w:hAnsi="Symbol"/>
        <w:sz w:val="16"/>
        <w:szCs w:val="16"/>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18B278F"/>
    <w:multiLevelType w:val="hybridMultilevel"/>
    <w:tmpl w:val="32684E7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EB65795"/>
    <w:multiLevelType w:val="hybridMultilevel"/>
    <w:tmpl w:val="6E72A9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ED4691D"/>
    <w:multiLevelType w:val="hybridMultilevel"/>
    <w:tmpl w:val="B782814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59559634">
    <w:abstractNumId w:val="21"/>
  </w:num>
  <w:num w:numId="2" w16cid:durableId="1985431230">
    <w:abstractNumId w:val="14"/>
  </w:num>
  <w:num w:numId="3" w16cid:durableId="462313408">
    <w:abstractNumId w:val="5"/>
  </w:num>
  <w:num w:numId="4" w16cid:durableId="399718601">
    <w:abstractNumId w:val="15"/>
  </w:num>
  <w:num w:numId="5" w16cid:durableId="913930980">
    <w:abstractNumId w:val="9"/>
  </w:num>
  <w:num w:numId="6" w16cid:durableId="1448307195">
    <w:abstractNumId w:val="19"/>
  </w:num>
  <w:num w:numId="7" w16cid:durableId="142233304">
    <w:abstractNumId w:val="8"/>
  </w:num>
  <w:num w:numId="8" w16cid:durableId="192768212">
    <w:abstractNumId w:val="2"/>
  </w:num>
  <w:num w:numId="9" w16cid:durableId="1242568343">
    <w:abstractNumId w:val="24"/>
  </w:num>
  <w:num w:numId="10" w16cid:durableId="1179583290">
    <w:abstractNumId w:val="3"/>
  </w:num>
  <w:num w:numId="11" w16cid:durableId="1731536110">
    <w:abstractNumId w:val="22"/>
  </w:num>
  <w:num w:numId="12" w16cid:durableId="26177682">
    <w:abstractNumId w:val="7"/>
  </w:num>
  <w:num w:numId="13" w16cid:durableId="1694187867">
    <w:abstractNumId w:val="1"/>
  </w:num>
  <w:num w:numId="14" w16cid:durableId="2089960302">
    <w:abstractNumId w:val="0"/>
  </w:num>
  <w:num w:numId="15" w16cid:durableId="304548932">
    <w:abstractNumId w:val="20"/>
  </w:num>
  <w:num w:numId="16" w16cid:durableId="1006177318">
    <w:abstractNumId w:val="6"/>
  </w:num>
  <w:num w:numId="17" w16cid:durableId="1250235053">
    <w:abstractNumId w:val="4"/>
  </w:num>
  <w:num w:numId="18" w16cid:durableId="439692109">
    <w:abstractNumId w:val="10"/>
  </w:num>
  <w:num w:numId="19" w16cid:durableId="1878929157">
    <w:abstractNumId w:val="18"/>
  </w:num>
  <w:num w:numId="20" w16cid:durableId="415709811">
    <w:abstractNumId w:val="17"/>
  </w:num>
  <w:num w:numId="21" w16cid:durableId="399831">
    <w:abstractNumId w:val="13"/>
  </w:num>
  <w:num w:numId="22" w16cid:durableId="1937520793">
    <w:abstractNumId w:val="16"/>
  </w:num>
  <w:num w:numId="23" w16cid:durableId="9725628">
    <w:abstractNumId w:val="23"/>
  </w:num>
  <w:num w:numId="24" w16cid:durableId="299309021">
    <w:abstractNumId w:val="12"/>
  </w:num>
  <w:num w:numId="25" w16cid:durableId="1034581237">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C"/>
    <w:rsid w:val="00004608"/>
    <w:rsid w:val="000127CF"/>
    <w:rsid w:val="00012C91"/>
    <w:rsid w:val="000377C0"/>
    <w:rsid w:val="000448DC"/>
    <w:rsid w:val="00045B1F"/>
    <w:rsid w:val="00053CC7"/>
    <w:rsid w:val="000662C5"/>
    <w:rsid w:val="0006703E"/>
    <w:rsid w:val="000710E9"/>
    <w:rsid w:val="00071ACD"/>
    <w:rsid w:val="000746EE"/>
    <w:rsid w:val="000B4073"/>
    <w:rsid w:val="000D64DD"/>
    <w:rsid w:val="001339D6"/>
    <w:rsid w:val="0018128E"/>
    <w:rsid w:val="0018351E"/>
    <w:rsid w:val="00183F20"/>
    <w:rsid w:val="00184224"/>
    <w:rsid w:val="00184ADC"/>
    <w:rsid w:val="0018724D"/>
    <w:rsid w:val="001967E1"/>
    <w:rsid w:val="001A6198"/>
    <w:rsid w:val="001C2172"/>
    <w:rsid w:val="001C25B1"/>
    <w:rsid w:val="001D0F9C"/>
    <w:rsid w:val="001D63D1"/>
    <w:rsid w:val="001E13E2"/>
    <w:rsid w:val="001F171E"/>
    <w:rsid w:val="001F609E"/>
    <w:rsid w:val="001F7790"/>
    <w:rsid w:val="00201C97"/>
    <w:rsid w:val="00203BBC"/>
    <w:rsid w:val="00211156"/>
    <w:rsid w:val="002158E4"/>
    <w:rsid w:val="00217DF5"/>
    <w:rsid w:val="0022726D"/>
    <w:rsid w:val="00240E16"/>
    <w:rsid w:val="002457F9"/>
    <w:rsid w:val="00247353"/>
    <w:rsid w:val="002A043E"/>
    <w:rsid w:val="002D1560"/>
    <w:rsid w:val="002D439D"/>
    <w:rsid w:val="003060DB"/>
    <w:rsid w:val="00310024"/>
    <w:rsid w:val="0031622B"/>
    <w:rsid w:val="00317010"/>
    <w:rsid w:val="003263E9"/>
    <w:rsid w:val="00331F0D"/>
    <w:rsid w:val="00332F4F"/>
    <w:rsid w:val="00344D49"/>
    <w:rsid w:val="00374FB9"/>
    <w:rsid w:val="00376C4B"/>
    <w:rsid w:val="00383261"/>
    <w:rsid w:val="003901E7"/>
    <w:rsid w:val="00394AF9"/>
    <w:rsid w:val="003A1A43"/>
    <w:rsid w:val="003B07C4"/>
    <w:rsid w:val="003C1FA4"/>
    <w:rsid w:val="00404B3A"/>
    <w:rsid w:val="00436E3C"/>
    <w:rsid w:val="004436B2"/>
    <w:rsid w:val="00444ED9"/>
    <w:rsid w:val="00447797"/>
    <w:rsid w:val="00471F69"/>
    <w:rsid w:val="00472AC2"/>
    <w:rsid w:val="004A0418"/>
    <w:rsid w:val="004A3BBD"/>
    <w:rsid w:val="004C6DDA"/>
    <w:rsid w:val="004C6FBB"/>
    <w:rsid w:val="004D0628"/>
    <w:rsid w:val="004E3050"/>
    <w:rsid w:val="004F69D1"/>
    <w:rsid w:val="005045FE"/>
    <w:rsid w:val="00507106"/>
    <w:rsid w:val="005139F9"/>
    <w:rsid w:val="00541503"/>
    <w:rsid w:val="00543C99"/>
    <w:rsid w:val="00543E88"/>
    <w:rsid w:val="00547149"/>
    <w:rsid w:val="00550248"/>
    <w:rsid w:val="00561C5F"/>
    <w:rsid w:val="0057005E"/>
    <w:rsid w:val="005852E4"/>
    <w:rsid w:val="005A6B81"/>
    <w:rsid w:val="005B3A5F"/>
    <w:rsid w:val="005C0154"/>
    <w:rsid w:val="005C2FBE"/>
    <w:rsid w:val="005E184F"/>
    <w:rsid w:val="005E3216"/>
    <w:rsid w:val="005E66A1"/>
    <w:rsid w:val="005E67D5"/>
    <w:rsid w:val="00643738"/>
    <w:rsid w:val="006719D0"/>
    <w:rsid w:val="00674A3C"/>
    <w:rsid w:val="0068795C"/>
    <w:rsid w:val="006C1CEB"/>
    <w:rsid w:val="006D0E79"/>
    <w:rsid w:val="006E0EEC"/>
    <w:rsid w:val="006F4376"/>
    <w:rsid w:val="006F58B1"/>
    <w:rsid w:val="00740062"/>
    <w:rsid w:val="00742733"/>
    <w:rsid w:val="00762072"/>
    <w:rsid w:val="00782CC3"/>
    <w:rsid w:val="00784058"/>
    <w:rsid w:val="007C4F18"/>
    <w:rsid w:val="007C533B"/>
    <w:rsid w:val="007C6D30"/>
    <w:rsid w:val="007D5F93"/>
    <w:rsid w:val="007D6B00"/>
    <w:rsid w:val="007E036E"/>
    <w:rsid w:val="00805631"/>
    <w:rsid w:val="00833118"/>
    <w:rsid w:val="00833C11"/>
    <w:rsid w:val="00853B83"/>
    <w:rsid w:val="00871835"/>
    <w:rsid w:val="0088233A"/>
    <w:rsid w:val="008826EA"/>
    <w:rsid w:val="008842C6"/>
    <w:rsid w:val="008865D3"/>
    <w:rsid w:val="008A05CD"/>
    <w:rsid w:val="008A2331"/>
    <w:rsid w:val="008A2B1A"/>
    <w:rsid w:val="008C76D7"/>
    <w:rsid w:val="008D6DAF"/>
    <w:rsid w:val="008E07C3"/>
    <w:rsid w:val="008E327D"/>
    <w:rsid w:val="008E7221"/>
    <w:rsid w:val="00910C51"/>
    <w:rsid w:val="00933358"/>
    <w:rsid w:val="00951C1C"/>
    <w:rsid w:val="0096016D"/>
    <w:rsid w:val="009622F4"/>
    <w:rsid w:val="009940E6"/>
    <w:rsid w:val="00994E29"/>
    <w:rsid w:val="00995A67"/>
    <w:rsid w:val="009A0928"/>
    <w:rsid w:val="009A3084"/>
    <w:rsid w:val="009B097A"/>
    <w:rsid w:val="009B3FFC"/>
    <w:rsid w:val="009C688E"/>
    <w:rsid w:val="009D2465"/>
    <w:rsid w:val="009E17A0"/>
    <w:rsid w:val="00A073D8"/>
    <w:rsid w:val="00A16318"/>
    <w:rsid w:val="00A65A8B"/>
    <w:rsid w:val="00A673AB"/>
    <w:rsid w:val="00A82E79"/>
    <w:rsid w:val="00A845AC"/>
    <w:rsid w:val="00AA22E7"/>
    <w:rsid w:val="00AA41F5"/>
    <w:rsid w:val="00AB00C7"/>
    <w:rsid w:val="00AC6476"/>
    <w:rsid w:val="00AD4B6B"/>
    <w:rsid w:val="00AD62DB"/>
    <w:rsid w:val="00AE1197"/>
    <w:rsid w:val="00AE4DE8"/>
    <w:rsid w:val="00AE607E"/>
    <w:rsid w:val="00B342E4"/>
    <w:rsid w:val="00B40C38"/>
    <w:rsid w:val="00B45976"/>
    <w:rsid w:val="00B45E93"/>
    <w:rsid w:val="00B53ADF"/>
    <w:rsid w:val="00B60EEE"/>
    <w:rsid w:val="00B726B1"/>
    <w:rsid w:val="00B926E8"/>
    <w:rsid w:val="00BB0BBF"/>
    <w:rsid w:val="00BB1721"/>
    <w:rsid w:val="00BB2BCA"/>
    <w:rsid w:val="00BD7CFE"/>
    <w:rsid w:val="00BF7596"/>
    <w:rsid w:val="00C03214"/>
    <w:rsid w:val="00C34AD8"/>
    <w:rsid w:val="00C54448"/>
    <w:rsid w:val="00C604C4"/>
    <w:rsid w:val="00C6531E"/>
    <w:rsid w:val="00C73E90"/>
    <w:rsid w:val="00C76D85"/>
    <w:rsid w:val="00C83D6D"/>
    <w:rsid w:val="00CA0D5A"/>
    <w:rsid w:val="00CC6844"/>
    <w:rsid w:val="00CC6E2A"/>
    <w:rsid w:val="00CD071E"/>
    <w:rsid w:val="00CF3E81"/>
    <w:rsid w:val="00D31FF3"/>
    <w:rsid w:val="00D3798D"/>
    <w:rsid w:val="00D51803"/>
    <w:rsid w:val="00D56FF7"/>
    <w:rsid w:val="00D6580F"/>
    <w:rsid w:val="00D72192"/>
    <w:rsid w:val="00D85A19"/>
    <w:rsid w:val="00D85A67"/>
    <w:rsid w:val="00D97A03"/>
    <w:rsid w:val="00DB41C8"/>
    <w:rsid w:val="00DC0497"/>
    <w:rsid w:val="00DC6059"/>
    <w:rsid w:val="00DC62E0"/>
    <w:rsid w:val="00DD348D"/>
    <w:rsid w:val="00DF1177"/>
    <w:rsid w:val="00DF1260"/>
    <w:rsid w:val="00E015D2"/>
    <w:rsid w:val="00E017BF"/>
    <w:rsid w:val="00E1020F"/>
    <w:rsid w:val="00E4240F"/>
    <w:rsid w:val="00E43703"/>
    <w:rsid w:val="00E5271A"/>
    <w:rsid w:val="00E5493C"/>
    <w:rsid w:val="00E620A6"/>
    <w:rsid w:val="00E666A0"/>
    <w:rsid w:val="00E747B8"/>
    <w:rsid w:val="00E76BDA"/>
    <w:rsid w:val="00E83764"/>
    <w:rsid w:val="00E84C49"/>
    <w:rsid w:val="00E923D0"/>
    <w:rsid w:val="00E96489"/>
    <w:rsid w:val="00EB2BE0"/>
    <w:rsid w:val="00EB3C48"/>
    <w:rsid w:val="00EB5B39"/>
    <w:rsid w:val="00EC035E"/>
    <w:rsid w:val="00EC4E85"/>
    <w:rsid w:val="00EC7192"/>
    <w:rsid w:val="00ED087E"/>
    <w:rsid w:val="00ED6544"/>
    <w:rsid w:val="00EE4463"/>
    <w:rsid w:val="00EF1477"/>
    <w:rsid w:val="00EF2387"/>
    <w:rsid w:val="00F02283"/>
    <w:rsid w:val="00F04D73"/>
    <w:rsid w:val="00F224F8"/>
    <w:rsid w:val="00F316C3"/>
    <w:rsid w:val="00F411D6"/>
    <w:rsid w:val="00F6463D"/>
    <w:rsid w:val="00F66FC3"/>
    <w:rsid w:val="00F8008E"/>
    <w:rsid w:val="00F83A0B"/>
    <w:rsid w:val="00F84BD1"/>
    <w:rsid w:val="00F92B7D"/>
    <w:rsid w:val="00FA7C71"/>
    <w:rsid w:val="00FD076F"/>
    <w:rsid w:val="09EE3B81"/>
    <w:rsid w:val="21BB38A3"/>
    <w:rsid w:val="23570904"/>
    <w:rsid w:val="366E0C9E"/>
    <w:rsid w:val="3F7C9F85"/>
    <w:rsid w:val="3FCD77C1"/>
    <w:rsid w:val="41694822"/>
    <w:rsid w:val="52732EDF"/>
    <w:rsid w:val="571B9A05"/>
    <w:rsid w:val="5F65A3E8"/>
    <w:rsid w:val="65CC3A4C"/>
    <w:rsid w:val="72321589"/>
    <w:rsid w:val="770586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6AC3B71A"/>
  <w15:chartTrackingRefBased/>
  <w15:docId w15:val="{AE01AFF4-2307-49C3-900D-3030F38D65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semiHidden/>
    <w:rsid w:val="001A6198"/>
    <w:rPr>
      <w:sz w:val="16"/>
      <w:szCs w:val="16"/>
    </w:rPr>
  </w:style>
  <w:style w:type="paragraph" w:styleId="CommentText">
    <w:name w:val="annotation text"/>
    <w:basedOn w:val="Normal"/>
    <w:semiHidden/>
    <w:rsid w:val="001A6198"/>
    <w:rPr>
      <w:sz w:val="20"/>
      <w:szCs w:val="20"/>
    </w:rPr>
  </w:style>
  <w:style w:type="paragraph" w:styleId="CommentSubject">
    <w:name w:val="annotation subject"/>
    <w:basedOn w:val="CommentText"/>
    <w:next w:val="CommentText"/>
    <w:semiHidden/>
    <w:rsid w:val="001A6198"/>
    <w:rPr>
      <w:b/>
      <w:bCs/>
    </w:rPr>
  </w:style>
  <w:style w:type="paragraph" w:styleId="BodyText2">
    <w:name w:val="Body Text 2"/>
    <w:basedOn w:val="Normal"/>
    <w:rsid w:val="00F92B7D"/>
    <w:pPr>
      <w:spacing w:after="120" w:line="480" w:lineRule="auto"/>
    </w:pPr>
  </w:style>
  <w:style w:type="paragraph" w:styleId="Default" w:customStyle="1">
    <w:name w:val="Default"/>
    <w:rsid w:val="007C533B"/>
    <w:pPr>
      <w:autoSpaceDE w:val="0"/>
      <w:autoSpaceDN w:val="0"/>
      <w:adjustRightInd w:val="0"/>
    </w:pPr>
    <w:rPr>
      <w:rFonts w:ascii="Calibri" w:hAnsi="Calibri" w:cs="Calibri"/>
      <w:color w:val="000000"/>
      <w:sz w:val="24"/>
      <w:szCs w:val="24"/>
      <w:lang w:eastAsia="en-GB"/>
    </w:rPr>
  </w:style>
  <w:style w:type="paragraph" w:styleId="DefaultText" w:customStyle="1">
    <w:name w:val="Default Text"/>
    <w:rsid w:val="005139F9"/>
    <w:rPr>
      <w:rFonts w:ascii="Arial" w:hAnsi="Arial Unicode MS" w:eastAsia="Arial Unicode MS" w:cs="Arial Unicode MS"/>
      <w:color w:val="000000"/>
      <w:sz w:val="24"/>
      <w:szCs w:val="24"/>
      <w:u w:color="000000"/>
      <w:lang w:val="en-US" w:eastAsia="en-GB"/>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5AB274AE2569499A18086959E29B8C" ma:contentTypeVersion="10" ma:contentTypeDescription="Create a new document." ma:contentTypeScope="" ma:versionID="6cd12f89689a1877bf5d5455fc5a1593">
  <xsd:schema xmlns:xsd="http://www.w3.org/2001/XMLSchema" xmlns:xs="http://www.w3.org/2001/XMLSchema" xmlns:p="http://schemas.microsoft.com/office/2006/metadata/properties" xmlns:ns2="16303acf-442d-47f5-97d1-fb55227d033f" xmlns:ns3="19af676c-987b-4bfb-9b69-5efdab610ac4" targetNamespace="http://schemas.microsoft.com/office/2006/metadata/properties" ma:root="true" ma:fieldsID="c2ffbecd1cbdc642956495d700494cca" ns2:_="" ns3:_="">
    <xsd:import namespace="16303acf-442d-47f5-97d1-fb55227d033f"/>
    <xsd:import namespace="19af676c-987b-4bfb-9b69-5efdab610a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03acf-442d-47f5-97d1-fb55227d0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f676c-987b-4bfb-9b69-5efdab610a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D5806-5024-4080-80BB-4D24E7DDB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03acf-442d-47f5-97d1-fb55227d033f"/>
    <ds:schemaRef ds:uri="19af676c-987b-4bfb-9b69-5efdab610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755788-9ED0-433D-B915-7A70C2A0EDA2}">
  <ds:schemaRefs>
    <ds:schemaRef ds:uri="http://schemas.microsoft.com/office/2006/metadata/longProperties"/>
  </ds:schemaRefs>
</ds:datastoreItem>
</file>

<file path=customXml/itemProps3.xml><?xml version="1.0" encoding="utf-8"?>
<ds:datastoreItem xmlns:ds="http://schemas.openxmlformats.org/officeDocument/2006/customXml" ds:itemID="{ACD2C4DD-91DE-49A0-8EF7-7BAEA8B0605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Manchester City Council</dc:title>
  <dc:subject/>
  <dc:creator>stanleyan</dc:creator>
  <keywords/>
  <dc:description/>
  <lastModifiedBy>Karen Thorne</lastModifiedBy>
  <revision>3</revision>
  <lastPrinted>2009-12-18T22:14:00.0000000Z</lastPrinted>
  <dcterms:created xsi:type="dcterms:W3CDTF">2023-01-06T13:42:00.0000000Z</dcterms:created>
  <dcterms:modified xsi:type="dcterms:W3CDTF">2023-01-06T13:48:46.5049683Z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Julie Baldwin;Victoria Jordan;Sarah Fannon;Patricia Gallagher;Phil Park</vt:lpwstr>
  </property>
  <property fmtid="{D5CDD505-2E9C-101B-9397-08002B2CF9AE}" pid="3" name="SharedWithUsers">
    <vt:lpwstr>367;#Julie Baldwin;#368;#Victoria Jordan;#355;#Sarah Fannon;#32;#Patricia Gallagher;#16;#Phil Park</vt:lpwstr>
  </property>
</Properties>
</file>