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5537F" w14:textId="77777777" w:rsidR="004249BF" w:rsidRPr="001E13E2" w:rsidRDefault="004249BF" w:rsidP="004249BF">
      <w:pPr>
        <w:jc w:val="center"/>
        <w:rPr>
          <w:rFonts w:ascii="Arial" w:hAnsi="Arial" w:cs="Arial"/>
          <w:b/>
        </w:rPr>
      </w:pPr>
      <w:smartTag w:uri="urn:schemas-microsoft-com:office:smarttags" w:element="place">
        <w:smartTag w:uri="urn:schemas-microsoft-com:office:smarttags" w:element="City">
          <w:r w:rsidRPr="001E13E2">
            <w:rPr>
              <w:rFonts w:ascii="Arial" w:hAnsi="Arial" w:cs="Arial"/>
              <w:b/>
            </w:rPr>
            <w:t>Manchester</w:t>
          </w:r>
        </w:smartTag>
      </w:smartTag>
      <w:r w:rsidRPr="001E13E2">
        <w:rPr>
          <w:rFonts w:ascii="Arial" w:hAnsi="Arial" w:cs="Arial"/>
          <w:b/>
        </w:rPr>
        <w:t xml:space="preserve"> City Council</w:t>
      </w:r>
    </w:p>
    <w:p w14:paraId="437123A6" w14:textId="77777777" w:rsidR="004249BF" w:rsidRPr="001E13E2" w:rsidRDefault="004249BF" w:rsidP="004249BF">
      <w:pPr>
        <w:jc w:val="center"/>
        <w:rPr>
          <w:rFonts w:ascii="Arial" w:hAnsi="Arial" w:cs="Arial"/>
          <w:b/>
        </w:rPr>
      </w:pPr>
      <w:r w:rsidRPr="001E13E2">
        <w:rPr>
          <w:rFonts w:ascii="Arial" w:hAnsi="Arial" w:cs="Arial"/>
          <w:b/>
        </w:rPr>
        <w:t>Role Profile</w:t>
      </w:r>
    </w:p>
    <w:p w14:paraId="66718286" w14:textId="77777777" w:rsidR="004249BF" w:rsidRPr="001E13E2" w:rsidRDefault="004249BF" w:rsidP="004249BF">
      <w:pPr>
        <w:jc w:val="center"/>
        <w:rPr>
          <w:rFonts w:ascii="Arial" w:hAnsi="Arial" w:cs="Arial"/>
          <w:b/>
        </w:rPr>
      </w:pPr>
    </w:p>
    <w:p w14:paraId="2BA94C1C" w14:textId="4473419D" w:rsidR="004249BF" w:rsidRPr="001E13E2" w:rsidRDefault="001261DA" w:rsidP="004249BF">
      <w:pPr>
        <w:jc w:val="center"/>
        <w:rPr>
          <w:rFonts w:ascii="Arial" w:hAnsi="Arial" w:cs="Arial"/>
          <w:b/>
        </w:rPr>
      </w:pPr>
      <w:r>
        <w:rPr>
          <w:rFonts w:ascii="Arial" w:hAnsi="Arial" w:cs="Arial"/>
          <w:b/>
        </w:rPr>
        <w:t>Community Partnership Coordinator</w:t>
      </w:r>
      <w:r w:rsidR="004249BF" w:rsidRPr="001E13E2">
        <w:rPr>
          <w:rFonts w:ascii="Arial" w:hAnsi="Arial" w:cs="Arial"/>
          <w:b/>
        </w:rPr>
        <w:t xml:space="preserve">, Grade </w:t>
      </w:r>
      <w:r w:rsidR="00C66A01">
        <w:rPr>
          <w:rFonts w:ascii="Arial" w:hAnsi="Arial" w:cs="Arial"/>
          <w:b/>
        </w:rPr>
        <w:t>7</w:t>
      </w:r>
    </w:p>
    <w:p w14:paraId="18D9AA90" w14:textId="25D370D5" w:rsidR="004249BF" w:rsidRPr="001E13E2" w:rsidRDefault="001261DA" w:rsidP="004249BF">
      <w:pPr>
        <w:jc w:val="center"/>
        <w:rPr>
          <w:rFonts w:ascii="Arial" w:hAnsi="Arial" w:cs="Arial"/>
          <w:b/>
        </w:rPr>
      </w:pPr>
      <w:r>
        <w:rPr>
          <w:rFonts w:ascii="Arial" w:hAnsi="Arial" w:cs="Arial"/>
          <w:b/>
        </w:rPr>
        <w:t>Parks</w:t>
      </w:r>
      <w:r w:rsidR="004249BF">
        <w:rPr>
          <w:rFonts w:ascii="Arial" w:hAnsi="Arial" w:cs="Arial"/>
          <w:b/>
        </w:rPr>
        <w:t xml:space="preserve"> Service</w:t>
      </w:r>
      <w:r w:rsidR="004249BF" w:rsidRPr="001E13E2">
        <w:rPr>
          <w:rFonts w:ascii="Arial" w:hAnsi="Arial" w:cs="Arial"/>
          <w:b/>
        </w:rPr>
        <w:t xml:space="preserve">, </w:t>
      </w:r>
      <w:r>
        <w:rPr>
          <w:rFonts w:ascii="Arial" w:hAnsi="Arial" w:cs="Arial"/>
          <w:b/>
        </w:rPr>
        <w:t>Neighbourhoods</w:t>
      </w:r>
      <w:r w:rsidR="004249BF">
        <w:rPr>
          <w:rFonts w:ascii="Arial" w:hAnsi="Arial" w:cs="Arial"/>
          <w:b/>
        </w:rPr>
        <w:t xml:space="preserve"> </w:t>
      </w:r>
      <w:r w:rsidR="004249BF" w:rsidRPr="001E13E2">
        <w:rPr>
          <w:rFonts w:ascii="Arial" w:hAnsi="Arial" w:cs="Arial"/>
          <w:b/>
        </w:rPr>
        <w:t>Directorate</w:t>
      </w:r>
    </w:p>
    <w:p w14:paraId="7171085D" w14:textId="7CA2E430" w:rsidR="004249BF" w:rsidRDefault="004249BF" w:rsidP="004249BF">
      <w:pPr>
        <w:jc w:val="center"/>
        <w:rPr>
          <w:rFonts w:ascii="Arial" w:hAnsi="Arial" w:cs="Arial"/>
          <w:b/>
        </w:rPr>
      </w:pPr>
      <w:r w:rsidRPr="001E13E2">
        <w:rPr>
          <w:rFonts w:ascii="Arial" w:hAnsi="Arial" w:cs="Arial"/>
          <w:b/>
        </w:rPr>
        <w:t xml:space="preserve">Reports to: </w:t>
      </w:r>
      <w:r w:rsidR="001261DA">
        <w:rPr>
          <w:rFonts w:ascii="Arial" w:hAnsi="Arial" w:cs="Arial"/>
          <w:b/>
        </w:rPr>
        <w:t>Parks Strategy Manager</w:t>
      </w:r>
    </w:p>
    <w:p w14:paraId="185ABE84" w14:textId="77777777" w:rsidR="004249BF" w:rsidRPr="001E13E2" w:rsidRDefault="004249BF" w:rsidP="004249BF">
      <w:pPr>
        <w:jc w:val="center"/>
        <w:rPr>
          <w:rFonts w:ascii="Arial" w:hAnsi="Arial" w:cs="Arial"/>
          <w:b/>
        </w:rPr>
      </w:pPr>
      <w:r>
        <w:rPr>
          <w:rFonts w:ascii="Arial" w:hAnsi="Arial" w:cs="Arial"/>
          <w:b/>
        </w:rPr>
        <w:t>Job Family: Corporate Organisational Support</w:t>
      </w:r>
    </w:p>
    <w:p w14:paraId="6C4B82A0" w14:textId="77777777" w:rsidR="004A2F46" w:rsidRPr="004A2F46" w:rsidRDefault="004A2F46" w:rsidP="004A2F46">
      <w:pPr>
        <w:jc w:val="center"/>
        <w:rPr>
          <w:rFonts w:ascii="Arial" w:hAnsi="Arial" w:cs="Arial"/>
          <w:b/>
        </w:rPr>
      </w:pPr>
    </w:p>
    <w:p w14:paraId="27DF2891" w14:textId="77777777" w:rsidR="004A2F46" w:rsidRDefault="004A2F46" w:rsidP="004A2F46">
      <w:pPr>
        <w:jc w:val="both"/>
        <w:rPr>
          <w:rFonts w:ascii="Arial" w:hAnsi="Arial" w:cs="Arial"/>
          <w:b/>
        </w:rPr>
      </w:pPr>
      <w:r w:rsidRPr="004A2F46">
        <w:rPr>
          <w:rFonts w:ascii="Arial" w:hAnsi="Arial" w:cs="Arial"/>
          <w:b/>
        </w:rPr>
        <w:t>Key Role Descriptors</w:t>
      </w:r>
    </w:p>
    <w:p w14:paraId="372400A4" w14:textId="77777777" w:rsidR="005A1685" w:rsidRDefault="005A1685" w:rsidP="004A2F46">
      <w:pPr>
        <w:jc w:val="both"/>
        <w:rPr>
          <w:rFonts w:ascii="Arial" w:hAnsi="Arial" w:cs="Arial"/>
          <w:b/>
        </w:rPr>
      </w:pPr>
    </w:p>
    <w:p w14:paraId="7B3975BB" w14:textId="77777777" w:rsidR="005A1685" w:rsidRDefault="005A1685" w:rsidP="005A1685">
      <w:pPr>
        <w:rPr>
          <w:rFonts w:ascii="Arial" w:hAnsi="Arial" w:cs="Arial"/>
          <w:bCs/>
        </w:rPr>
      </w:pPr>
      <w:r>
        <w:rPr>
          <w:rFonts w:ascii="Arial" w:hAnsi="Arial" w:cs="Arial"/>
          <w:bCs/>
        </w:rPr>
        <w:t>Working within a support service or Centre of Excellence, the role holder will</w:t>
      </w:r>
      <w:r w:rsidRPr="005A1685">
        <w:rPr>
          <w:rFonts w:ascii="Arial" w:hAnsi="Arial" w:cs="Arial"/>
          <w:bCs/>
        </w:rPr>
        <w:t xml:space="preserve"> provide </w:t>
      </w:r>
      <w:r>
        <w:rPr>
          <w:rFonts w:ascii="Arial" w:hAnsi="Arial" w:cs="Arial"/>
          <w:bCs/>
        </w:rPr>
        <w:t xml:space="preserve">a </w:t>
      </w:r>
      <w:r w:rsidRPr="005A1685">
        <w:rPr>
          <w:rFonts w:ascii="Arial" w:hAnsi="Arial" w:cs="Arial"/>
          <w:bCs/>
        </w:rPr>
        <w:t>high</w:t>
      </w:r>
      <w:r>
        <w:rPr>
          <w:rFonts w:ascii="Arial" w:hAnsi="Arial" w:cs="Arial"/>
          <w:bCs/>
        </w:rPr>
        <w:t xml:space="preserve"> quality, professional service</w:t>
      </w:r>
      <w:r w:rsidRPr="005A1685">
        <w:rPr>
          <w:rFonts w:ascii="Arial" w:hAnsi="Arial" w:cs="Arial"/>
          <w:bCs/>
        </w:rPr>
        <w:t xml:space="preserve"> </w:t>
      </w:r>
      <w:r w:rsidR="00951358">
        <w:rPr>
          <w:rFonts w:ascii="Arial" w:hAnsi="Arial" w:cs="Arial"/>
          <w:bCs/>
        </w:rPr>
        <w:t xml:space="preserve">utilising expertise </w:t>
      </w:r>
      <w:r w:rsidR="00A719E9">
        <w:rPr>
          <w:rFonts w:ascii="Arial" w:hAnsi="Arial" w:cs="Arial"/>
          <w:bCs/>
        </w:rPr>
        <w:t>support the</w:t>
      </w:r>
      <w:r w:rsidR="00951358">
        <w:rPr>
          <w:rFonts w:ascii="Arial" w:hAnsi="Arial" w:cs="Arial"/>
          <w:bCs/>
        </w:rPr>
        <w:t xml:space="preserve"> resol</w:t>
      </w:r>
      <w:r w:rsidR="00A719E9">
        <w:rPr>
          <w:rFonts w:ascii="Arial" w:hAnsi="Arial" w:cs="Arial"/>
          <w:bCs/>
        </w:rPr>
        <w:t>ution of</w:t>
      </w:r>
      <w:r w:rsidR="00951358">
        <w:rPr>
          <w:rFonts w:ascii="Arial" w:hAnsi="Arial" w:cs="Arial"/>
          <w:bCs/>
        </w:rPr>
        <w:t xml:space="preserve"> complex issues </w:t>
      </w:r>
      <w:r w:rsidRPr="005A1685">
        <w:rPr>
          <w:rFonts w:ascii="Arial" w:hAnsi="Arial" w:cs="Arial"/>
          <w:bCs/>
        </w:rPr>
        <w:t xml:space="preserve">to enable </w:t>
      </w:r>
      <w:r>
        <w:rPr>
          <w:rFonts w:ascii="Arial" w:hAnsi="Arial" w:cs="Arial"/>
          <w:bCs/>
        </w:rPr>
        <w:t xml:space="preserve">organisational stakeholders to deliver </w:t>
      </w:r>
      <w:r w:rsidRPr="005A1685">
        <w:rPr>
          <w:rFonts w:ascii="Arial" w:hAnsi="Arial" w:cs="Arial"/>
          <w:bCs/>
        </w:rPr>
        <w:t>services in line with corporate aims and objectives</w:t>
      </w:r>
      <w:r>
        <w:rPr>
          <w:rFonts w:ascii="Arial" w:hAnsi="Arial" w:cs="Arial"/>
          <w:bCs/>
        </w:rPr>
        <w:t>.</w:t>
      </w:r>
    </w:p>
    <w:p w14:paraId="66668530" w14:textId="77777777" w:rsidR="005A1685" w:rsidRDefault="005A1685" w:rsidP="005A1685">
      <w:pPr>
        <w:rPr>
          <w:rFonts w:ascii="Arial" w:hAnsi="Arial" w:cs="Arial"/>
          <w:bCs/>
        </w:rPr>
      </w:pPr>
    </w:p>
    <w:p w14:paraId="06105ED4" w14:textId="77777777" w:rsidR="004A2F46" w:rsidRDefault="004A2F46" w:rsidP="004A2F46">
      <w:pPr>
        <w:rPr>
          <w:rFonts w:ascii="Arial" w:hAnsi="Arial" w:cs="Arial"/>
          <w:b/>
        </w:rPr>
      </w:pPr>
      <w:r w:rsidRPr="004A2F46">
        <w:rPr>
          <w:rFonts w:ascii="Arial" w:hAnsi="Arial" w:cs="Arial"/>
          <w:b/>
        </w:rPr>
        <w:t>Key Role Accountabilities:</w:t>
      </w:r>
    </w:p>
    <w:p w14:paraId="3D129D11" w14:textId="77777777" w:rsidR="005D63AF" w:rsidRDefault="005D63AF" w:rsidP="004A2F46">
      <w:pPr>
        <w:rPr>
          <w:rFonts w:ascii="Arial" w:hAnsi="Arial" w:cs="Arial"/>
          <w:b/>
        </w:rPr>
      </w:pPr>
    </w:p>
    <w:p w14:paraId="0E207BE8" w14:textId="77777777" w:rsidR="005D63AF" w:rsidRPr="00507EAD" w:rsidRDefault="005D63AF" w:rsidP="005D63AF">
      <w:pPr>
        <w:rPr>
          <w:rFonts w:ascii="Arial" w:hAnsi="Arial" w:cs="Arial"/>
        </w:rPr>
      </w:pPr>
      <w:r w:rsidRPr="00507EAD">
        <w:rPr>
          <w:rFonts w:ascii="Arial" w:hAnsi="Arial" w:cs="Arial"/>
        </w:rPr>
        <w:t>Be a member of and contribute fully to a team supporting a range of services within a specific area of the Council, securing timely and effective support and advice for managers.</w:t>
      </w:r>
    </w:p>
    <w:p w14:paraId="0F3E27E2" w14:textId="77777777" w:rsidR="004A2F46" w:rsidRDefault="004A2F46" w:rsidP="004A2F46">
      <w:pPr>
        <w:rPr>
          <w:rFonts w:ascii="Arial" w:hAnsi="Arial" w:cs="Arial"/>
        </w:rPr>
      </w:pPr>
    </w:p>
    <w:p w14:paraId="5E8CD035" w14:textId="77777777" w:rsidR="001F08F3" w:rsidRPr="005A1685" w:rsidRDefault="001F08F3" w:rsidP="001F08F3">
      <w:pPr>
        <w:rPr>
          <w:rFonts w:ascii="Arial" w:hAnsi="Arial" w:cs="Arial"/>
        </w:rPr>
      </w:pPr>
      <w:r>
        <w:rPr>
          <w:rFonts w:ascii="Arial" w:hAnsi="Arial" w:cs="Arial"/>
        </w:rPr>
        <w:t>Deliver</w:t>
      </w:r>
      <w:r w:rsidRPr="005A1685">
        <w:rPr>
          <w:rFonts w:ascii="Arial" w:hAnsi="Arial" w:cs="Arial"/>
        </w:rPr>
        <w:t xml:space="preserve"> work-streams and projects commissioned by </w:t>
      </w:r>
      <w:r>
        <w:rPr>
          <w:rFonts w:ascii="Arial" w:hAnsi="Arial" w:cs="Arial"/>
        </w:rPr>
        <w:t xml:space="preserve">key stakeholders, </w:t>
      </w:r>
      <w:r w:rsidRPr="005A1685">
        <w:rPr>
          <w:rFonts w:ascii="Arial" w:hAnsi="Arial" w:cs="Arial"/>
        </w:rPr>
        <w:t>acting as advisor in relation to service proje</w:t>
      </w:r>
      <w:r>
        <w:rPr>
          <w:rFonts w:ascii="Arial" w:hAnsi="Arial" w:cs="Arial"/>
        </w:rPr>
        <w:t xml:space="preserve">cts and strategy implementation </w:t>
      </w:r>
      <w:r w:rsidRPr="00507EAD">
        <w:rPr>
          <w:rFonts w:ascii="Arial" w:hAnsi="Arial" w:cs="Arial"/>
        </w:rPr>
        <w:t>to support the effective decision making processes of the Council and to enable it to meet its legal obligations.</w:t>
      </w:r>
    </w:p>
    <w:p w14:paraId="5B1C698E" w14:textId="77777777" w:rsidR="004A2F46" w:rsidRDefault="004A2F46" w:rsidP="004A2F46">
      <w:pPr>
        <w:rPr>
          <w:rFonts w:ascii="Arial" w:hAnsi="Arial" w:cs="Arial"/>
        </w:rPr>
      </w:pPr>
    </w:p>
    <w:p w14:paraId="6C0A406E" w14:textId="77777777" w:rsidR="001F08F3" w:rsidRPr="004A2F46" w:rsidRDefault="001F08F3" w:rsidP="005F5C56">
      <w:pPr>
        <w:rPr>
          <w:rFonts w:ascii="Arial" w:hAnsi="Arial" w:cs="Arial"/>
        </w:rPr>
      </w:pPr>
      <w:r w:rsidRPr="004A2F46">
        <w:rPr>
          <w:rFonts w:ascii="Arial" w:hAnsi="Arial" w:cs="Arial"/>
        </w:rPr>
        <w:t>Ensure that work packages delivered are in line with organisational direction of travel and agreed policies / procedures, including consideration of Public Service Reform principles.</w:t>
      </w:r>
    </w:p>
    <w:p w14:paraId="60569F9D" w14:textId="77777777" w:rsidR="001F08F3" w:rsidRPr="00507EAD" w:rsidRDefault="001F08F3" w:rsidP="004A2F46">
      <w:pPr>
        <w:rPr>
          <w:rFonts w:ascii="Arial" w:hAnsi="Arial" w:cs="Arial"/>
        </w:rPr>
      </w:pPr>
    </w:p>
    <w:p w14:paraId="76363A5A" w14:textId="77777777" w:rsidR="00506AB1" w:rsidRPr="00507EAD" w:rsidRDefault="004A2F46" w:rsidP="004A2F46">
      <w:pPr>
        <w:rPr>
          <w:rFonts w:ascii="Arial" w:hAnsi="Arial" w:cs="Arial"/>
        </w:rPr>
      </w:pPr>
      <w:r w:rsidRPr="00507EAD">
        <w:rPr>
          <w:rFonts w:ascii="Arial" w:hAnsi="Arial" w:cs="Arial"/>
        </w:rPr>
        <w:t>Provide robust and effective analysis of information, using outputs to inform work packages and advice to client services.</w:t>
      </w:r>
      <w:r w:rsidR="00506AB1" w:rsidRPr="00507EAD">
        <w:rPr>
          <w:rFonts w:ascii="Arial" w:hAnsi="Arial" w:cs="Arial"/>
        </w:rPr>
        <w:t xml:space="preserve">  Support the development and implementation of systems and processes which prioritise work requests based on meeting key corporate objectives</w:t>
      </w:r>
      <w:r w:rsidR="00507EAD" w:rsidRPr="00507EAD">
        <w:rPr>
          <w:rFonts w:ascii="Arial" w:hAnsi="Arial" w:cs="Arial"/>
        </w:rPr>
        <w:t>.</w:t>
      </w:r>
    </w:p>
    <w:p w14:paraId="19697340" w14:textId="77777777" w:rsidR="004A2F46" w:rsidRDefault="004A2F46" w:rsidP="004A2F46">
      <w:pPr>
        <w:rPr>
          <w:rFonts w:ascii="Arial" w:hAnsi="Arial" w:cs="Arial"/>
        </w:rPr>
      </w:pPr>
    </w:p>
    <w:p w14:paraId="7D772F18" w14:textId="77777777" w:rsidR="004A2F46" w:rsidRPr="004A2F46" w:rsidRDefault="004A2F46" w:rsidP="00507EAD">
      <w:pPr>
        <w:rPr>
          <w:rFonts w:ascii="Arial" w:hAnsi="Arial" w:cs="Arial"/>
        </w:rPr>
      </w:pPr>
      <w:r w:rsidRPr="004A2F46">
        <w:rPr>
          <w:rFonts w:ascii="Arial" w:hAnsi="Arial" w:cs="Arial"/>
        </w:rPr>
        <w:t>Proactively assist the monitoring and review processes and procedures to ensure that key performance indicators are met and implement strategies and procedures to continually enhance the service.</w:t>
      </w:r>
    </w:p>
    <w:p w14:paraId="6056AB8B" w14:textId="77777777" w:rsidR="00506AB1" w:rsidRDefault="00506AB1" w:rsidP="004A2F46">
      <w:pPr>
        <w:rPr>
          <w:rFonts w:ascii="Arial" w:hAnsi="Arial" w:cs="Arial"/>
        </w:rPr>
      </w:pPr>
    </w:p>
    <w:p w14:paraId="77FFEF33" w14:textId="77777777" w:rsidR="00506AB1" w:rsidRPr="004A2F46" w:rsidRDefault="00506AB1" w:rsidP="004A2F46">
      <w:pPr>
        <w:rPr>
          <w:rFonts w:ascii="Arial" w:hAnsi="Arial" w:cs="Arial"/>
          <w:lang w:eastAsia="en-GB"/>
        </w:rPr>
      </w:pPr>
      <w:r w:rsidRPr="004F69D2">
        <w:rPr>
          <w:rFonts w:ascii="Arial" w:hAnsi="Arial" w:cs="Arial"/>
          <w:lang w:eastAsia="en-GB"/>
        </w:rPr>
        <w:t>Maintain competence in subject matter specialism, undertaking research and information gathering to ensure Council adopts and maintains best practice in areas of specialism, provi</w:t>
      </w:r>
      <w:r>
        <w:rPr>
          <w:rFonts w:ascii="Arial" w:hAnsi="Arial" w:cs="Arial"/>
          <w:lang w:eastAsia="en-GB"/>
        </w:rPr>
        <w:t>ding ad hoc advice as required.</w:t>
      </w:r>
    </w:p>
    <w:p w14:paraId="30887376" w14:textId="77777777" w:rsidR="002E6F37" w:rsidRDefault="002E6F37" w:rsidP="004A2F46">
      <w:pPr>
        <w:rPr>
          <w:rFonts w:ascii="Arial" w:hAnsi="Arial" w:cs="Arial"/>
        </w:rPr>
      </w:pPr>
    </w:p>
    <w:p w14:paraId="7DC23A20" w14:textId="77777777" w:rsidR="001F08F3" w:rsidRDefault="001F08F3" w:rsidP="001F08F3">
      <w:pPr>
        <w:rPr>
          <w:rFonts w:ascii="Arial" w:hAnsi="Arial" w:cs="Arial"/>
        </w:rPr>
      </w:pPr>
      <w:r w:rsidRPr="000710E9">
        <w:rPr>
          <w:rFonts w:ascii="Arial" w:hAnsi="Arial" w:cs="Arial"/>
        </w:rPr>
        <w:t>Roles at this level may be required to manage a range of assigned resources</w:t>
      </w:r>
      <w:r>
        <w:rPr>
          <w:rFonts w:ascii="Arial" w:hAnsi="Arial" w:cs="Arial"/>
        </w:rPr>
        <w:t>.  S</w:t>
      </w:r>
      <w:r w:rsidRPr="000710E9">
        <w:rPr>
          <w:rFonts w:ascii="Arial" w:hAnsi="Arial" w:cs="Arial"/>
        </w:rPr>
        <w:t xml:space="preserve">taff management duties may be either through </w:t>
      </w:r>
      <w:r>
        <w:rPr>
          <w:rFonts w:ascii="Arial" w:hAnsi="Arial" w:cs="Arial"/>
        </w:rPr>
        <w:t>direct line management</w:t>
      </w:r>
      <w:r w:rsidRPr="000710E9">
        <w:rPr>
          <w:rFonts w:ascii="Arial" w:hAnsi="Arial" w:cs="Arial"/>
        </w:rPr>
        <w:t xml:space="preserve"> (including appraisals, performance management and other duties) or through matrix management of a virtual team of officers.  The roleholder will be expected to effectively co-ordinate resources to support the princip</w:t>
      </w:r>
      <w:r>
        <w:rPr>
          <w:rFonts w:ascii="Arial" w:hAnsi="Arial" w:cs="Arial"/>
        </w:rPr>
        <w:t>als of ‘joined up’ response.</w:t>
      </w:r>
    </w:p>
    <w:p w14:paraId="1F3CC9AD" w14:textId="77777777" w:rsidR="001F08F3" w:rsidRDefault="001F08F3" w:rsidP="001F08F3">
      <w:pPr>
        <w:rPr>
          <w:rFonts w:ascii="Arial" w:hAnsi="Arial" w:cs="Arial"/>
        </w:rPr>
      </w:pPr>
    </w:p>
    <w:p w14:paraId="7A11A29F" w14:textId="77777777" w:rsidR="002E6F37" w:rsidRPr="004E6775" w:rsidRDefault="002E6F37" w:rsidP="002E6F37">
      <w:pPr>
        <w:rPr>
          <w:rFonts w:ascii="Arial" w:hAnsi="Arial" w:cs="Arial"/>
          <w:color w:val="FF0000"/>
          <w:lang w:eastAsia="en-GB"/>
        </w:rPr>
      </w:pPr>
      <w:r w:rsidRPr="004E6775">
        <w:rPr>
          <w:rFonts w:ascii="Arial" w:hAnsi="Arial" w:cs="Arial"/>
          <w:color w:val="000000"/>
          <w:lang w:eastAsia="en-GB"/>
        </w:rPr>
        <w:lastRenderedPageBreak/>
        <w:t>Personal commitment to continuous self development and service improvement.</w:t>
      </w:r>
      <w:r>
        <w:rPr>
          <w:rFonts w:ascii="Arial" w:hAnsi="Arial" w:cs="Arial"/>
          <w:color w:val="000000"/>
          <w:lang w:eastAsia="en-GB"/>
        </w:rPr>
        <w:t xml:space="preserve"> </w:t>
      </w:r>
    </w:p>
    <w:p w14:paraId="1198B77C" w14:textId="77777777" w:rsidR="002E6F37" w:rsidRPr="004E6775" w:rsidRDefault="002E6F37" w:rsidP="002E6F37">
      <w:pPr>
        <w:tabs>
          <w:tab w:val="num" w:pos="360"/>
        </w:tabs>
        <w:rPr>
          <w:rFonts w:ascii="Arial" w:hAnsi="Arial" w:cs="Arial"/>
          <w:color w:val="FF0000"/>
        </w:rPr>
      </w:pPr>
    </w:p>
    <w:p w14:paraId="2AC3BE21" w14:textId="77777777" w:rsidR="002E6F37" w:rsidRPr="004E6775" w:rsidRDefault="002E6F37" w:rsidP="005F5C56">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rPr>
          <w:rFonts w:ascii="Arial" w:hAnsi="Arial" w:cs="Arial"/>
          <w:color w:val="FF0000"/>
          <w:lang w:eastAsia="en-GB"/>
        </w:rPr>
      </w:pPr>
      <w:r w:rsidRPr="004E6775">
        <w:rPr>
          <w:rFonts w:ascii="Arial" w:hAnsi="Arial" w:cs="Arial"/>
          <w:lang w:eastAsia="en-GB"/>
        </w:rPr>
        <w:t>Through personal example, open commitment and clear action, ensure diversity is positively valued, resulting in equal access and treatment in employment, service delivery and communications.</w:t>
      </w:r>
      <w:r>
        <w:rPr>
          <w:rFonts w:ascii="Arial" w:hAnsi="Arial" w:cs="Arial"/>
          <w:lang w:eastAsia="en-GB"/>
        </w:rPr>
        <w:t xml:space="preserve"> </w:t>
      </w:r>
    </w:p>
    <w:p w14:paraId="3261C6AA" w14:textId="77777777" w:rsidR="002E6F37" w:rsidRPr="004E6775" w:rsidRDefault="002E6F37" w:rsidP="002E6F37">
      <w:pPr>
        <w:rPr>
          <w:rFonts w:ascii="Arial" w:hAnsi="Arial" w:cs="Arial"/>
          <w:b/>
          <w:bCs/>
        </w:rPr>
      </w:pPr>
    </w:p>
    <w:p w14:paraId="6C0F36F4" w14:textId="77777777" w:rsidR="002E6F37" w:rsidRPr="00A93F05" w:rsidRDefault="002E6F37" w:rsidP="002E6F37">
      <w:pPr>
        <w:rPr>
          <w:rFonts w:ascii="Arial" w:hAnsi="Arial" w:cs="Arial"/>
          <w:b/>
          <w:color w:val="FF0000"/>
        </w:rPr>
      </w:pPr>
      <w:r w:rsidRPr="00A93F05">
        <w:rPr>
          <w:rFonts w:ascii="Arial" w:hAnsi="Arial" w:cs="Arial"/>
          <w:b/>
          <w:bCs/>
        </w:rPr>
        <w:t xml:space="preserve">Where the roleholder is disabled every effort will be made to supply all necessary aids, adaptations or equipment to allow them to carry out all the duties of the role.  If, however, a certain task proves to be unachievable, job redesign will be given full consideration. </w:t>
      </w:r>
    </w:p>
    <w:p w14:paraId="1EBC2E9F" w14:textId="77777777" w:rsidR="002E6F37" w:rsidRPr="007D31A5" w:rsidRDefault="002E6F37" w:rsidP="002E6F37">
      <w:pPr>
        <w:rPr>
          <w:rFonts w:ascii="Arial" w:hAnsi="Arial" w:cs="Arial"/>
        </w:rPr>
      </w:pPr>
    </w:p>
    <w:p w14:paraId="34554688" w14:textId="77777777" w:rsidR="002E6F37" w:rsidRPr="004A2F46" w:rsidRDefault="002E6F37" w:rsidP="004A2F46">
      <w:pPr>
        <w:rPr>
          <w:rFonts w:ascii="Arial" w:hAnsi="Arial" w:cs="Arial"/>
        </w:rPr>
      </w:pPr>
    </w:p>
    <w:p w14:paraId="467F8ECC" w14:textId="77777777" w:rsidR="007D31A5" w:rsidRPr="004A2F46" w:rsidRDefault="007D31A5" w:rsidP="007D31A5">
      <w:pPr>
        <w:rPr>
          <w:rFonts w:ascii="Arial" w:hAnsi="Arial" w:cs="Arial"/>
        </w:rPr>
      </w:pPr>
    </w:p>
    <w:p w14:paraId="2695F536" w14:textId="77777777" w:rsidR="007D31A5" w:rsidRPr="004A2F46" w:rsidRDefault="007D31A5" w:rsidP="007D31A5">
      <w:pPr>
        <w:rPr>
          <w:rFonts w:ascii="Arial" w:hAnsi="Arial" w:cs="Arial"/>
        </w:rPr>
      </w:pPr>
    </w:p>
    <w:p w14:paraId="61ECEEEF" w14:textId="77777777" w:rsidR="007D31A5" w:rsidRPr="004A2F46" w:rsidRDefault="003B2A2B" w:rsidP="007D31A5">
      <w:pPr>
        <w:rPr>
          <w:rFonts w:ascii="Arial" w:hAnsi="Arial" w:cs="Arial"/>
        </w:rPr>
      </w:pPr>
      <w:r w:rsidRPr="004A2F46">
        <w:rPr>
          <w:rFonts w:ascii="Arial" w:hAnsi="Arial" w:cs="Arial"/>
        </w:rPr>
        <w:t xml:space="preserve"> </w:t>
      </w:r>
    </w:p>
    <w:p w14:paraId="59972A41" w14:textId="77777777" w:rsidR="006A741D" w:rsidRDefault="00C66A01">
      <w:pPr>
        <w:rPr>
          <w:rFonts w:ascii="Arial" w:hAnsi="Arial" w:cs="Arial"/>
          <w:b/>
        </w:rPr>
      </w:pPr>
      <w:r>
        <w:rPr>
          <w:rFonts w:ascii="Arial" w:hAnsi="Arial" w:cs="Arial"/>
        </w:rPr>
        <w:br w:type="page"/>
      </w:r>
      <w:r w:rsidR="005F5C56">
        <w:rPr>
          <w:rFonts w:ascii="Arial" w:hAnsi="Arial" w:cs="Arial"/>
          <w:b/>
        </w:rPr>
        <w:lastRenderedPageBreak/>
        <w:t>Role P</w:t>
      </w:r>
      <w:r w:rsidRPr="00C66A01">
        <w:rPr>
          <w:rFonts w:ascii="Arial" w:hAnsi="Arial" w:cs="Arial"/>
          <w:b/>
        </w:rPr>
        <w:t>ortfolio:</w:t>
      </w:r>
    </w:p>
    <w:p w14:paraId="2A08C131" w14:textId="77777777" w:rsidR="001261DA" w:rsidRDefault="001261DA">
      <w:pPr>
        <w:rPr>
          <w:rFonts w:ascii="Arial" w:hAnsi="Arial" w:cs="Arial"/>
          <w:b/>
        </w:rPr>
      </w:pPr>
    </w:p>
    <w:p w14:paraId="63E1DBB9" w14:textId="095CF393" w:rsidR="00D237B8" w:rsidRDefault="00A911AB">
      <w:pPr>
        <w:rPr>
          <w:rFonts w:ascii="Arial" w:hAnsi="Arial" w:cs="Arial"/>
          <w:bCs/>
        </w:rPr>
      </w:pPr>
      <w:r>
        <w:rPr>
          <w:rFonts w:ascii="Arial" w:hAnsi="Arial" w:cs="Arial"/>
          <w:bCs/>
        </w:rPr>
        <w:t xml:space="preserve">Funded by </w:t>
      </w:r>
      <w:r w:rsidR="00374DD9">
        <w:rPr>
          <w:rFonts w:ascii="Arial" w:hAnsi="Arial" w:cs="Arial"/>
          <w:bCs/>
        </w:rPr>
        <w:t xml:space="preserve">the </w:t>
      </w:r>
      <w:r>
        <w:rPr>
          <w:rFonts w:ascii="Arial" w:hAnsi="Arial" w:cs="Arial"/>
          <w:bCs/>
        </w:rPr>
        <w:t>Nature Town and Cities</w:t>
      </w:r>
      <w:r w:rsidR="00607022">
        <w:rPr>
          <w:rFonts w:ascii="Arial" w:hAnsi="Arial" w:cs="Arial"/>
          <w:bCs/>
        </w:rPr>
        <w:t xml:space="preserve"> pr</w:t>
      </w:r>
      <w:r w:rsidR="009945DE">
        <w:rPr>
          <w:rFonts w:ascii="Arial" w:hAnsi="Arial" w:cs="Arial"/>
          <w:bCs/>
        </w:rPr>
        <w:t>oject</w:t>
      </w:r>
      <w:r w:rsidR="00374DD9">
        <w:rPr>
          <w:rFonts w:ascii="Arial" w:hAnsi="Arial" w:cs="Arial"/>
          <w:bCs/>
        </w:rPr>
        <w:t xml:space="preserve">, </w:t>
      </w:r>
      <w:r w:rsidR="0006795D">
        <w:rPr>
          <w:rFonts w:ascii="Arial" w:hAnsi="Arial" w:cs="Arial"/>
          <w:bCs/>
        </w:rPr>
        <w:t xml:space="preserve">this role is </w:t>
      </w:r>
      <w:r w:rsidR="00E76D8C">
        <w:rPr>
          <w:rFonts w:ascii="Arial" w:hAnsi="Arial" w:cs="Arial"/>
          <w:bCs/>
        </w:rPr>
        <w:t>predominantly about creating opportunities for greater collaboration between</w:t>
      </w:r>
      <w:r w:rsidR="00463B91">
        <w:rPr>
          <w:rFonts w:ascii="Arial" w:hAnsi="Arial" w:cs="Arial"/>
          <w:bCs/>
        </w:rPr>
        <w:t xml:space="preserve"> likeminded</w:t>
      </w:r>
      <w:r w:rsidR="00E76D8C">
        <w:rPr>
          <w:rFonts w:ascii="Arial" w:hAnsi="Arial" w:cs="Arial"/>
          <w:bCs/>
        </w:rPr>
        <w:t xml:space="preserve"> partner organisations</w:t>
      </w:r>
      <w:r w:rsidR="00463B91">
        <w:rPr>
          <w:rFonts w:ascii="Arial" w:hAnsi="Arial" w:cs="Arial"/>
          <w:bCs/>
        </w:rPr>
        <w:t xml:space="preserve">. </w:t>
      </w:r>
      <w:r w:rsidR="00776ECE">
        <w:rPr>
          <w:rFonts w:ascii="Arial" w:hAnsi="Arial" w:cs="Arial"/>
          <w:bCs/>
        </w:rPr>
        <w:t>The ultimate goal of this role is to increas</w:t>
      </w:r>
      <w:r w:rsidR="006D5B3B">
        <w:rPr>
          <w:rFonts w:ascii="Arial" w:hAnsi="Arial" w:cs="Arial"/>
          <w:bCs/>
        </w:rPr>
        <w:t xml:space="preserve">e the number </w:t>
      </w:r>
      <w:r w:rsidR="000F4127">
        <w:rPr>
          <w:rFonts w:ascii="Arial" w:hAnsi="Arial" w:cs="Arial"/>
          <w:bCs/>
        </w:rPr>
        <w:t xml:space="preserve">of </w:t>
      </w:r>
      <w:r w:rsidR="006D5B3B">
        <w:rPr>
          <w:rFonts w:ascii="Arial" w:hAnsi="Arial" w:cs="Arial"/>
          <w:bCs/>
        </w:rPr>
        <w:t>and participation in green initiatives</w:t>
      </w:r>
      <w:r w:rsidR="006B3EB5">
        <w:rPr>
          <w:rFonts w:ascii="Arial" w:hAnsi="Arial" w:cs="Arial"/>
          <w:bCs/>
        </w:rPr>
        <w:t xml:space="preserve"> across Manchester</w:t>
      </w:r>
      <w:r w:rsidR="00305EA9">
        <w:rPr>
          <w:rFonts w:ascii="Arial" w:hAnsi="Arial" w:cs="Arial"/>
          <w:bCs/>
        </w:rPr>
        <w:t xml:space="preserve"> that support sustainable travel, health and biodiversity</w:t>
      </w:r>
      <w:r w:rsidR="00304C98">
        <w:rPr>
          <w:rFonts w:ascii="Arial" w:hAnsi="Arial" w:cs="Arial"/>
          <w:bCs/>
        </w:rPr>
        <w:t xml:space="preserve">. This will support Manchester City Council and </w:t>
      </w:r>
      <w:r w:rsidR="00D237B8">
        <w:rPr>
          <w:rFonts w:ascii="Arial" w:hAnsi="Arial" w:cs="Arial"/>
          <w:bCs/>
        </w:rPr>
        <w:t>the Parks service towards achieving their objectives in this area.</w:t>
      </w:r>
    </w:p>
    <w:p w14:paraId="64EC64DB" w14:textId="77777777" w:rsidR="00D237B8" w:rsidRDefault="00D237B8">
      <w:pPr>
        <w:rPr>
          <w:rFonts w:ascii="Arial" w:hAnsi="Arial" w:cs="Arial"/>
          <w:bCs/>
        </w:rPr>
      </w:pPr>
    </w:p>
    <w:p w14:paraId="0474BB0E" w14:textId="542DCF91" w:rsidR="007C71C1" w:rsidRPr="007C71C1" w:rsidRDefault="007C71C1" w:rsidP="45E61C86">
      <w:pPr>
        <w:rPr>
          <w:rFonts w:ascii="Arial" w:hAnsi="Arial" w:cs="Arial"/>
        </w:rPr>
      </w:pPr>
      <w:r w:rsidRPr="45E61C86">
        <w:rPr>
          <w:rFonts w:ascii="Arial" w:hAnsi="Arial" w:cs="Arial"/>
        </w:rPr>
        <w:t xml:space="preserve">The role focuses on fostering community engagement and collaboration to enhance urban green spaces. Key responsibilities include building strong partnerships with stakeholders, facilitating inclusive community-led initiatives, and addressing barriers to participation for marginalized groups. The position involves coordinating urban greening projects, developing engagement strategies, and overseeing volunteer training in biodiversity and green skills. It also requires gathering and </w:t>
      </w:r>
      <w:r w:rsidR="50AB1699" w:rsidRPr="45E61C86">
        <w:rPr>
          <w:rFonts w:ascii="Arial" w:hAnsi="Arial" w:cs="Arial"/>
        </w:rPr>
        <w:t>analysing</w:t>
      </w:r>
      <w:r w:rsidRPr="45E61C86">
        <w:rPr>
          <w:rFonts w:ascii="Arial" w:hAnsi="Arial" w:cs="Arial"/>
        </w:rPr>
        <w:t xml:space="preserve"> data to evaluate success, producing reports and case studies, managing communications, and identifying funding opportunities to sustain environmental projects.</w:t>
      </w:r>
    </w:p>
    <w:p w14:paraId="2A50633C" w14:textId="77777777" w:rsidR="009411C4" w:rsidRDefault="009411C4" w:rsidP="009411C4">
      <w:pPr>
        <w:rPr>
          <w:rFonts w:ascii="Arial" w:hAnsi="Arial" w:cs="Arial"/>
          <w:bCs/>
        </w:rPr>
      </w:pPr>
    </w:p>
    <w:p w14:paraId="0D59B141" w14:textId="77777777" w:rsidR="00A47D17" w:rsidRPr="00A47D17" w:rsidRDefault="00A47D17" w:rsidP="00A47D17">
      <w:pPr>
        <w:rPr>
          <w:rFonts w:ascii="Arial" w:hAnsi="Arial" w:cs="Arial"/>
          <w:bCs/>
        </w:rPr>
      </w:pPr>
      <w:r w:rsidRPr="00A47D17">
        <w:rPr>
          <w:rFonts w:ascii="Arial" w:hAnsi="Arial" w:cs="Arial"/>
          <w:bCs/>
        </w:rPr>
        <w:t>The outcomes focus on increasing inclusive participation in urban greening projects, strengthening partnerships among stakeholders, and embedding community voices in decision-making. They include expanding community-led biodiversity initiatives, delivering training to build green skills, and growing volunteer networks. Additional priorities involve supporting groups to secure funding, developing long-term sustainability strategies, and sharing impact through reports, case studies, and digital communications to inform policy and best practices.</w:t>
      </w:r>
    </w:p>
    <w:p w14:paraId="1CC630D3" w14:textId="76EAD612" w:rsidR="009411C4" w:rsidRDefault="009411C4" w:rsidP="009411C4">
      <w:pPr>
        <w:rPr>
          <w:rFonts w:ascii="Arial" w:hAnsi="Arial" w:cs="Arial"/>
          <w:bCs/>
        </w:rPr>
      </w:pPr>
    </w:p>
    <w:p w14:paraId="173CDAE1" w14:textId="77777777" w:rsidR="005F5C56" w:rsidRPr="004E6775" w:rsidRDefault="00C66A01" w:rsidP="005F5C56">
      <w:pPr>
        <w:rPr>
          <w:rFonts w:ascii="Arial" w:hAnsi="Arial" w:cs="Arial"/>
          <w:b/>
          <w:u w:val="single"/>
        </w:rPr>
      </w:pPr>
      <w:r>
        <w:br w:type="page"/>
      </w:r>
      <w:r w:rsidR="005F5C56" w:rsidRPr="001E13E2">
        <w:rPr>
          <w:rFonts w:ascii="Arial" w:hAnsi="Arial" w:cs="Arial"/>
          <w:b/>
          <w:u w:val="single"/>
        </w:rPr>
        <w:lastRenderedPageBreak/>
        <w:t xml:space="preserve">Key </w:t>
      </w:r>
      <w:r w:rsidR="005F5C56">
        <w:rPr>
          <w:rFonts w:ascii="Arial" w:hAnsi="Arial" w:cs="Arial"/>
          <w:b/>
          <w:u w:val="single"/>
        </w:rPr>
        <w:t>Behaviours, Skills</w:t>
      </w:r>
      <w:r w:rsidR="005F5C56" w:rsidRPr="001E13E2">
        <w:rPr>
          <w:rFonts w:ascii="Arial" w:hAnsi="Arial" w:cs="Arial"/>
          <w:b/>
          <w:u w:val="single"/>
        </w:rPr>
        <w:t xml:space="preserve"> and Technical Requirements</w:t>
      </w:r>
    </w:p>
    <w:p w14:paraId="14A5A65C" w14:textId="77777777" w:rsidR="005F5C56" w:rsidRPr="004E6775" w:rsidRDefault="005F5C56" w:rsidP="005F5C56">
      <w:pPr>
        <w:rPr>
          <w:rFonts w:ascii="Arial" w:hAnsi="Arial" w:cs="Arial"/>
        </w:rPr>
      </w:pPr>
    </w:p>
    <w:p w14:paraId="31EBC8E0" w14:textId="77777777" w:rsidR="005F5C56" w:rsidRPr="001E13E2" w:rsidRDefault="005F5C56" w:rsidP="005F5C56">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FE2EAA">
        <w:rPr>
          <w:rFonts w:ascii="Arial" w:hAnsi="Arial" w:cs="Arial"/>
          <w:b/>
        </w:rPr>
        <w:t>Our Manchester Behaviours</w:t>
      </w:r>
      <w:r w:rsidRPr="004E6775">
        <w:rPr>
          <w:rFonts w:ascii="Arial" w:hAnsi="Arial" w:cs="Arial"/>
        </w:rPr>
        <w:t xml:space="preserve"> </w:t>
      </w:r>
      <w:r w:rsidRPr="008E6B65">
        <w:rPr>
          <w:rFonts w:ascii="Arial" w:hAnsi="Arial" w:cs="Arial"/>
          <w:color w:val="000000"/>
        </w:rPr>
        <w:t xml:space="preserve"> </w:t>
      </w:r>
    </w:p>
    <w:p w14:paraId="3D860EB8" w14:textId="77777777" w:rsidR="005F5C56" w:rsidRPr="00650D3E" w:rsidRDefault="005F5C56" w:rsidP="005F5C56">
      <w:pPr>
        <w:numPr>
          <w:ilvl w:val="0"/>
          <w:numId w:val="1"/>
        </w:numPr>
        <w:shd w:val="clear" w:color="auto" w:fill="FFFFFF"/>
        <w:spacing w:before="100" w:beforeAutospacing="1" w:after="100" w:afterAutospacing="1"/>
        <w:rPr>
          <w:rFonts w:ascii="Arial" w:hAnsi="Arial" w:cs="Arial"/>
          <w:color w:val="222222"/>
        </w:rPr>
      </w:pPr>
      <w:r w:rsidRPr="00650D3E">
        <w:rPr>
          <w:rFonts w:ascii="Arial" w:hAnsi="Arial" w:cs="Arial"/>
          <w:color w:val="222222"/>
        </w:rPr>
        <w:t>We are proud and passionate about Manchester</w:t>
      </w:r>
    </w:p>
    <w:p w14:paraId="5AEF7E69" w14:textId="77777777" w:rsidR="005F5C56" w:rsidRDefault="005F5C56" w:rsidP="005F5C56">
      <w:pPr>
        <w:widowControl w:val="0"/>
        <w:numPr>
          <w:ilvl w:val="0"/>
          <w:numId w:val="1"/>
        </w:numPr>
        <w:contextualSpacing/>
      </w:pPr>
      <w:r>
        <w:rPr>
          <w:rFonts w:ascii="Arial" w:eastAsia="Arial" w:hAnsi="Arial" w:cs="Arial"/>
        </w:rPr>
        <w:t xml:space="preserve">We take time to listen and understand </w:t>
      </w:r>
    </w:p>
    <w:p w14:paraId="30D16C9E" w14:textId="77777777" w:rsidR="005F5C56" w:rsidRDefault="005F5C56" w:rsidP="005F5C56">
      <w:pPr>
        <w:widowControl w:val="0"/>
        <w:numPr>
          <w:ilvl w:val="0"/>
          <w:numId w:val="1"/>
        </w:numPr>
        <w:contextualSpacing/>
      </w:pPr>
      <w:r>
        <w:rPr>
          <w:rFonts w:ascii="Arial" w:eastAsia="Arial" w:hAnsi="Arial" w:cs="Arial"/>
        </w:rPr>
        <w:t xml:space="preserve">We ‘own it’ and we’re not afraid to try new things  </w:t>
      </w:r>
    </w:p>
    <w:p w14:paraId="6D40C782" w14:textId="77777777" w:rsidR="005F5C56" w:rsidRPr="005F5C56" w:rsidRDefault="005F5C56" w:rsidP="4CE100CF">
      <w:pPr>
        <w:widowControl w:val="0"/>
        <w:numPr>
          <w:ilvl w:val="0"/>
          <w:numId w:val="1"/>
        </w:numPr>
        <w:contextualSpacing/>
      </w:pPr>
      <w:r w:rsidRPr="4CE100CF">
        <w:rPr>
          <w:rFonts w:ascii="Arial" w:eastAsia="Arial" w:hAnsi="Arial" w:cs="Arial"/>
        </w:rPr>
        <w:t>We work together and trust each other</w:t>
      </w:r>
    </w:p>
    <w:p w14:paraId="7BC49D53" w14:textId="4A9273D4" w:rsidR="0AAFAC3D" w:rsidRDefault="0AAFAC3D" w:rsidP="4CE100CF">
      <w:pPr>
        <w:widowControl w:val="0"/>
        <w:numPr>
          <w:ilvl w:val="0"/>
          <w:numId w:val="1"/>
        </w:numPr>
        <w:contextualSpacing/>
      </w:pPr>
      <w:r>
        <w:rPr>
          <w:rFonts w:ascii="Arial" w:eastAsia="Arial" w:hAnsi="Arial" w:cs="Arial"/>
          <w:color w:val="000000"/>
        </w:rPr>
        <w:t>We show that we value our differences and treat people fairly</w:t>
      </w:r>
    </w:p>
    <w:p w14:paraId="6932A575" w14:textId="77777777" w:rsidR="001F08F3" w:rsidRPr="001E13E2" w:rsidRDefault="001F08F3" w:rsidP="001F08F3">
      <w:pPr>
        <w:rPr>
          <w:rFonts w:ascii="Arial" w:hAnsi="Arial" w:cs="Arial"/>
        </w:rPr>
      </w:pPr>
    </w:p>
    <w:p w14:paraId="5702749C" w14:textId="77777777" w:rsidR="001F08F3" w:rsidRPr="001E13E2" w:rsidRDefault="005F5C56" w:rsidP="001F08F3">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Pr>
          <w:rFonts w:ascii="Arial" w:hAnsi="Arial" w:cs="Arial"/>
          <w:b/>
        </w:rPr>
        <w:t>Gener</w:t>
      </w:r>
      <w:r w:rsidR="00FD1E6C">
        <w:rPr>
          <w:rFonts w:ascii="Arial" w:hAnsi="Arial" w:cs="Arial"/>
          <w:b/>
        </w:rPr>
        <w:t>ic</w:t>
      </w:r>
      <w:r w:rsidR="001F08F3" w:rsidRPr="001E13E2">
        <w:rPr>
          <w:rFonts w:ascii="Arial" w:hAnsi="Arial" w:cs="Arial"/>
          <w:b/>
        </w:rPr>
        <w:t xml:space="preserve"> Skills</w:t>
      </w:r>
    </w:p>
    <w:p w14:paraId="14406F39" w14:textId="77777777" w:rsidR="001F08F3" w:rsidRPr="001E13E2" w:rsidRDefault="001F08F3" w:rsidP="001F08F3">
      <w:pPr>
        <w:rPr>
          <w:rFonts w:ascii="Arial" w:hAnsi="Arial" w:cs="Arial"/>
        </w:rPr>
      </w:pPr>
    </w:p>
    <w:p w14:paraId="06F79C6D" w14:textId="3FB119AE" w:rsidR="001F08F3" w:rsidRPr="001557C5" w:rsidRDefault="003A4117" w:rsidP="001557C5">
      <w:pPr>
        <w:numPr>
          <w:ilvl w:val="0"/>
          <w:numId w:val="5"/>
        </w:numPr>
        <w:rPr>
          <w:rFonts w:ascii="Arial" w:hAnsi="Arial" w:cs="Arial"/>
          <w:bCs/>
        </w:rPr>
      </w:pPr>
      <w:r w:rsidRPr="003A4117">
        <w:rPr>
          <w:rFonts w:ascii="Arial" w:hAnsi="Arial" w:cs="Arial"/>
          <w:b/>
        </w:rPr>
        <w:t>Communication skill</w:t>
      </w:r>
      <w:r w:rsidR="001F08F3" w:rsidRPr="00541503">
        <w:rPr>
          <w:rFonts w:ascii="Arial" w:hAnsi="Arial" w:cs="Arial"/>
          <w:b/>
        </w:rPr>
        <w:t xml:space="preserve">: </w:t>
      </w:r>
      <w:r w:rsidR="00EE155D" w:rsidRPr="001557C5">
        <w:rPr>
          <w:rFonts w:ascii="Arial" w:hAnsi="Arial" w:cs="Arial"/>
          <w:bCs/>
        </w:rPr>
        <w:t>Writes convincingly and clearly, succinctly and correctly, avoids the unnecessary use of jargon or complicated language; writes in a well structured and logical way and structures information to meet the needs and understanding of the intended audience.</w:t>
      </w:r>
    </w:p>
    <w:p w14:paraId="425596F5" w14:textId="77777777" w:rsidR="00897395" w:rsidRPr="00897395" w:rsidRDefault="00897395" w:rsidP="00897395">
      <w:pPr>
        <w:ind w:left="720"/>
        <w:rPr>
          <w:rFonts w:ascii="Arial" w:hAnsi="Arial" w:cs="Arial"/>
          <w:bCs/>
        </w:rPr>
      </w:pPr>
    </w:p>
    <w:p w14:paraId="35F7C86D" w14:textId="35AB5B8D" w:rsidR="003D67FA" w:rsidRPr="004608C4" w:rsidRDefault="00A1086F" w:rsidP="003D67FA">
      <w:pPr>
        <w:numPr>
          <w:ilvl w:val="0"/>
          <w:numId w:val="5"/>
        </w:numPr>
        <w:rPr>
          <w:rFonts w:ascii="Arial" w:hAnsi="Arial" w:cs="Arial"/>
        </w:rPr>
      </w:pPr>
      <w:r w:rsidRPr="00A1086F">
        <w:rPr>
          <w:rFonts w:ascii="Arial" w:hAnsi="Arial" w:cs="Arial"/>
          <w:b/>
        </w:rPr>
        <w:t>Analytical Skill</w:t>
      </w:r>
      <w:r>
        <w:rPr>
          <w:rFonts w:ascii="Arial" w:hAnsi="Arial" w:cs="Arial"/>
          <w:b/>
        </w:rPr>
        <w:t>s</w:t>
      </w:r>
      <w:r w:rsidR="001F08F3" w:rsidRPr="00541503">
        <w:rPr>
          <w:rFonts w:ascii="Arial" w:hAnsi="Arial" w:cs="Arial"/>
          <w:b/>
        </w:rPr>
        <w:t xml:space="preserve">: </w:t>
      </w:r>
      <w:r w:rsidR="004608C4" w:rsidRPr="004608C4">
        <w:rPr>
          <w:rFonts w:ascii="Arial" w:hAnsi="Arial" w:cs="Arial"/>
          <w:bCs/>
        </w:rPr>
        <w:t>Ability to absorb, understand and quickly assimilate complex information and concepts and compare information from a number of different sources.</w:t>
      </w:r>
    </w:p>
    <w:p w14:paraId="266EC31B" w14:textId="77777777" w:rsidR="004608C4" w:rsidRPr="003D67FA" w:rsidRDefault="004608C4" w:rsidP="004608C4">
      <w:pPr>
        <w:rPr>
          <w:rFonts w:ascii="Arial" w:hAnsi="Arial" w:cs="Arial"/>
        </w:rPr>
      </w:pPr>
    </w:p>
    <w:p w14:paraId="6EB84960" w14:textId="23084B18" w:rsidR="001F08F3" w:rsidRPr="00967479" w:rsidRDefault="00EB1883" w:rsidP="001F08F3">
      <w:pPr>
        <w:numPr>
          <w:ilvl w:val="0"/>
          <w:numId w:val="5"/>
        </w:numPr>
        <w:rPr>
          <w:rFonts w:ascii="Arial" w:hAnsi="Arial" w:cs="Arial"/>
        </w:rPr>
      </w:pPr>
      <w:r w:rsidRPr="00EB1883">
        <w:rPr>
          <w:b/>
          <w:bCs/>
          <w:color w:val="000000"/>
          <w:sz w:val="27"/>
          <w:szCs w:val="27"/>
        </w:rPr>
        <w:t>Planning and Organising</w:t>
      </w:r>
      <w:r w:rsidR="001F08F3" w:rsidRPr="00541503">
        <w:rPr>
          <w:rFonts w:ascii="Arial" w:hAnsi="Arial" w:cs="Arial"/>
          <w:b/>
        </w:rPr>
        <w:t xml:space="preserve">: </w:t>
      </w:r>
      <w:r w:rsidR="00F1495C" w:rsidRPr="00F1495C">
        <w:rPr>
          <w:rFonts w:ascii="Arial" w:hAnsi="Arial" w:cs="Arial"/>
          <w:bCs/>
        </w:rPr>
        <w:t>Excellent prioritisation skills, evidenced by targets setting for self and others to meet demanding timescales.</w:t>
      </w:r>
    </w:p>
    <w:p w14:paraId="1D41D4C8" w14:textId="77777777" w:rsidR="00967479" w:rsidRDefault="00967479" w:rsidP="00967479">
      <w:pPr>
        <w:pStyle w:val="ListParagraph"/>
        <w:rPr>
          <w:rFonts w:ascii="Arial" w:hAnsi="Arial" w:cs="Arial"/>
        </w:rPr>
      </w:pPr>
    </w:p>
    <w:p w14:paraId="751133DB" w14:textId="77777777" w:rsidR="007C24B4" w:rsidRDefault="00361382" w:rsidP="007C24B4">
      <w:pPr>
        <w:numPr>
          <w:ilvl w:val="0"/>
          <w:numId w:val="5"/>
        </w:numPr>
        <w:rPr>
          <w:rFonts w:ascii="Arial" w:hAnsi="Arial" w:cs="Arial"/>
        </w:rPr>
      </w:pPr>
      <w:r w:rsidRPr="00967479">
        <w:rPr>
          <w:rFonts w:ascii="Arial" w:hAnsi="Arial" w:cs="Arial"/>
          <w:b/>
        </w:rPr>
        <w:t>Project Management</w:t>
      </w:r>
      <w:r w:rsidR="001F08F3" w:rsidRPr="00967479">
        <w:rPr>
          <w:rFonts w:ascii="Arial" w:hAnsi="Arial" w:cs="Arial"/>
          <w:b/>
        </w:rPr>
        <w:t xml:space="preserve">: </w:t>
      </w:r>
      <w:r w:rsidR="00967479" w:rsidRPr="00967479">
        <w:rPr>
          <w:rFonts w:ascii="Arial" w:hAnsi="Arial" w:cs="Arial"/>
        </w:rPr>
        <w:t xml:space="preserve">Well-developed influencing and persuasive skills and ability to offer a persuasive argument both with internal and external stakeholders in order to achieve key project milestones whilst retaining a positive attitude.  </w:t>
      </w:r>
    </w:p>
    <w:p w14:paraId="2FFF4FEC" w14:textId="77777777" w:rsidR="007C24B4" w:rsidRDefault="007C24B4" w:rsidP="007C24B4">
      <w:pPr>
        <w:pStyle w:val="ListParagraph"/>
        <w:rPr>
          <w:rFonts w:ascii="Arial" w:hAnsi="Arial" w:cs="Arial"/>
          <w:b/>
        </w:rPr>
      </w:pPr>
    </w:p>
    <w:p w14:paraId="6324C06C" w14:textId="77777777" w:rsidR="0015549E" w:rsidRDefault="002D0D78" w:rsidP="0015549E">
      <w:pPr>
        <w:numPr>
          <w:ilvl w:val="0"/>
          <w:numId w:val="5"/>
        </w:numPr>
        <w:rPr>
          <w:rFonts w:ascii="Arial" w:hAnsi="Arial" w:cs="Arial"/>
        </w:rPr>
      </w:pPr>
      <w:r w:rsidRPr="007C24B4">
        <w:rPr>
          <w:rFonts w:ascii="Arial" w:hAnsi="Arial" w:cs="Arial"/>
          <w:b/>
        </w:rPr>
        <w:t>Problem Solving and Decision Making</w:t>
      </w:r>
      <w:r w:rsidR="001F08F3" w:rsidRPr="007C24B4">
        <w:rPr>
          <w:rFonts w:ascii="Arial" w:hAnsi="Arial" w:cs="Arial"/>
          <w:b/>
        </w:rPr>
        <w:t xml:space="preserve">: </w:t>
      </w:r>
      <w:r w:rsidR="007C24B4" w:rsidRPr="007C24B4">
        <w:rPr>
          <w:rFonts w:ascii="Arial" w:hAnsi="Arial" w:cs="Arial"/>
        </w:rPr>
        <w:t>Ability to think laterally and take into account the root cause of a problem and the client / organisation -wide consequence of decisions made</w:t>
      </w:r>
    </w:p>
    <w:p w14:paraId="13F6E6AC" w14:textId="77777777" w:rsidR="0015549E" w:rsidRDefault="0015549E" w:rsidP="0015549E">
      <w:pPr>
        <w:pStyle w:val="ListParagraph"/>
        <w:rPr>
          <w:rFonts w:ascii="Arial" w:hAnsi="Arial" w:cs="Arial"/>
          <w:b/>
        </w:rPr>
      </w:pPr>
    </w:p>
    <w:p w14:paraId="039C9323" w14:textId="77777777" w:rsidR="00F10C2B" w:rsidRDefault="005202DD" w:rsidP="00F10C2B">
      <w:pPr>
        <w:numPr>
          <w:ilvl w:val="0"/>
          <w:numId w:val="5"/>
        </w:numPr>
        <w:rPr>
          <w:rFonts w:ascii="Arial" w:hAnsi="Arial" w:cs="Arial"/>
        </w:rPr>
      </w:pPr>
      <w:r w:rsidRPr="0015549E">
        <w:rPr>
          <w:rFonts w:ascii="Arial" w:hAnsi="Arial" w:cs="Arial"/>
          <w:b/>
        </w:rPr>
        <w:t>Strategic Thinking</w:t>
      </w:r>
      <w:r w:rsidR="001F08F3" w:rsidRPr="0015549E">
        <w:rPr>
          <w:rFonts w:ascii="Arial" w:hAnsi="Arial" w:cs="Arial"/>
          <w:b/>
        </w:rPr>
        <w:t xml:space="preserve">: </w:t>
      </w:r>
      <w:r w:rsidR="0015549E" w:rsidRPr="0015549E">
        <w:rPr>
          <w:rFonts w:ascii="Arial" w:hAnsi="Arial" w:cs="Arial"/>
        </w:rPr>
        <w:t>Skills to identify good practice and areas for improvement in strategy and communicate these to colleagues and key stakeholders</w:t>
      </w:r>
    </w:p>
    <w:p w14:paraId="28C54F3A" w14:textId="77777777" w:rsidR="00F10C2B" w:rsidRDefault="00F10C2B" w:rsidP="00F10C2B">
      <w:pPr>
        <w:pStyle w:val="ListParagraph"/>
        <w:rPr>
          <w:rFonts w:ascii="Arial" w:hAnsi="Arial" w:cs="Arial"/>
          <w:b/>
        </w:rPr>
      </w:pPr>
    </w:p>
    <w:p w14:paraId="7590C978" w14:textId="77777777" w:rsidR="000B3D67" w:rsidRDefault="002C1839" w:rsidP="000B3D67">
      <w:pPr>
        <w:numPr>
          <w:ilvl w:val="0"/>
          <w:numId w:val="5"/>
        </w:numPr>
        <w:rPr>
          <w:rFonts w:ascii="Arial" w:hAnsi="Arial" w:cs="Arial"/>
        </w:rPr>
      </w:pPr>
      <w:r w:rsidRPr="00F10C2B">
        <w:rPr>
          <w:rFonts w:ascii="Arial" w:hAnsi="Arial" w:cs="Arial"/>
          <w:b/>
        </w:rPr>
        <w:t>ICT Skills</w:t>
      </w:r>
      <w:r w:rsidR="001F08F3" w:rsidRPr="00F10C2B">
        <w:rPr>
          <w:rFonts w:ascii="Arial" w:hAnsi="Arial" w:cs="Arial"/>
          <w:b/>
        </w:rPr>
        <w:t xml:space="preserve">: </w:t>
      </w:r>
      <w:r w:rsidR="00F10C2B" w:rsidRPr="00F10C2B">
        <w:rPr>
          <w:rFonts w:ascii="Arial" w:hAnsi="Arial" w:cs="Arial"/>
        </w:rPr>
        <w:t>Skills to ensure the availability, integrity and searchability of information through the application of formal data structures and protection measures.</w:t>
      </w:r>
    </w:p>
    <w:p w14:paraId="4E8DF5DB" w14:textId="77777777" w:rsidR="000B3D67" w:rsidRDefault="000B3D67" w:rsidP="000B3D67">
      <w:pPr>
        <w:pStyle w:val="ListParagraph"/>
        <w:rPr>
          <w:rFonts w:ascii="Arial" w:hAnsi="Arial" w:cs="Arial"/>
          <w:b/>
        </w:rPr>
      </w:pPr>
    </w:p>
    <w:p w14:paraId="548B40FE" w14:textId="714B6C90" w:rsidR="000B3D67" w:rsidRPr="000B3D67" w:rsidRDefault="001E05FD" w:rsidP="000B3D67">
      <w:pPr>
        <w:numPr>
          <w:ilvl w:val="0"/>
          <w:numId w:val="5"/>
        </w:numPr>
        <w:rPr>
          <w:rFonts w:ascii="Arial" w:hAnsi="Arial" w:cs="Arial"/>
        </w:rPr>
      </w:pPr>
      <w:r w:rsidRPr="000B3D67">
        <w:rPr>
          <w:rFonts w:ascii="Arial" w:hAnsi="Arial" w:cs="Arial"/>
          <w:b/>
        </w:rPr>
        <w:t>Research and Intelligence</w:t>
      </w:r>
      <w:r w:rsidR="001F08F3" w:rsidRPr="000B3D67">
        <w:rPr>
          <w:rFonts w:ascii="Arial" w:hAnsi="Arial" w:cs="Arial"/>
          <w:b/>
        </w:rPr>
        <w:t xml:space="preserve">: </w:t>
      </w:r>
      <w:r w:rsidR="000B3D67" w:rsidRPr="000B3D67">
        <w:rPr>
          <w:rFonts w:ascii="Arial" w:hAnsi="Arial" w:cs="Arial"/>
        </w:rPr>
        <w:t>Seeks out rigorous research into new approaches and looks for the potential to develop existing approaches</w:t>
      </w:r>
    </w:p>
    <w:p w14:paraId="725A49DF" w14:textId="7D492803" w:rsidR="001F08F3" w:rsidRPr="00541503" w:rsidRDefault="001F08F3" w:rsidP="000B3D67">
      <w:pPr>
        <w:ind w:left="720"/>
        <w:rPr>
          <w:rFonts w:ascii="Arial" w:hAnsi="Arial" w:cs="Arial"/>
        </w:rPr>
      </w:pPr>
    </w:p>
    <w:p w14:paraId="0CD0E32E" w14:textId="77777777" w:rsidR="001F08F3" w:rsidRPr="001E13E2" w:rsidRDefault="001F08F3" w:rsidP="001F08F3">
      <w:pPr>
        <w:ind w:left="360"/>
        <w:rPr>
          <w:rFonts w:ascii="Arial" w:hAnsi="Arial" w:cs="Arial"/>
        </w:rPr>
      </w:pPr>
    </w:p>
    <w:p w14:paraId="44A8163B" w14:textId="77777777" w:rsidR="001F08F3" w:rsidRPr="001E13E2" w:rsidRDefault="005F5C56" w:rsidP="001F08F3">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Pr>
          <w:rFonts w:ascii="Arial" w:hAnsi="Arial" w:cs="Arial"/>
          <w:b/>
        </w:rPr>
        <w:t>Technical R</w:t>
      </w:r>
      <w:r w:rsidR="001F08F3" w:rsidRPr="001E13E2">
        <w:rPr>
          <w:rFonts w:ascii="Arial" w:hAnsi="Arial" w:cs="Arial"/>
          <w:b/>
        </w:rPr>
        <w:t xml:space="preserve">equirements (Role Specific) </w:t>
      </w:r>
    </w:p>
    <w:p w14:paraId="7F69A9F3" w14:textId="77777777" w:rsidR="001F08F3" w:rsidRPr="001E13E2" w:rsidRDefault="001F08F3" w:rsidP="001F08F3">
      <w:pPr>
        <w:rPr>
          <w:rFonts w:ascii="Arial" w:hAnsi="Arial" w:cs="Arial"/>
          <w:b/>
        </w:rPr>
      </w:pPr>
    </w:p>
    <w:p w14:paraId="13A9CB49" w14:textId="77777777" w:rsidR="001F08F3" w:rsidRPr="001E13E2" w:rsidRDefault="001F08F3" w:rsidP="001F08F3">
      <w:pPr>
        <w:rPr>
          <w:rFonts w:ascii="Arial" w:hAnsi="Arial" w:cs="Arial"/>
          <w:b/>
        </w:rPr>
      </w:pPr>
    </w:p>
    <w:p w14:paraId="73E87AAB" w14:textId="77777777" w:rsidR="001F08F3" w:rsidRPr="00A93F05" w:rsidRDefault="001F08F3" w:rsidP="001F08F3">
      <w:pPr>
        <w:rPr>
          <w:rFonts w:ascii="Arial" w:hAnsi="Arial" w:cs="Arial"/>
          <w:b/>
          <w:color w:val="FF0000"/>
        </w:rPr>
      </w:pPr>
    </w:p>
    <w:p w14:paraId="38B6F971" w14:textId="77777777" w:rsidR="001F08F3" w:rsidRPr="007D31A5" w:rsidRDefault="001F08F3" w:rsidP="001F08F3">
      <w:pPr>
        <w:rPr>
          <w:rFonts w:ascii="Arial" w:hAnsi="Arial" w:cs="Arial"/>
        </w:rPr>
      </w:pPr>
    </w:p>
    <w:p w14:paraId="5E8C3FB0" w14:textId="77777777" w:rsidR="001F08F3" w:rsidRPr="004A2F46" w:rsidRDefault="001F08F3" w:rsidP="001F08F3">
      <w:pPr>
        <w:rPr>
          <w:rFonts w:ascii="Arial" w:hAnsi="Arial" w:cs="Arial"/>
        </w:rPr>
      </w:pPr>
    </w:p>
    <w:p w14:paraId="45742265" w14:textId="77777777" w:rsidR="001F08F3" w:rsidRPr="004A2F46" w:rsidRDefault="001F08F3" w:rsidP="001F08F3">
      <w:pPr>
        <w:rPr>
          <w:rFonts w:ascii="Arial" w:hAnsi="Arial" w:cs="Arial"/>
        </w:rPr>
      </w:pPr>
    </w:p>
    <w:p w14:paraId="13586645" w14:textId="77777777" w:rsidR="001F08F3" w:rsidRPr="004A2F46" w:rsidRDefault="001F08F3" w:rsidP="001F08F3">
      <w:pPr>
        <w:rPr>
          <w:rFonts w:ascii="Arial" w:hAnsi="Arial" w:cs="Arial"/>
        </w:rPr>
      </w:pPr>
    </w:p>
    <w:p w14:paraId="415815EB" w14:textId="77777777" w:rsidR="001F08F3" w:rsidRPr="004A2F46" w:rsidRDefault="001F08F3" w:rsidP="001F08F3">
      <w:pPr>
        <w:rPr>
          <w:rFonts w:ascii="Arial" w:hAnsi="Arial" w:cs="Arial"/>
        </w:rPr>
      </w:pPr>
      <w:r w:rsidRPr="004A2F46">
        <w:rPr>
          <w:rFonts w:ascii="Arial" w:hAnsi="Arial" w:cs="Arial"/>
        </w:rPr>
        <w:t xml:space="preserve"> </w:t>
      </w:r>
    </w:p>
    <w:p w14:paraId="6B4DC2B1" w14:textId="77777777" w:rsidR="001F08F3" w:rsidRPr="004A2F46" w:rsidRDefault="001F08F3" w:rsidP="001F08F3">
      <w:pPr>
        <w:rPr>
          <w:rFonts w:ascii="Arial" w:hAnsi="Arial" w:cs="Arial"/>
        </w:rPr>
      </w:pPr>
    </w:p>
    <w:p w14:paraId="2132F6D7" w14:textId="77777777" w:rsidR="001F08F3" w:rsidRPr="00F9095D" w:rsidRDefault="001F08F3" w:rsidP="001F08F3">
      <w:pPr>
        <w:jc w:val="center"/>
        <w:rPr>
          <w:rFonts w:ascii="Arial" w:hAnsi="Arial" w:cs="Arial"/>
          <w:b/>
          <w:color w:val="FF0000"/>
        </w:rPr>
      </w:pPr>
    </w:p>
    <w:p w14:paraId="3B34575E" w14:textId="77777777" w:rsidR="001F08F3" w:rsidRDefault="001F08F3" w:rsidP="001F08F3"/>
    <w:p w14:paraId="62089301" w14:textId="77777777" w:rsidR="001F08F3" w:rsidRPr="00054512" w:rsidRDefault="001F08F3" w:rsidP="001F08F3"/>
    <w:p w14:paraId="7DFC6FBE" w14:textId="77777777" w:rsidR="00C66A01" w:rsidRPr="00C66A01" w:rsidRDefault="00C66A01" w:rsidP="001F08F3"/>
    <w:sectPr w:rsidR="00C66A01" w:rsidRPr="00C66A01" w:rsidSect="005F5C56">
      <w:headerReference w:type="default" r:id="rId10"/>
      <w:footerReference w:type="default" r:id="rId1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2A073" w14:textId="77777777" w:rsidR="00B94D9A" w:rsidRDefault="00B94D9A">
      <w:r>
        <w:separator/>
      </w:r>
    </w:p>
  </w:endnote>
  <w:endnote w:type="continuationSeparator" w:id="0">
    <w:p w14:paraId="5EB79896" w14:textId="77777777" w:rsidR="00B94D9A" w:rsidRDefault="00B94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9AD7C" w14:textId="77777777" w:rsidR="001F08F3" w:rsidRPr="001F08F3" w:rsidRDefault="001F08F3" w:rsidP="001F08F3">
    <w:pPr>
      <w:pStyle w:val="Footer"/>
      <w:jc w:val="right"/>
      <w:rPr>
        <w:rFonts w:ascii="Tahoma" w:hAnsi="Tahoma" w:cs="Tahoma"/>
        <w:b/>
        <w:sz w:val="20"/>
        <w:szCs w:val="20"/>
      </w:rPr>
    </w:pPr>
    <w:r w:rsidRPr="001F08F3">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BC3C9" w14:textId="77777777" w:rsidR="00B94D9A" w:rsidRDefault="00B94D9A">
      <w:r>
        <w:separator/>
      </w:r>
    </w:p>
  </w:footnote>
  <w:footnote w:type="continuationSeparator" w:id="0">
    <w:p w14:paraId="2F56F03C" w14:textId="77777777" w:rsidR="00B94D9A" w:rsidRDefault="00B94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17EA1" w14:textId="385FC68A" w:rsidR="00C66A01" w:rsidRDefault="00992B7C" w:rsidP="004249BF">
    <w:pPr>
      <w:pStyle w:val="Header"/>
      <w:jc w:val="right"/>
    </w:pPr>
    <w:r>
      <w:rPr>
        <w:rFonts w:cs="Arial-BoldMT"/>
        <w:b/>
        <w:bCs/>
        <w:noProof/>
        <w:sz w:val="16"/>
        <w:szCs w:val="16"/>
      </w:rPr>
      <w:drawing>
        <wp:inline distT="0" distB="0" distL="0" distR="0" wp14:anchorId="1D7FD2D9" wp14:editId="619BFDAD">
          <wp:extent cx="215900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419100"/>
                  </a:xfrm>
                  <a:prstGeom prst="rect">
                    <a:avLst/>
                  </a:prstGeom>
                  <a:noFill/>
                  <a:ln>
                    <a:noFill/>
                  </a:ln>
                </pic:spPr>
              </pic:pic>
            </a:graphicData>
          </a:graphic>
        </wp:inline>
      </w:drawing>
    </w:r>
  </w:p>
  <w:p w14:paraId="4F43E0C5" w14:textId="77777777" w:rsidR="00C66A01" w:rsidRDefault="00C66A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FD8"/>
    <w:multiLevelType w:val="hybridMultilevel"/>
    <w:tmpl w:val="960CD9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620EDB"/>
    <w:multiLevelType w:val="hybridMultilevel"/>
    <w:tmpl w:val="0F28E4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6B2FA7"/>
    <w:multiLevelType w:val="hybridMultilevel"/>
    <w:tmpl w:val="C95C5F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6A0D4E22"/>
    <w:multiLevelType w:val="hybridMultilevel"/>
    <w:tmpl w:val="434C4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B65795"/>
    <w:multiLevelType w:val="hybridMultilevel"/>
    <w:tmpl w:val="6E72A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52341175">
    <w:abstractNumId w:val="2"/>
  </w:num>
  <w:num w:numId="2" w16cid:durableId="2089955893">
    <w:abstractNumId w:val="1"/>
  </w:num>
  <w:num w:numId="3" w16cid:durableId="773668932">
    <w:abstractNumId w:val="3"/>
  </w:num>
  <w:num w:numId="4" w16cid:durableId="372078437">
    <w:abstractNumId w:val="5"/>
  </w:num>
  <w:num w:numId="5" w16cid:durableId="1607999136">
    <w:abstractNumId w:val="0"/>
  </w:num>
  <w:num w:numId="6" w16cid:durableId="381656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1A5"/>
    <w:rsid w:val="0006795D"/>
    <w:rsid w:val="000B3D67"/>
    <w:rsid w:val="000F4127"/>
    <w:rsid w:val="001261DA"/>
    <w:rsid w:val="0015549E"/>
    <w:rsid w:val="001557C5"/>
    <w:rsid w:val="00197965"/>
    <w:rsid w:val="001E05FD"/>
    <w:rsid w:val="001E7075"/>
    <w:rsid w:val="001F0816"/>
    <w:rsid w:val="001F08F3"/>
    <w:rsid w:val="001F7054"/>
    <w:rsid w:val="002A1A9E"/>
    <w:rsid w:val="002A5594"/>
    <w:rsid w:val="002C1839"/>
    <w:rsid w:val="002D0D78"/>
    <w:rsid w:val="002E6F37"/>
    <w:rsid w:val="00304C98"/>
    <w:rsid w:val="00305EA9"/>
    <w:rsid w:val="00361382"/>
    <w:rsid w:val="00361E9C"/>
    <w:rsid w:val="00374DD9"/>
    <w:rsid w:val="003A4117"/>
    <w:rsid w:val="003B2A2B"/>
    <w:rsid w:val="003B3A6F"/>
    <w:rsid w:val="003D67FA"/>
    <w:rsid w:val="003E78CB"/>
    <w:rsid w:val="003F347F"/>
    <w:rsid w:val="004249BF"/>
    <w:rsid w:val="004608C4"/>
    <w:rsid w:val="00463B91"/>
    <w:rsid w:val="0047143D"/>
    <w:rsid w:val="004A2F46"/>
    <w:rsid w:val="004B6945"/>
    <w:rsid w:val="004C439C"/>
    <w:rsid w:val="0050666F"/>
    <w:rsid w:val="00506AB1"/>
    <w:rsid w:val="00507EAD"/>
    <w:rsid w:val="005202DD"/>
    <w:rsid w:val="005325C6"/>
    <w:rsid w:val="00542106"/>
    <w:rsid w:val="005A1685"/>
    <w:rsid w:val="005B125E"/>
    <w:rsid w:val="005D63AF"/>
    <w:rsid w:val="005D7F7D"/>
    <w:rsid w:val="005F5C56"/>
    <w:rsid w:val="00607022"/>
    <w:rsid w:val="006240D9"/>
    <w:rsid w:val="006A741D"/>
    <w:rsid w:val="006B3EB5"/>
    <w:rsid w:val="006D37A3"/>
    <w:rsid w:val="006D5B3B"/>
    <w:rsid w:val="006D65AA"/>
    <w:rsid w:val="006E1251"/>
    <w:rsid w:val="007176F2"/>
    <w:rsid w:val="00741D3A"/>
    <w:rsid w:val="007642D4"/>
    <w:rsid w:val="00776ECE"/>
    <w:rsid w:val="007C24B4"/>
    <w:rsid w:val="007C71C1"/>
    <w:rsid w:val="007D31A5"/>
    <w:rsid w:val="008053A4"/>
    <w:rsid w:val="00812537"/>
    <w:rsid w:val="00897395"/>
    <w:rsid w:val="008A1E39"/>
    <w:rsid w:val="0092686D"/>
    <w:rsid w:val="009411C4"/>
    <w:rsid w:val="00951358"/>
    <w:rsid w:val="00967479"/>
    <w:rsid w:val="009765A0"/>
    <w:rsid w:val="00992B7C"/>
    <w:rsid w:val="009945DE"/>
    <w:rsid w:val="009974F7"/>
    <w:rsid w:val="00A1086F"/>
    <w:rsid w:val="00A21EE2"/>
    <w:rsid w:val="00A47D17"/>
    <w:rsid w:val="00A719E9"/>
    <w:rsid w:val="00A911AB"/>
    <w:rsid w:val="00A93F05"/>
    <w:rsid w:val="00A95B8C"/>
    <w:rsid w:val="00AA7E43"/>
    <w:rsid w:val="00AD1CBF"/>
    <w:rsid w:val="00B30ABD"/>
    <w:rsid w:val="00B94D9A"/>
    <w:rsid w:val="00B97160"/>
    <w:rsid w:val="00C23E66"/>
    <w:rsid w:val="00C66A01"/>
    <w:rsid w:val="00CF7DF8"/>
    <w:rsid w:val="00D237B8"/>
    <w:rsid w:val="00D52A38"/>
    <w:rsid w:val="00D96629"/>
    <w:rsid w:val="00E70F09"/>
    <w:rsid w:val="00E76D8C"/>
    <w:rsid w:val="00E951F8"/>
    <w:rsid w:val="00E9621F"/>
    <w:rsid w:val="00EA6756"/>
    <w:rsid w:val="00EB1883"/>
    <w:rsid w:val="00EE155D"/>
    <w:rsid w:val="00F1059B"/>
    <w:rsid w:val="00F10C2B"/>
    <w:rsid w:val="00F1495C"/>
    <w:rsid w:val="00F44FB8"/>
    <w:rsid w:val="00F8254E"/>
    <w:rsid w:val="00FD1E6C"/>
    <w:rsid w:val="00FD58EF"/>
    <w:rsid w:val="0AAFAC3D"/>
    <w:rsid w:val="45E61C86"/>
    <w:rsid w:val="4CE100CF"/>
    <w:rsid w:val="50AB1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060AB3BD"/>
  <w15:chartTrackingRefBased/>
  <w15:docId w15:val="{D6553078-4114-462C-9414-61C23BE0B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31A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7D31A5"/>
    <w:pPr>
      <w:overflowPunct w:val="0"/>
      <w:autoSpaceDE w:val="0"/>
      <w:autoSpaceDN w:val="0"/>
      <w:adjustRightInd w:val="0"/>
      <w:textAlignment w:val="baseline"/>
    </w:pPr>
    <w:rPr>
      <w:color w:val="000000"/>
      <w:szCs w:val="20"/>
      <w:lang w:val="en-US"/>
    </w:rPr>
  </w:style>
  <w:style w:type="paragraph" w:customStyle="1" w:styleId="DefaultText">
    <w:name w:val="Default Text"/>
    <w:basedOn w:val="Normal"/>
    <w:rsid w:val="007D31A5"/>
    <w:pPr>
      <w:overflowPunct w:val="0"/>
      <w:autoSpaceDE w:val="0"/>
      <w:autoSpaceDN w:val="0"/>
      <w:adjustRightInd w:val="0"/>
      <w:textAlignment w:val="baseline"/>
    </w:pPr>
    <w:rPr>
      <w:rFonts w:ascii="Arial" w:hAnsi="Arial"/>
      <w:color w:val="000000"/>
      <w:szCs w:val="20"/>
      <w:lang w:val="en-US"/>
    </w:rPr>
  </w:style>
  <w:style w:type="paragraph" w:styleId="BalloonText">
    <w:name w:val="Balloon Text"/>
    <w:basedOn w:val="Normal"/>
    <w:semiHidden/>
    <w:rsid w:val="00B97160"/>
    <w:rPr>
      <w:rFonts w:ascii="Tahoma" w:hAnsi="Tahoma" w:cs="Tahoma"/>
      <w:sz w:val="16"/>
      <w:szCs w:val="16"/>
    </w:rPr>
  </w:style>
  <w:style w:type="paragraph" w:styleId="BodyTextIndent">
    <w:name w:val="Body Text Indent"/>
    <w:basedOn w:val="Normal"/>
    <w:rsid w:val="005A1685"/>
    <w:pPr>
      <w:widowControl w:val="0"/>
      <w:autoSpaceDE w:val="0"/>
      <w:autoSpaceDN w:val="0"/>
      <w:adjustRightInd w:val="0"/>
      <w:spacing w:after="120"/>
      <w:ind w:left="283"/>
    </w:pPr>
    <w:rPr>
      <w:rFonts w:ascii="Arial" w:hAnsi="Arial"/>
    </w:rPr>
  </w:style>
  <w:style w:type="paragraph" w:styleId="Header">
    <w:name w:val="header"/>
    <w:basedOn w:val="Normal"/>
    <w:rsid w:val="004249BF"/>
    <w:pPr>
      <w:tabs>
        <w:tab w:val="center" w:pos="4153"/>
        <w:tab w:val="right" w:pos="8306"/>
      </w:tabs>
    </w:pPr>
  </w:style>
  <w:style w:type="paragraph" w:styleId="Footer">
    <w:name w:val="footer"/>
    <w:basedOn w:val="Normal"/>
    <w:rsid w:val="004249BF"/>
    <w:pPr>
      <w:tabs>
        <w:tab w:val="center" w:pos="4153"/>
        <w:tab w:val="right" w:pos="8306"/>
      </w:tabs>
    </w:pPr>
  </w:style>
  <w:style w:type="paragraph" w:styleId="ListParagraph">
    <w:name w:val="List Paragraph"/>
    <w:basedOn w:val="Normal"/>
    <w:uiPriority w:val="34"/>
    <w:qFormat/>
    <w:rsid w:val="003D67F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39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D5381B06F8440A83A50F7429B61D6" ma:contentTypeVersion="10" ma:contentTypeDescription="Create a new document." ma:contentTypeScope="" ma:versionID="7183cd807af16fa84023673242fe1f7b">
  <xsd:schema xmlns:xsd="http://www.w3.org/2001/XMLSchema" xmlns:xs="http://www.w3.org/2001/XMLSchema" xmlns:p="http://schemas.microsoft.com/office/2006/metadata/properties" xmlns:ns2="a6750075-6040-45b6-a9bf-09b22564b810" xmlns:ns3="51e4383d-9ab6-4a78-95d0-0e5d329a9635" targetNamespace="http://schemas.microsoft.com/office/2006/metadata/properties" ma:root="true" ma:fieldsID="a9f13266269a0d51e5bfd33910545e17" ns2:_="" ns3:_="">
    <xsd:import namespace="a6750075-6040-45b6-a9bf-09b22564b810"/>
    <xsd:import namespace="51e4383d-9ab6-4a78-95d0-0e5d329a96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Grade" minOccurs="0"/>
                <xsd:element ref="ns2:JobFamilyID" minOccurs="0"/>
                <xsd:element ref="ns2:JobFamily"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50075-6040-45b6-a9bf-09b22564b8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Grade" ma:index="12" nillable="true" ma:displayName="Grade" ma:format="Dropdown" ma:internalName="Grade" ma:percentage="FALSE">
      <xsd:simpleType>
        <xsd:restriction base="dms:Number"/>
      </xsd:simpleType>
    </xsd:element>
    <xsd:element name="JobFamilyID" ma:index="13" nillable="true" ma:displayName="JobFamilyID" ma:format="Dropdown" ma:internalName="JobFamilyID" ma:percentage="FALSE">
      <xsd:simpleType>
        <xsd:restriction base="dms:Number"/>
      </xsd:simpleType>
    </xsd:element>
    <xsd:element name="JobFamily" ma:index="14" nillable="true" ma:displayName="JobFamily" ma:format="Dropdown" ma:internalName="JobFamily">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e4383d-9ab6-4a78-95d0-0e5d329a963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FamilyID xmlns="a6750075-6040-45b6-a9bf-09b22564b810">50829623</JobFamilyID>
    <Grade xmlns="a6750075-6040-45b6-a9bf-09b22564b810">7</Grade>
    <JobFamily xmlns="a6750075-6040-45b6-a9bf-09b22564b810">Corporate Organisational Support</JobFamily>
  </documentManagement>
</p:properties>
</file>

<file path=customXml/itemProps1.xml><?xml version="1.0" encoding="utf-8"?>
<ds:datastoreItem xmlns:ds="http://schemas.openxmlformats.org/officeDocument/2006/customXml" ds:itemID="{CDA7A466-6F25-46FF-A328-FFC05A5C8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50075-6040-45b6-a9bf-09b22564b810"/>
    <ds:schemaRef ds:uri="51e4383d-9ab6-4a78-95d0-0e5d329a9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E01B0E-0F81-49F1-8FE8-F94BF9DE5D50}">
  <ds:schemaRefs>
    <ds:schemaRef ds:uri="http://schemas.microsoft.com/sharepoint/v3/contenttype/forms"/>
  </ds:schemaRefs>
</ds:datastoreItem>
</file>

<file path=customXml/itemProps3.xml><?xml version="1.0" encoding="utf-8"?>
<ds:datastoreItem xmlns:ds="http://schemas.openxmlformats.org/officeDocument/2006/customXml" ds:itemID="{C3D360C1-DEE6-495D-8174-9C31095C2469}">
  <ds:schemaRefs>
    <ds:schemaRef ds:uri="http://schemas.microsoft.com/office/2006/metadata/properties"/>
    <ds:schemaRef ds:uri="http://schemas.microsoft.com/office/infopath/2007/PartnerControls"/>
    <ds:schemaRef ds:uri="a6750075-6040-45b6-a9bf-09b22564b81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874</Words>
  <Characters>5438</Characters>
  <Application>Microsoft Office Word</Application>
  <DocSecurity>4</DocSecurity>
  <Lines>155</Lines>
  <Paragraphs>46</Paragraphs>
  <ScaleCrop>false</ScaleCrop>
  <Company>Manchester City Council</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City Council</dc:title>
  <dc:subject/>
  <dc:creator>harpers</dc:creator>
  <cp:keywords/>
  <dc:description/>
  <cp:lastModifiedBy>Steven Garnett</cp:lastModifiedBy>
  <cp:revision>2</cp:revision>
  <dcterms:created xsi:type="dcterms:W3CDTF">2026-02-05T14:09:00Z</dcterms:created>
  <dcterms:modified xsi:type="dcterms:W3CDTF">2026-02-05T14:09:00Z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0x010100F5AD5381B06F8440A83A50F7429B61D6</vt:lpwstr>
  </property>
</Properties>
</file>