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3634C" w14:textId="77777777" w:rsidR="00EC5D7A" w:rsidRPr="00CB2F04" w:rsidRDefault="00255B98" w:rsidP="00CB2F0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C9FFD" wp14:editId="441282C7">
                <wp:simplePos x="0" y="0"/>
                <wp:positionH relativeFrom="margin">
                  <wp:align>left</wp:align>
                </wp:positionH>
                <wp:positionV relativeFrom="paragraph">
                  <wp:posOffset>-552450</wp:posOffset>
                </wp:positionV>
                <wp:extent cx="2790825" cy="771525"/>
                <wp:effectExtent l="0" t="0" r="9525" b="9525"/>
                <wp:wrapNone/>
                <wp:docPr id="2534" name="Shape 2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71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260" h="895985">
                              <a:moveTo>
                                <a:pt x="0" y="0"/>
                              </a:moveTo>
                              <a:lnTo>
                                <a:pt x="3477260" y="0"/>
                              </a:lnTo>
                              <a:lnTo>
                                <a:pt x="3477260" y="895985"/>
                              </a:lnTo>
                              <a:lnTo>
                                <a:pt x="0" y="895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81A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8B0A9E6" w14:textId="77777777" w:rsidR="00CB2F04" w:rsidRPr="00255B98" w:rsidRDefault="00255B98" w:rsidP="00CB2F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proofErr w:type="spellStart"/>
                            <w:r w:rsidRPr="00255B98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TeaTe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FFD" id="Shape 2534" o:spid="_x0000_s1026" style="position:absolute;margin-left:0;margin-top:-43.5pt;width:219.75pt;height:60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3477260,895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" adj="-11796480,,5400" path="m,l3477260,r,895985l,895985,,e" fillcolor="#981a38" stroked="f" strokeweight="0">
                <v:stroke miterlimit="83231f" joinstyle="miter"/>
                <v:formulas/>
                <v:path arrowok="t" o:connecttype="custom" textboxrect="0,0,3477260,895985"/>
                <v:textbox>
                  <w:txbxContent>
                    <w:p w14:paraId="28B0A9E6" w14:textId="77777777" w:rsidR="00CB2F04" w:rsidRPr="00255B98" w:rsidRDefault="00255B98" w:rsidP="00CB2F0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proofErr w:type="spellStart"/>
                      <w:r w:rsidRPr="00255B98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TeaTe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FEC47" wp14:editId="6A882D6B">
                <wp:simplePos x="0" y="0"/>
                <wp:positionH relativeFrom="column">
                  <wp:posOffset>123825</wp:posOffset>
                </wp:positionH>
                <wp:positionV relativeFrom="paragraph">
                  <wp:posOffset>-542925</wp:posOffset>
                </wp:positionV>
                <wp:extent cx="259080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13AC4" w14:textId="77777777" w:rsidR="00255B98" w:rsidRPr="00255B98" w:rsidRDefault="00256D27" w:rsidP="00255B9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"/>
                              </w:rPr>
                              <w:t>Exam</w:t>
                            </w:r>
                            <w:r w:rsidR="009B55D7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"/>
                              </w:rPr>
                              <w:t xml:space="preserve">s Invigilator </w:t>
                            </w:r>
                          </w:p>
                          <w:p w14:paraId="6B087047" w14:textId="77777777" w:rsidR="00255B98" w:rsidRDefault="00255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FEC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.75pt;margin-top:-42.75pt;width:204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" filled="f" stroked="f" strokeweight=".5pt">
                <v:textbox>
                  <w:txbxContent>
                    <w:p w14:paraId="77113AC4" w14:textId="77777777" w:rsidR="00255B98" w:rsidRPr="00255B98" w:rsidRDefault="00256D27" w:rsidP="00255B98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  <w:szCs w:val="44"/>
                          <w:lang w:val="en"/>
                        </w:rPr>
                        <w:t>Exam</w:t>
                      </w:r>
                      <w:r w:rsidR="009B55D7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4"/>
                          <w:szCs w:val="44"/>
                          <w:lang w:val="en"/>
                        </w:rPr>
                        <w:t xml:space="preserve">s Invigilator </w:t>
                      </w:r>
                    </w:p>
                    <w:p w14:paraId="6B087047" w14:textId="77777777" w:rsidR="00255B98" w:rsidRDefault="00255B98"/>
                  </w:txbxContent>
                </v:textbox>
              </v:shape>
            </w:pict>
          </mc:Fallback>
        </mc:AlternateContent>
      </w:r>
    </w:p>
    <w:p w14:paraId="1EB5162E" w14:textId="77777777" w:rsidR="004E6084" w:rsidRDefault="004E6084">
      <w:pPr>
        <w:rPr>
          <w:vertAlign w:val="subscript"/>
        </w:rPr>
      </w:pPr>
    </w:p>
    <w:p w14:paraId="2420A5B3" w14:textId="77777777" w:rsidR="00CB2F04" w:rsidRDefault="00CB2F04" w:rsidP="005172D6">
      <w:pPr>
        <w:rPr>
          <w:rFonts w:asciiTheme="minorHAnsi" w:hAnsiTheme="minorHAnsi" w:cs="Arial"/>
          <w:color w:val="000000" w:themeColor="text1"/>
          <w:sz w:val="24"/>
          <w:szCs w:val="24"/>
          <w:lang w:val="en"/>
        </w:rPr>
      </w:pPr>
      <w:bookmarkStart w:id="1" w:name="_Hlk115337161"/>
    </w:p>
    <w:p w14:paraId="13818658" w14:textId="77777777" w:rsidR="00B922C7" w:rsidRPr="00B922C7" w:rsidRDefault="00B922C7" w:rsidP="00B922C7">
      <w:pPr>
        <w:jc w:val="center"/>
        <w:rPr>
          <w:rFonts w:asciiTheme="minorHAnsi" w:hAnsiTheme="minorHAnsi" w:cs="Arial"/>
          <w:b/>
          <w:color w:val="000000" w:themeColor="text1"/>
          <w:sz w:val="44"/>
          <w:szCs w:val="44"/>
        </w:rPr>
      </w:pPr>
      <w:r w:rsidRPr="00B922C7">
        <w:rPr>
          <w:rFonts w:asciiTheme="minorHAnsi" w:hAnsiTheme="minorHAnsi" w:cs="Arial"/>
          <w:b/>
          <w:color w:val="000000" w:themeColor="text1"/>
          <w:sz w:val="44"/>
          <w:szCs w:val="44"/>
        </w:rPr>
        <w:t>JOB DESCRIPTION</w:t>
      </w:r>
    </w:p>
    <w:p w14:paraId="6B0B87ED" w14:textId="77777777" w:rsidR="00F45209" w:rsidRDefault="00F45209" w:rsidP="005172D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55B98" w:rsidRPr="00AA34BE" w14:paraId="423D33EA" w14:textId="77777777" w:rsidTr="32D9E2C3">
        <w:tc>
          <w:tcPr>
            <w:tcW w:w="2689" w:type="dxa"/>
          </w:tcPr>
          <w:p w14:paraId="346A8483" w14:textId="77777777" w:rsidR="00255B98" w:rsidRPr="00AA34BE" w:rsidRDefault="00255B98" w:rsidP="005172D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A34B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Salary / </w:t>
            </w:r>
            <w:r w:rsidR="00B922C7" w:rsidRPr="00AA34B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G</w:t>
            </w:r>
            <w:r w:rsidRPr="00AA34B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"/>
              </w:rPr>
              <w:t>rade range</w:t>
            </w:r>
          </w:p>
        </w:tc>
        <w:tc>
          <w:tcPr>
            <w:tcW w:w="6327" w:type="dxa"/>
          </w:tcPr>
          <w:p w14:paraId="756A6157" w14:textId="77777777" w:rsidR="009B55D7" w:rsidRPr="00495678" w:rsidRDefault="009B55D7" w:rsidP="009B55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678">
              <w:rPr>
                <w:rFonts w:asciiTheme="minorHAnsi" w:hAnsiTheme="minorHAnsi" w:cstheme="minorHAnsi"/>
                <w:b/>
                <w:sz w:val="22"/>
                <w:szCs w:val="22"/>
              </w:rPr>
              <w:t>Casual hours during exam season</w:t>
            </w:r>
          </w:p>
          <w:p w14:paraId="0D2538F3" w14:textId="77777777" w:rsidR="009B55D7" w:rsidRPr="00495678" w:rsidRDefault="009B55D7" w:rsidP="009B55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067CF2" w14:textId="1361F1A4" w:rsidR="009B55D7" w:rsidRPr="00495678" w:rsidRDefault="009B55D7" w:rsidP="32D9E2C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D9E2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£1</w:t>
            </w:r>
            <w:r w:rsidR="00CC4A0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Pr="32D9E2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  <w:r w:rsidR="00CC4A0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21</w:t>
            </w:r>
            <w:r w:rsidRPr="32D9E2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per hour</w:t>
            </w:r>
          </w:p>
          <w:p w14:paraId="5BF4325E" w14:textId="77777777" w:rsidR="00255B98" w:rsidRPr="00AA34BE" w:rsidRDefault="00255B98" w:rsidP="00256D2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0FD63D6" w14:textId="77777777" w:rsidR="0089749C" w:rsidRPr="009B55D7" w:rsidRDefault="0089749C" w:rsidP="00B922C7">
      <w:pPr>
        <w:rPr>
          <w:rFonts w:ascii="Calibri" w:hAnsi="Calibri" w:cs="Calibri"/>
          <w:color w:val="000000" w:themeColor="text1"/>
          <w:sz w:val="24"/>
          <w:szCs w:val="24"/>
          <w:lang w:val="en"/>
        </w:rPr>
      </w:pPr>
    </w:p>
    <w:p w14:paraId="53EBDBB0" w14:textId="77777777" w:rsidR="00AA34BE" w:rsidRPr="009B55D7" w:rsidRDefault="00B922C7" w:rsidP="009B55D7">
      <w:pPr>
        <w:widowControl/>
        <w:overflowPunct/>
        <w:autoSpaceDE/>
        <w:autoSpaceDN/>
        <w:adjustRightInd/>
        <w:ind w:right="432"/>
        <w:rPr>
          <w:rFonts w:ascii="Calibri" w:hAnsi="Calibri" w:cs="Calibri"/>
          <w:b/>
          <w:color w:val="auto"/>
          <w:kern w:val="0"/>
          <w:sz w:val="24"/>
          <w:szCs w:val="24"/>
          <w:u w:val="single"/>
          <w:lang w:eastAsia="en-US"/>
        </w:rPr>
      </w:pPr>
      <w:r w:rsidRPr="009B55D7">
        <w:rPr>
          <w:rFonts w:ascii="Calibri" w:hAnsi="Calibri" w:cs="Calibri"/>
          <w:b/>
          <w:color w:val="auto"/>
          <w:kern w:val="0"/>
          <w:sz w:val="24"/>
          <w:szCs w:val="24"/>
          <w:u w:val="single"/>
          <w:lang w:eastAsia="en-US"/>
        </w:rPr>
        <w:t>Main purpose of the job</w:t>
      </w:r>
    </w:p>
    <w:p w14:paraId="1A57CBB4" w14:textId="77777777" w:rsidR="009B55D7" w:rsidRDefault="009B55D7" w:rsidP="009B55D7">
      <w:pPr>
        <w:widowControl/>
        <w:overflowPunct/>
        <w:autoSpaceDE/>
        <w:autoSpaceDN/>
        <w:adjustRightInd/>
        <w:ind w:right="432"/>
        <w:rPr>
          <w:rFonts w:ascii="Calibri" w:hAnsi="Calibri" w:cs="Calibri"/>
          <w:b/>
          <w:color w:val="auto"/>
          <w:kern w:val="0"/>
          <w:sz w:val="24"/>
          <w:szCs w:val="24"/>
          <w:u w:val="single"/>
          <w:lang w:eastAsia="en-US"/>
        </w:rPr>
      </w:pPr>
    </w:p>
    <w:p w14:paraId="352E66EC" w14:textId="77777777" w:rsidR="00B922C7" w:rsidRPr="009B55D7" w:rsidRDefault="009B55D7" w:rsidP="009B55D7">
      <w:pPr>
        <w:pStyle w:val="ListParagraph"/>
        <w:widowControl/>
        <w:numPr>
          <w:ilvl w:val="0"/>
          <w:numId w:val="19"/>
        </w:numPr>
        <w:overflowPunct/>
        <w:autoSpaceDE/>
        <w:autoSpaceDN/>
        <w:adjustRightInd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>To oversee and supervise examinations and to ensure that guidelines and regulations for the integrity and security of the examination papers and procedures are followed during examination sessions.</w:t>
      </w:r>
    </w:p>
    <w:p w14:paraId="502F3DDB" w14:textId="77777777" w:rsidR="009B55D7" w:rsidRPr="009B55D7" w:rsidRDefault="009B55D7" w:rsidP="00B922C7">
      <w:pPr>
        <w:widowControl/>
        <w:overflowPunct/>
        <w:autoSpaceDE/>
        <w:autoSpaceDN/>
        <w:adjustRightInd/>
        <w:ind w:right="432"/>
        <w:rPr>
          <w:rFonts w:ascii="Calibri" w:hAnsi="Calibri" w:cs="Calibri"/>
          <w:color w:val="auto"/>
          <w:kern w:val="0"/>
          <w:sz w:val="24"/>
          <w:szCs w:val="24"/>
          <w:lang w:eastAsia="en-US"/>
        </w:rPr>
      </w:pPr>
    </w:p>
    <w:p w14:paraId="3F64D765" w14:textId="77777777" w:rsidR="009B55D7" w:rsidRP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b/>
          <w:sz w:val="24"/>
          <w:szCs w:val="24"/>
          <w:u w:val="single"/>
        </w:rPr>
      </w:pPr>
      <w:r w:rsidRPr="009B55D7">
        <w:rPr>
          <w:rFonts w:ascii="Calibri" w:hAnsi="Calibri" w:cs="Calibri"/>
          <w:b/>
          <w:sz w:val="24"/>
          <w:szCs w:val="24"/>
          <w:u w:val="single"/>
        </w:rPr>
        <w:t>Main Responsibilities:</w:t>
      </w:r>
    </w:p>
    <w:p w14:paraId="1AA8198E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 • Assist in the setting up of examination rooms. </w:t>
      </w:r>
    </w:p>
    <w:p w14:paraId="3DE92A96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>• Ensure all candidates receive appropriate examination question papers and answer papers.</w:t>
      </w:r>
    </w:p>
    <w:p w14:paraId="351399B4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 • Be aware of any needs that candidates may have during an examination. </w:t>
      </w:r>
    </w:p>
    <w:p w14:paraId="4BFC66BB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• Ensure answer scripts are collected in candidate number order and are supervised as required until they are delivered to the exam’s office. </w:t>
      </w:r>
    </w:p>
    <w:p w14:paraId="2CFDF3B2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>• Ensure candidates obey the regulations of an examination room as laid out in the examination guidelines.</w:t>
      </w:r>
    </w:p>
    <w:p w14:paraId="257AAC63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 • Maintain security and confidentiality. </w:t>
      </w:r>
    </w:p>
    <w:p w14:paraId="6E3418B2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• Record attendance on the official examination registers. </w:t>
      </w:r>
    </w:p>
    <w:p w14:paraId="5FA4507C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• Ensure no inappropriate items are brought into the examination hall, such as personal stereos, revision notes or other paperwork unless told otherwise. </w:t>
      </w:r>
    </w:p>
    <w:p w14:paraId="3DB08D93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• Ensure all candidates are aware of the pre-exam start information and of any erratum notice that may affect them. </w:t>
      </w:r>
    </w:p>
    <w:p w14:paraId="393402CA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• Ensure there is no talking or disruption for the candidates once an examination has begun. </w:t>
      </w:r>
    </w:p>
    <w:p w14:paraId="1B5BD6AD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>•Ensure that all candidates are seated before opening the question papers.</w:t>
      </w:r>
    </w:p>
    <w:p w14:paraId="2D4775C7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</w:p>
    <w:p w14:paraId="297E1F59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lastRenderedPageBreak/>
        <w:t xml:space="preserve"> </w:t>
      </w:r>
    </w:p>
    <w:p w14:paraId="66855AD1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• Ensure that invigilators do not help candidates in any way with the question paper. </w:t>
      </w:r>
    </w:p>
    <w:p w14:paraId="24F9FAB0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• Sign the centre’s confidentiality declaration. </w:t>
      </w:r>
    </w:p>
    <w:p w14:paraId="251307F5" w14:textId="77777777" w:rsid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sz w:val="24"/>
          <w:szCs w:val="24"/>
        </w:rPr>
      </w:pPr>
      <w:r w:rsidRPr="009B55D7">
        <w:rPr>
          <w:rFonts w:ascii="Calibri" w:hAnsi="Calibri" w:cs="Calibri"/>
          <w:sz w:val="24"/>
          <w:szCs w:val="24"/>
        </w:rPr>
        <w:t xml:space="preserve">• Take responsibility for promoting and safeguarding the welfare of students in the Department and in school. </w:t>
      </w:r>
    </w:p>
    <w:p w14:paraId="6625098F" w14:textId="77777777" w:rsidR="00AA34BE" w:rsidRPr="009B55D7" w:rsidRDefault="009B55D7" w:rsidP="009B55D7">
      <w:pPr>
        <w:widowControl/>
        <w:overflowPunct/>
        <w:autoSpaceDE/>
        <w:autoSpaceDN/>
        <w:adjustRightInd/>
        <w:spacing w:before="240"/>
        <w:ind w:right="432"/>
        <w:rPr>
          <w:rFonts w:ascii="Calibri" w:hAnsi="Calibri" w:cs="Calibri"/>
          <w:kern w:val="0"/>
          <w:sz w:val="24"/>
          <w:szCs w:val="24"/>
          <w:lang w:val="en-US" w:eastAsia="en-US"/>
        </w:rPr>
      </w:pPr>
      <w:r w:rsidRPr="009B55D7">
        <w:rPr>
          <w:rFonts w:ascii="Calibri" w:hAnsi="Calibri" w:cs="Calibri"/>
          <w:sz w:val="24"/>
          <w:szCs w:val="24"/>
        </w:rPr>
        <w:t>• Assist in other activities as may reasonably be requested by the centre from time to time</w:t>
      </w:r>
    </w:p>
    <w:p w14:paraId="35EC9EB2" w14:textId="77777777" w:rsidR="004D5B01" w:rsidRDefault="004D5B01" w:rsidP="004D5B01">
      <w:pPr>
        <w:overflowPunct/>
        <w:autoSpaceDE/>
        <w:autoSpaceDN/>
        <w:adjustRightInd/>
        <w:jc w:val="both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</w:p>
    <w:p w14:paraId="5190F425" w14:textId="77777777" w:rsidR="00AA34BE" w:rsidRPr="00AA34BE" w:rsidRDefault="00AA34BE" w:rsidP="004D5B01">
      <w:pPr>
        <w:overflowPunct/>
        <w:autoSpaceDE/>
        <w:autoSpaceDN/>
        <w:adjustRightInd/>
        <w:jc w:val="both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</w:p>
    <w:p w14:paraId="40F31558" w14:textId="77777777" w:rsidR="00B922C7" w:rsidRDefault="00B922C7" w:rsidP="00227464">
      <w:pPr>
        <w:widowControl/>
        <w:overflowPunct/>
        <w:autoSpaceDE/>
        <w:autoSpaceDN/>
        <w:adjustRightInd/>
        <w:ind w:right="90"/>
        <w:rPr>
          <w:rFonts w:ascii="Calibri" w:hAnsi="Calibri" w:cs="Calibri"/>
          <w:b/>
          <w:snapToGrid w:val="0"/>
          <w:kern w:val="0"/>
          <w:sz w:val="24"/>
          <w:szCs w:val="24"/>
          <w:u w:val="single"/>
          <w:lang w:val="en-US" w:eastAsia="en-US"/>
        </w:rPr>
      </w:pPr>
      <w:r w:rsidRPr="00AA34BE">
        <w:rPr>
          <w:rFonts w:ascii="Calibri" w:hAnsi="Calibri" w:cs="Calibri"/>
          <w:b/>
          <w:snapToGrid w:val="0"/>
          <w:kern w:val="0"/>
          <w:sz w:val="24"/>
          <w:szCs w:val="24"/>
          <w:u w:val="single"/>
          <w:lang w:val="en-US" w:eastAsia="en-US"/>
        </w:rPr>
        <w:t>Equal opportunities Policy</w:t>
      </w:r>
    </w:p>
    <w:p w14:paraId="4886AC02" w14:textId="77777777" w:rsidR="00AA34BE" w:rsidRPr="00AA34BE" w:rsidRDefault="00AA34BE" w:rsidP="00227464">
      <w:pPr>
        <w:widowControl/>
        <w:overflowPunct/>
        <w:autoSpaceDE/>
        <w:autoSpaceDN/>
        <w:adjustRightInd/>
        <w:ind w:right="90"/>
        <w:rPr>
          <w:rFonts w:ascii="Calibri" w:hAnsi="Calibri" w:cs="Calibri"/>
          <w:b/>
          <w:kern w:val="0"/>
          <w:sz w:val="24"/>
          <w:szCs w:val="24"/>
          <w:u w:val="single"/>
          <w:lang w:val="en-US" w:eastAsia="en-US"/>
        </w:rPr>
      </w:pPr>
    </w:p>
    <w:p w14:paraId="718196CD" w14:textId="77777777" w:rsidR="00B922C7" w:rsidRPr="00AA34BE" w:rsidRDefault="00B922C7" w:rsidP="00B922C7">
      <w:pPr>
        <w:widowControl/>
        <w:overflowPunct/>
        <w:autoSpaceDE/>
        <w:autoSpaceDN/>
        <w:adjustRightInd/>
        <w:ind w:right="90"/>
        <w:rPr>
          <w:rFonts w:ascii="Calibri" w:hAnsi="Calibri" w:cs="Calibri"/>
          <w:color w:val="auto"/>
          <w:kern w:val="0"/>
          <w:sz w:val="24"/>
          <w:szCs w:val="24"/>
          <w:lang w:eastAsia="en-US"/>
        </w:rPr>
      </w:pPr>
      <w:r w:rsidRPr="00AA34BE">
        <w:rPr>
          <w:rFonts w:ascii="Calibri" w:hAnsi="Calibri" w:cs="Calibri"/>
          <w:color w:val="auto"/>
          <w:kern w:val="0"/>
          <w:sz w:val="24"/>
          <w:szCs w:val="24"/>
          <w:lang w:eastAsia="en-US"/>
        </w:rPr>
        <w:t>Promote equal opportunities in all aspects of responsibility according to the school’s aims and objectives.</w:t>
      </w:r>
    </w:p>
    <w:p w14:paraId="13831AA8" w14:textId="77777777" w:rsidR="00B922C7" w:rsidRPr="00AA34BE" w:rsidRDefault="00B922C7" w:rsidP="00B922C7">
      <w:pPr>
        <w:widowControl/>
        <w:overflowPunct/>
        <w:autoSpaceDE/>
        <w:autoSpaceDN/>
        <w:adjustRightInd/>
        <w:ind w:left="720" w:right="90"/>
        <w:jc w:val="both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</w:p>
    <w:p w14:paraId="27A24CF7" w14:textId="77777777" w:rsidR="00B922C7" w:rsidRPr="00AA34BE" w:rsidRDefault="00B922C7" w:rsidP="00B922C7">
      <w:pPr>
        <w:widowControl/>
        <w:overflowPunct/>
        <w:autoSpaceDE/>
        <w:autoSpaceDN/>
        <w:adjustRightInd/>
        <w:ind w:right="90"/>
        <w:jc w:val="both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  <w:r w:rsidRPr="00AA34BE"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  <w:t>In addition to those duties and responsibilities outlined above, the contributions of each member of staff to the work of the school will include the following:</w:t>
      </w:r>
    </w:p>
    <w:p w14:paraId="186F6079" w14:textId="77777777" w:rsidR="00B922C7" w:rsidRPr="00AA34BE" w:rsidRDefault="00B922C7" w:rsidP="00B922C7">
      <w:pPr>
        <w:widowControl/>
        <w:overflowPunct/>
        <w:autoSpaceDE/>
        <w:autoSpaceDN/>
        <w:adjustRightInd/>
        <w:ind w:left="720" w:right="90"/>
        <w:jc w:val="both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</w:p>
    <w:p w14:paraId="03D4B30A" w14:textId="77777777" w:rsidR="00B922C7" w:rsidRPr="00AA34BE" w:rsidRDefault="00B922C7" w:rsidP="00B922C7">
      <w:pPr>
        <w:widowControl/>
        <w:numPr>
          <w:ilvl w:val="0"/>
          <w:numId w:val="1"/>
        </w:numPr>
        <w:overflowPunct/>
        <w:autoSpaceDE/>
        <w:autoSpaceDN/>
        <w:adjustRightInd/>
        <w:ind w:right="90" w:hanging="731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  <w:r w:rsidRPr="00AA34BE"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  <w:t>to play a positive role in the spiritual life of the school community;</w:t>
      </w:r>
    </w:p>
    <w:p w14:paraId="11E53923" w14:textId="77777777" w:rsidR="00B922C7" w:rsidRPr="00AA34BE" w:rsidRDefault="00B922C7" w:rsidP="00B922C7">
      <w:pPr>
        <w:widowControl/>
        <w:numPr>
          <w:ilvl w:val="0"/>
          <w:numId w:val="1"/>
        </w:numPr>
        <w:overflowPunct/>
        <w:autoSpaceDE/>
        <w:autoSpaceDN/>
        <w:adjustRightInd/>
        <w:ind w:right="90" w:hanging="731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  <w:r w:rsidRPr="00AA34BE"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  <w:t>to maintain a high standard of discipline, appearance, punctuality and commitment in all students;</w:t>
      </w:r>
    </w:p>
    <w:p w14:paraId="21CDB787" w14:textId="77777777" w:rsidR="00B922C7" w:rsidRPr="00AA34BE" w:rsidRDefault="00B922C7" w:rsidP="00B922C7">
      <w:pPr>
        <w:widowControl/>
        <w:numPr>
          <w:ilvl w:val="0"/>
          <w:numId w:val="1"/>
        </w:numPr>
        <w:overflowPunct/>
        <w:autoSpaceDE/>
        <w:autoSpaceDN/>
        <w:adjustRightInd/>
        <w:ind w:right="90" w:hanging="731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  <w:r w:rsidRPr="00AA34BE"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  <w:t xml:space="preserve">to promote parental and community involvement in the life and work of the school. </w:t>
      </w:r>
    </w:p>
    <w:p w14:paraId="6C067847" w14:textId="77777777" w:rsidR="00B922C7" w:rsidRPr="00AA34BE" w:rsidRDefault="00B922C7" w:rsidP="00B922C7">
      <w:pPr>
        <w:widowControl/>
        <w:overflowPunct/>
        <w:autoSpaceDE/>
        <w:autoSpaceDN/>
        <w:adjustRightInd/>
        <w:ind w:left="1080" w:right="90"/>
        <w:rPr>
          <w:rFonts w:ascii="Calibri" w:hAnsi="Calibri" w:cs="Calibri"/>
          <w:snapToGrid w:val="0"/>
          <w:color w:val="auto"/>
          <w:kern w:val="0"/>
          <w:sz w:val="24"/>
          <w:szCs w:val="24"/>
          <w:lang w:eastAsia="en-US"/>
        </w:rPr>
      </w:pPr>
    </w:p>
    <w:p w14:paraId="4F412B83" w14:textId="77777777" w:rsidR="00B922C7" w:rsidRPr="00AA34BE" w:rsidRDefault="00B922C7" w:rsidP="00B922C7">
      <w:pPr>
        <w:widowControl/>
        <w:overflowPunct/>
        <w:autoSpaceDE/>
        <w:autoSpaceDN/>
        <w:adjustRightInd/>
        <w:ind w:right="432"/>
        <w:rPr>
          <w:rFonts w:ascii="Calibri" w:hAnsi="Calibri" w:cs="Calibri"/>
          <w:color w:val="auto"/>
          <w:kern w:val="0"/>
          <w:sz w:val="24"/>
          <w:szCs w:val="24"/>
          <w:lang w:eastAsia="en-US"/>
        </w:rPr>
      </w:pPr>
      <w:r w:rsidRPr="00AA34BE">
        <w:rPr>
          <w:rFonts w:ascii="Calibri" w:hAnsi="Calibri" w:cs="Calibri"/>
          <w:color w:val="auto"/>
          <w:kern w:val="0"/>
          <w:sz w:val="24"/>
          <w:szCs w:val="24"/>
          <w:lang w:eastAsia="en-US"/>
        </w:rPr>
        <w:t>All job descriptions are subject to modification as the needs of the school change and/or circumstances demand.  Following consultation between the Headteacher and the member of staff concerned, reasonable changes may be made.</w:t>
      </w:r>
    </w:p>
    <w:p w14:paraId="122F13D7" w14:textId="77777777" w:rsidR="00B922C7" w:rsidRPr="00AA34BE" w:rsidRDefault="00B922C7" w:rsidP="00B922C7">
      <w:pPr>
        <w:widowControl/>
        <w:overflowPunct/>
        <w:autoSpaceDE/>
        <w:autoSpaceDN/>
        <w:adjustRightInd/>
        <w:ind w:left="720" w:right="432"/>
        <w:rPr>
          <w:rFonts w:ascii="Calibri" w:hAnsi="Calibri" w:cs="Calibri"/>
          <w:color w:val="auto"/>
          <w:kern w:val="0"/>
          <w:sz w:val="24"/>
          <w:szCs w:val="24"/>
          <w:lang w:eastAsia="en-US"/>
        </w:rPr>
      </w:pPr>
    </w:p>
    <w:p w14:paraId="3318CB04" w14:textId="77777777" w:rsidR="00B922C7" w:rsidRPr="00AA34BE" w:rsidRDefault="00B922C7" w:rsidP="00B922C7">
      <w:pPr>
        <w:widowControl/>
        <w:overflowPunct/>
        <w:autoSpaceDE/>
        <w:autoSpaceDN/>
        <w:adjustRightInd/>
        <w:ind w:right="432"/>
        <w:rPr>
          <w:rFonts w:ascii="Calibri" w:hAnsi="Calibri" w:cs="Calibri"/>
          <w:i/>
          <w:color w:val="auto"/>
          <w:kern w:val="0"/>
          <w:sz w:val="24"/>
          <w:szCs w:val="24"/>
          <w:lang w:eastAsia="en-US"/>
        </w:rPr>
      </w:pPr>
      <w:r w:rsidRPr="00AA34BE">
        <w:rPr>
          <w:rFonts w:ascii="Calibri" w:hAnsi="Calibri" w:cs="Calibri"/>
          <w:color w:val="auto"/>
          <w:kern w:val="0"/>
          <w:sz w:val="24"/>
          <w:szCs w:val="24"/>
          <w:lang w:eastAsia="en-US"/>
        </w:rPr>
        <w:t xml:space="preserve">This job description should be read in conjunction with the statutory conditions of the latest </w:t>
      </w:r>
      <w:r w:rsidRPr="00AA34BE">
        <w:rPr>
          <w:rFonts w:ascii="Calibri" w:hAnsi="Calibri" w:cs="Calibri"/>
          <w:i/>
          <w:color w:val="auto"/>
          <w:kern w:val="0"/>
          <w:sz w:val="24"/>
          <w:szCs w:val="24"/>
          <w:lang w:eastAsia="en-US"/>
        </w:rPr>
        <w:t>School Green book for support staff Pay and Conditions Document.</w:t>
      </w:r>
    </w:p>
    <w:p w14:paraId="59311CDD" w14:textId="77777777" w:rsidR="00B922C7" w:rsidRPr="00B922C7" w:rsidRDefault="00B922C7" w:rsidP="00B922C7">
      <w:pPr>
        <w:widowControl/>
        <w:overflowPunct/>
        <w:autoSpaceDE/>
        <w:autoSpaceDN/>
        <w:adjustRightInd/>
        <w:ind w:left="720" w:right="432"/>
        <w:rPr>
          <w:rFonts w:ascii="Calibri" w:hAnsi="Calibri" w:cs="Calibri"/>
          <w:i/>
          <w:color w:val="auto"/>
          <w:kern w:val="0"/>
          <w:sz w:val="24"/>
          <w:szCs w:val="24"/>
          <w:lang w:eastAsia="en-US"/>
        </w:rPr>
      </w:pPr>
    </w:p>
    <w:p w14:paraId="4C2D1DE8" w14:textId="77777777" w:rsidR="00B922C7" w:rsidRDefault="00B922C7" w:rsidP="00B922C7">
      <w:pPr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p w14:paraId="79E11C07" w14:textId="77777777" w:rsidR="00B922C7" w:rsidRDefault="00B922C7" w:rsidP="00B922C7">
      <w:pPr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p w14:paraId="4BFD3513" w14:textId="77777777" w:rsidR="00B922C7" w:rsidRDefault="00B922C7" w:rsidP="00B922C7">
      <w:pPr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p w14:paraId="4BE9EF8C" w14:textId="77777777" w:rsidR="00B922C7" w:rsidRDefault="00B922C7" w:rsidP="00B922C7">
      <w:pPr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p w14:paraId="689798EF" w14:textId="77777777" w:rsidR="00B922C7" w:rsidRDefault="00B922C7" w:rsidP="00B922C7">
      <w:pPr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p w14:paraId="1AD3092E" w14:textId="77777777" w:rsidR="00B922C7" w:rsidRDefault="00B922C7" w:rsidP="00B922C7">
      <w:pPr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p w14:paraId="2D13E2F5" w14:textId="77777777" w:rsidR="00B922C7" w:rsidRDefault="00B922C7" w:rsidP="00B922C7">
      <w:pPr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tbl>
      <w:tblPr>
        <w:tblStyle w:val="TableGrid"/>
        <w:tblpPr w:leftFromText="180" w:rightFromText="180" w:vertAnchor="page" w:horzAnchor="margin" w:tblpXSpec="center" w:tblpY="2191"/>
        <w:tblW w:w="9826" w:type="dxa"/>
        <w:tblLook w:val="04A0" w:firstRow="1" w:lastRow="0" w:firstColumn="1" w:lastColumn="0" w:noHBand="0" w:noVBand="1"/>
      </w:tblPr>
      <w:tblGrid>
        <w:gridCol w:w="5102"/>
        <w:gridCol w:w="2342"/>
        <w:gridCol w:w="2382"/>
      </w:tblGrid>
      <w:tr w:rsidR="00B922C7" w:rsidRPr="00B922C7" w14:paraId="06B78125" w14:textId="77777777" w:rsidTr="00B922C7">
        <w:trPr>
          <w:trHeight w:val="600"/>
        </w:trPr>
        <w:tc>
          <w:tcPr>
            <w:tcW w:w="9826" w:type="dxa"/>
            <w:gridSpan w:val="3"/>
            <w:shd w:val="clear" w:color="auto" w:fill="000000"/>
          </w:tcPr>
          <w:p w14:paraId="6EF6A226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rPr>
                <w:rFonts w:ascii="Arial" w:eastAsia="Calibri" w:hAnsi="Arial"/>
                <w:color w:val="auto"/>
                <w:kern w:val="0"/>
                <w:sz w:val="24"/>
                <w:szCs w:val="32"/>
                <w:lang w:eastAsia="en-US"/>
              </w:rPr>
            </w:pPr>
            <w:r w:rsidRPr="00B922C7">
              <w:rPr>
                <w:rFonts w:ascii="Arial" w:eastAsia="Calibri" w:hAnsi="Arial"/>
                <w:color w:val="FFFFFF"/>
                <w:kern w:val="0"/>
                <w:sz w:val="24"/>
                <w:szCs w:val="32"/>
                <w:lang w:eastAsia="en-US"/>
              </w:rPr>
              <w:lastRenderedPageBreak/>
              <w:t xml:space="preserve">Personal Specification </w:t>
            </w:r>
          </w:p>
        </w:tc>
      </w:tr>
      <w:tr w:rsidR="00B922C7" w:rsidRPr="00B922C7" w14:paraId="6C410E3B" w14:textId="77777777" w:rsidTr="00183572">
        <w:trPr>
          <w:trHeight w:val="295"/>
        </w:trPr>
        <w:tc>
          <w:tcPr>
            <w:tcW w:w="5102" w:type="dxa"/>
          </w:tcPr>
          <w:p w14:paraId="48E22D4D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42" w:type="dxa"/>
          </w:tcPr>
          <w:p w14:paraId="27F0BA0B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Essential</w:t>
            </w:r>
          </w:p>
        </w:tc>
        <w:tc>
          <w:tcPr>
            <w:tcW w:w="2382" w:type="dxa"/>
          </w:tcPr>
          <w:p w14:paraId="591DEE05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 xml:space="preserve">Desirable </w:t>
            </w:r>
          </w:p>
        </w:tc>
      </w:tr>
      <w:tr w:rsidR="00B922C7" w:rsidRPr="00B922C7" w14:paraId="249703EF" w14:textId="77777777" w:rsidTr="00B922C7">
        <w:trPr>
          <w:trHeight w:val="600"/>
        </w:trPr>
        <w:tc>
          <w:tcPr>
            <w:tcW w:w="9826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6CBD42A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rPr>
                <w:rFonts w:ascii="Arial" w:eastAsia="Calibri" w:hAnsi="Arial"/>
                <w:color w:val="auto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Arial" w:eastAsia="Calibri" w:hAnsi="Arial"/>
                <w:color w:val="FFFFFF"/>
                <w:kern w:val="0"/>
                <w:sz w:val="24"/>
                <w:szCs w:val="24"/>
                <w:lang w:eastAsia="en-US"/>
              </w:rPr>
              <w:t>Qualification and CPD</w:t>
            </w:r>
          </w:p>
        </w:tc>
      </w:tr>
      <w:tr w:rsidR="00B922C7" w:rsidRPr="00B922C7" w14:paraId="0144A417" w14:textId="77777777" w:rsidTr="00183572">
        <w:trPr>
          <w:trHeight w:val="632"/>
        </w:trPr>
        <w:tc>
          <w:tcPr>
            <w:tcW w:w="5102" w:type="dxa"/>
          </w:tcPr>
          <w:p w14:paraId="507EB5E6" w14:textId="77777777" w:rsidR="00B922C7" w:rsidRPr="00B922C7" w:rsidRDefault="004D5B01" w:rsidP="004D5B01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right="432"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Excellent written/verbal communication </w:t>
            </w:r>
          </w:p>
        </w:tc>
        <w:tc>
          <w:tcPr>
            <w:tcW w:w="2342" w:type="dxa"/>
          </w:tcPr>
          <w:p w14:paraId="28151CBC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4CFC2C84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1A3445A4" w14:textId="77777777" w:rsidTr="00183572">
        <w:trPr>
          <w:trHeight w:val="295"/>
        </w:trPr>
        <w:tc>
          <w:tcPr>
            <w:tcW w:w="5102" w:type="dxa"/>
          </w:tcPr>
          <w:p w14:paraId="4157BB8E" w14:textId="77777777" w:rsidR="00B922C7" w:rsidRPr="00B922C7" w:rsidRDefault="0044726C" w:rsidP="00B922C7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right="432"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GCSE in Maths and English  </w:t>
            </w:r>
          </w:p>
        </w:tc>
        <w:tc>
          <w:tcPr>
            <w:tcW w:w="2342" w:type="dxa"/>
          </w:tcPr>
          <w:p w14:paraId="5DC30F13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82" w:type="dxa"/>
          </w:tcPr>
          <w:p w14:paraId="1F264510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</w:tr>
      <w:tr w:rsidR="0044726C" w:rsidRPr="00B922C7" w14:paraId="5381ACCB" w14:textId="77777777" w:rsidTr="00183572">
        <w:trPr>
          <w:trHeight w:val="295"/>
        </w:trPr>
        <w:tc>
          <w:tcPr>
            <w:tcW w:w="5102" w:type="dxa"/>
          </w:tcPr>
          <w:p w14:paraId="62605B59" w14:textId="77777777" w:rsidR="0044726C" w:rsidRDefault="0044726C" w:rsidP="00B922C7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right="432"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High level administration experience </w:t>
            </w:r>
          </w:p>
        </w:tc>
        <w:tc>
          <w:tcPr>
            <w:tcW w:w="2342" w:type="dxa"/>
          </w:tcPr>
          <w:p w14:paraId="259D5D12" w14:textId="77777777" w:rsidR="0044726C" w:rsidRPr="00B922C7" w:rsidRDefault="006C7FC0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2108390F" w14:textId="77777777" w:rsidR="0044726C" w:rsidRPr="00B922C7" w:rsidRDefault="0044726C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1D9E0869" w14:textId="77777777" w:rsidTr="00B922C7">
        <w:trPr>
          <w:trHeight w:val="607"/>
        </w:trPr>
        <w:tc>
          <w:tcPr>
            <w:tcW w:w="9826" w:type="dxa"/>
            <w:gridSpan w:val="3"/>
            <w:shd w:val="clear" w:color="auto" w:fill="000000"/>
          </w:tcPr>
          <w:p w14:paraId="30CED85D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rPr>
                <w:rFonts w:ascii="Arial" w:eastAsia="Calibri" w:hAnsi="Arial"/>
                <w:color w:val="FFFFFF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Arial" w:eastAsia="Calibri" w:hAnsi="Arial"/>
                <w:color w:val="FFFFFF"/>
                <w:kern w:val="0"/>
                <w:sz w:val="24"/>
                <w:szCs w:val="24"/>
                <w:lang w:eastAsia="en-US"/>
              </w:rPr>
              <w:t>Experience, Knowledge and Skills</w:t>
            </w:r>
          </w:p>
          <w:p w14:paraId="0A4F41DA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 w:cs="Arial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B922C7" w:rsidRPr="00B922C7" w14:paraId="30DFFEDA" w14:textId="77777777" w:rsidTr="00183572">
        <w:trPr>
          <w:trHeight w:val="317"/>
        </w:trPr>
        <w:tc>
          <w:tcPr>
            <w:tcW w:w="5102" w:type="dxa"/>
          </w:tcPr>
          <w:p w14:paraId="52B5712C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Supportive of the</w:t>
            </w:r>
            <w:r w:rsidR="00EF59FA" w:rsidRPr="00EF59FA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 Catholic</w:t>
            </w: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 ethos and values of the school </w:t>
            </w:r>
          </w:p>
        </w:tc>
        <w:tc>
          <w:tcPr>
            <w:tcW w:w="2342" w:type="dxa"/>
          </w:tcPr>
          <w:p w14:paraId="15C37456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0652C86F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5B3BC560" w14:textId="77777777" w:rsidTr="00183572">
        <w:trPr>
          <w:trHeight w:val="272"/>
        </w:trPr>
        <w:tc>
          <w:tcPr>
            <w:tcW w:w="5102" w:type="dxa"/>
          </w:tcPr>
          <w:p w14:paraId="1C40B156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Excellent interpersonal skills </w:t>
            </w:r>
          </w:p>
        </w:tc>
        <w:tc>
          <w:tcPr>
            <w:tcW w:w="2342" w:type="dxa"/>
          </w:tcPr>
          <w:p w14:paraId="78DFF64C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42F8BB71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1AA99A43" w14:textId="77777777" w:rsidTr="00183572">
        <w:trPr>
          <w:trHeight w:val="277"/>
        </w:trPr>
        <w:tc>
          <w:tcPr>
            <w:tcW w:w="5102" w:type="dxa"/>
          </w:tcPr>
          <w:p w14:paraId="1F0FE039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Strong organisational skills and prioritising</w:t>
            </w:r>
          </w:p>
        </w:tc>
        <w:tc>
          <w:tcPr>
            <w:tcW w:w="2342" w:type="dxa"/>
          </w:tcPr>
          <w:p w14:paraId="3F19B736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5896578D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5D5A3E4B" w14:textId="77777777" w:rsidTr="00183572">
        <w:trPr>
          <w:trHeight w:val="277"/>
        </w:trPr>
        <w:tc>
          <w:tcPr>
            <w:tcW w:w="5102" w:type="dxa"/>
          </w:tcPr>
          <w:p w14:paraId="778FAE3D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Flexible approach to working</w:t>
            </w:r>
          </w:p>
        </w:tc>
        <w:tc>
          <w:tcPr>
            <w:tcW w:w="2342" w:type="dxa"/>
          </w:tcPr>
          <w:p w14:paraId="5E1C5950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009B3559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69AD7557" w14:textId="77777777" w:rsidTr="00183572">
        <w:trPr>
          <w:trHeight w:val="295"/>
        </w:trPr>
        <w:tc>
          <w:tcPr>
            <w:tcW w:w="5102" w:type="dxa"/>
          </w:tcPr>
          <w:p w14:paraId="6A14AE78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Qualities to be a positive role model</w:t>
            </w:r>
          </w:p>
        </w:tc>
        <w:tc>
          <w:tcPr>
            <w:tcW w:w="2342" w:type="dxa"/>
          </w:tcPr>
          <w:p w14:paraId="36761420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6AEEE3FE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1402B835" w14:textId="77777777" w:rsidTr="00183572">
        <w:trPr>
          <w:trHeight w:val="295"/>
        </w:trPr>
        <w:tc>
          <w:tcPr>
            <w:tcW w:w="5102" w:type="dxa"/>
          </w:tcPr>
          <w:p w14:paraId="3E7B845D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Confident and able to accept challenge in a professional manner</w:t>
            </w:r>
          </w:p>
        </w:tc>
        <w:tc>
          <w:tcPr>
            <w:tcW w:w="2342" w:type="dxa"/>
          </w:tcPr>
          <w:p w14:paraId="2391C3FF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2A18C9CE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712459FF" w14:textId="77777777" w:rsidTr="00183572">
        <w:trPr>
          <w:trHeight w:val="277"/>
        </w:trPr>
        <w:tc>
          <w:tcPr>
            <w:tcW w:w="5102" w:type="dxa"/>
          </w:tcPr>
          <w:p w14:paraId="476190F6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Full working knowledge of relevant policies/codes of practice and awareness of relevant legislation to the position. (e.g. GDPR)</w:t>
            </w:r>
          </w:p>
        </w:tc>
        <w:tc>
          <w:tcPr>
            <w:tcW w:w="2342" w:type="dxa"/>
          </w:tcPr>
          <w:p w14:paraId="050300B1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5F3E392D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4AE1ABB9" w14:textId="77777777" w:rsidTr="00183572">
        <w:trPr>
          <w:trHeight w:val="295"/>
        </w:trPr>
        <w:tc>
          <w:tcPr>
            <w:tcW w:w="5102" w:type="dxa"/>
          </w:tcPr>
          <w:p w14:paraId="1A9D85FF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Ability to maintain confidentiality. </w:t>
            </w:r>
          </w:p>
          <w:p w14:paraId="282A52F1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</w:tcPr>
          <w:p w14:paraId="7ABCB014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33BBE8E0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253E9EB4" w14:textId="77777777" w:rsidTr="00183572">
        <w:trPr>
          <w:trHeight w:val="295"/>
        </w:trPr>
        <w:tc>
          <w:tcPr>
            <w:tcW w:w="5102" w:type="dxa"/>
          </w:tcPr>
          <w:p w14:paraId="4E85A396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Experience of working with outside agencies </w:t>
            </w:r>
          </w:p>
        </w:tc>
        <w:tc>
          <w:tcPr>
            <w:tcW w:w="2342" w:type="dxa"/>
          </w:tcPr>
          <w:p w14:paraId="77E180FD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82" w:type="dxa"/>
          </w:tcPr>
          <w:p w14:paraId="211E5F66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</w:tr>
      <w:tr w:rsidR="00B922C7" w:rsidRPr="00B922C7" w14:paraId="680AFE1A" w14:textId="77777777" w:rsidTr="00183572">
        <w:trPr>
          <w:trHeight w:val="277"/>
        </w:trPr>
        <w:tc>
          <w:tcPr>
            <w:tcW w:w="5102" w:type="dxa"/>
          </w:tcPr>
          <w:p w14:paraId="6E5B2047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Knowledge of Safeguarding Policies and Procedures </w:t>
            </w:r>
          </w:p>
        </w:tc>
        <w:tc>
          <w:tcPr>
            <w:tcW w:w="2342" w:type="dxa"/>
          </w:tcPr>
          <w:p w14:paraId="38F2292C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382" w:type="dxa"/>
          </w:tcPr>
          <w:p w14:paraId="3D224DAF" w14:textId="77777777" w:rsidR="00B922C7" w:rsidRPr="00B922C7" w:rsidRDefault="004D5B01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</w:tr>
      <w:tr w:rsidR="00B922C7" w:rsidRPr="00B922C7" w14:paraId="22746002" w14:textId="77777777" w:rsidTr="00183572">
        <w:trPr>
          <w:trHeight w:val="277"/>
        </w:trPr>
        <w:tc>
          <w:tcPr>
            <w:tcW w:w="5102" w:type="dxa"/>
          </w:tcPr>
          <w:p w14:paraId="08C308E2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 xml:space="preserve">Experience in setting and working towards targets and deadlines </w:t>
            </w:r>
          </w:p>
          <w:p w14:paraId="3D388CFC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</w:tcPr>
          <w:p w14:paraId="3D8572F1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439767C2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6B949823" w14:textId="77777777" w:rsidTr="00183572">
        <w:trPr>
          <w:trHeight w:val="277"/>
        </w:trPr>
        <w:tc>
          <w:tcPr>
            <w:tcW w:w="5102" w:type="dxa"/>
          </w:tcPr>
          <w:p w14:paraId="65940118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A good working knowledge of office management systems such as Microsoft Word/Excel</w:t>
            </w:r>
            <w:r w:rsidR="00EF59FA" w:rsidRPr="00EF59FA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/Outlook/MS Teams</w:t>
            </w:r>
          </w:p>
          <w:p w14:paraId="79FAE3C9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</w:tcPr>
          <w:p w14:paraId="29018FB4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3BF2C5A1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B922C7" w:rsidRPr="00B922C7" w14:paraId="08DF2045" w14:textId="77777777" w:rsidTr="00183572">
        <w:trPr>
          <w:trHeight w:val="277"/>
        </w:trPr>
        <w:tc>
          <w:tcPr>
            <w:tcW w:w="5102" w:type="dxa"/>
          </w:tcPr>
          <w:p w14:paraId="3E9D7113" w14:textId="77777777" w:rsidR="00B922C7" w:rsidRPr="00B922C7" w:rsidRDefault="00B922C7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B922C7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Excellent health and attendance records</w:t>
            </w:r>
          </w:p>
        </w:tc>
        <w:tc>
          <w:tcPr>
            <w:tcW w:w="2342" w:type="dxa"/>
          </w:tcPr>
          <w:p w14:paraId="3907B135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B922C7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772606C8" w14:textId="77777777" w:rsidR="00B922C7" w:rsidRPr="00B922C7" w:rsidRDefault="00B922C7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EF59FA" w:rsidRPr="00B922C7" w14:paraId="4CAD93DB" w14:textId="77777777" w:rsidTr="00183572">
        <w:trPr>
          <w:trHeight w:val="277"/>
        </w:trPr>
        <w:tc>
          <w:tcPr>
            <w:tcW w:w="5102" w:type="dxa"/>
          </w:tcPr>
          <w:p w14:paraId="72E5A30C" w14:textId="77777777" w:rsidR="00EF59FA" w:rsidRPr="00EF59FA" w:rsidRDefault="00EF59FA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EF59FA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Ability to work effectively in a team</w:t>
            </w:r>
          </w:p>
        </w:tc>
        <w:tc>
          <w:tcPr>
            <w:tcW w:w="2342" w:type="dxa"/>
          </w:tcPr>
          <w:p w14:paraId="6EACF519" w14:textId="77777777" w:rsidR="00EF59FA" w:rsidRPr="00EF59FA" w:rsidRDefault="00EF59FA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EF59FA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7C43B617" w14:textId="77777777" w:rsidR="00EF59FA" w:rsidRPr="00EF59FA" w:rsidRDefault="00EF59FA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tr w:rsidR="00EF59FA" w:rsidRPr="00B922C7" w14:paraId="778230E1" w14:textId="77777777" w:rsidTr="00183572">
        <w:trPr>
          <w:trHeight w:val="277"/>
        </w:trPr>
        <w:tc>
          <w:tcPr>
            <w:tcW w:w="5102" w:type="dxa"/>
          </w:tcPr>
          <w:p w14:paraId="3A0E0A02" w14:textId="77777777" w:rsidR="00EF59FA" w:rsidRPr="00EF59FA" w:rsidRDefault="00EF59FA" w:rsidP="00B922C7">
            <w:pPr>
              <w:widowControl/>
              <w:overflowPunct/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</w:pPr>
            <w:r w:rsidRPr="00EF59FA">
              <w:rPr>
                <w:rFonts w:ascii="Calibri" w:eastAsia="Calibri" w:hAnsi="Calibri" w:cs="Arial"/>
                <w:kern w:val="0"/>
                <w:sz w:val="24"/>
                <w:szCs w:val="24"/>
                <w:lang w:eastAsia="en-US"/>
              </w:rPr>
              <w:t>Excellent professional conduct</w:t>
            </w:r>
          </w:p>
        </w:tc>
        <w:tc>
          <w:tcPr>
            <w:tcW w:w="2342" w:type="dxa"/>
          </w:tcPr>
          <w:p w14:paraId="47A2B336" w14:textId="77777777" w:rsidR="00EF59FA" w:rsidRPr="00EF59FA" w:rsidRDefault="00EF59FA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  <w:r w:rsidRPr="00EF59FA"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  <w:t>/</w:t>
            </w:r>
          </w:p>
        </w:tc>
        <w:tc>
          <w:tcPr>
            <w:tcW w:w="2382" w:type="dxa"/>
          </w:tcPr>
          <w:p w14:paraId="47C1F935" w14:textId="77777777" w:rsidR="00EF59FA" w:rsidRPr="00EF59FA" w:rsidRDefault="00EF59FA" w:rsidP="00B922C7">
            <w:pPr>
              <w:widowControl/>
              <w:overflowPunct/>
              <w:autoSpaceDE/>
              <w:autoSpaceDN/>
              <w:adjustRightInd/>
              <w:ind w:left="720" w:right="432"/>
              <w:jc w:val="center"/>
              <w:rPr>
                <w:rFonts w:ascii="Arial" w:eastAsia="Calibri" w:hAnsi="Arial"/>
                <w:color w:val="auto"/>
                <w:kern w:val="0"/>
                <w:sz w:val="24"/>
                <w:szCs w:val="22"/>
                <w:lang w:eastAsia="en-US"/>
              </w:rPr>
            </w:pPr>
          </w:p>
        </w:tc>
      </w:tr>
      <w:bookmarkEnd w:id="1"/>
    </w:tbl>
    <w:p w14:paraId="589A24A4" w14:textId="77777777" w:rsidR="00B922C7" w:rsidRDefault="00B922C7" w:rsidP="00B922C7">
      <w:pPr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sectPr w:rsidR="00B922C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FE11F" w14:textId="77777777" w:rsidR="00656802" w:rsidRDefault="00656802" w:rsidP="001B0399">
      <w:r>
        <w:separator/>
      </w:r>
    </w:p>
  </w:endnote>
  <w:endnote w:type="continuationSeparator" w:id="0">
    <w:p w14:paraId="78DA323F" w14:textId="77777777" w:rsidR="00656802" w:rsidRDefault="00656802" w:rsidP="001B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561B0" w14:textId="77777777" w:rsidR="00656802" w:rsidRDefault="00656802" w:rsidP="001B0399">
      <w:r>
        <w:separator/>
      </w:r>
    </w:p>
  </w:footnote>
  <w:footnote w:type="continuationSeparator" w:id="0">
    <w:p w14:paraId="72DE0375" w14:textId="77777777" w:rsidR="00656802" w:rsidRDefault="00656802" w:rsidP="001B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1063" w14:textId="77777777" w:rsidR="001B0399" w:rsidRDefault="00A846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131988" wp14:editId="3DC77A6E">
          <wp:simplePos x="0" y="0"/>
          <wp:positionH relativeFrom="page">
            <wp:posOffset>7810</wp:posOffset>
          </wp:positionH>
          <wp:positionV relativeFrom="paragraph">
            <wp:posOffset>-437515</wp:posOffset>
          </wp:positionV>
          <wp:extent cx="7540831" cy="1066959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831" cy="1066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FD67C1" w14:textId="77777777" w:rsidR="001B0399" w:rsidRDefault="001B0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5FF2"/>
    <w:multiLevelType w:val="hybridMultilevel"/>
    <w:tmpl w:val="07047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33FA"/>
    <w:multiLevelType w:val="hybridMultilevel"/>
    <w:tmpl w:val="ECE24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717B"/>
    <w:multiLevelType w:val="hybridMultilevel"/>
    <w:tmpl w:val="BAC467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F15DB"/>
    <w:multiLevelType w:val="hybridMultilevel"/>
    <w:tmpl w:val="3F7A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7B29"/>
    <w:multiLevelType w:val="hybridMultilevel"/>
    <w:tmpl w:val="E3002F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5E1FAE"/>
    <w:multiLevelType w:val="hybridMultilevel"/>
    <w:tmpl w:val="09E2723C"/>
    <w:lvl w:ilvl="0" w:tplc="FC8ADF2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E71D8"/>
    <w:multiLevelType w:val="hybridMultilevel"/>
    <w:tmpl w:val="7BF836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361D35"/>
    <w:multiLevelType w:val="hybridMultilevel"/>
    <w:tmpl w:val="72AC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236B"/>
    <w:multiLevelType w:val="hybridMultilevel"/>
    <w:tmpl w:val="172EBB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F65DCF"/>
    <w:multiLevelType w:val="hybridMultilevel"/>
    <w:tmpl w:val="151C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2485A"/>
    <w:multiLevelType w:val="hybridMultilevel"/>
    <w:tmpl w:val="D46E3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082D"/>
    <w:multiLevelType w:val="hybridMultilevel"/>
    <w:tmpl w:val="A1D631D2"/>
    <w:lvl w:ilvl="0" w:tplc="08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57F2350"/>
    <w:multiLevelType w:val="hybridMultilevel"/>
    <w:tmpl w:val="EB108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1C50EA"/>
    <w:multiLevelType w:val="hybridMultilevel"/>
    <w:tmpl w:val="D1C628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B7656B0"/>
    <w:multiLevelType w:val="hybridMultilevel"/>
    <w:tmpl w:val="9CB20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63E8A"/>
    <w:multiLevelType w:val="hybridMultilevel"/>
    <w:tmpl w:val="FA32F9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F50A4A"/>
    <w:multiLevelType w:val="hybridMultilevel"/>
    <w:tmpl w:val="D78A5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271F1"/>
    <w:multiLevelType w:val="hybridMultilevel"/>
    <w:tmpl w:val="0492A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F1305E"/>
    <w:multiLevelType w:val="hybridMultilevel"/>
    <w:tmpl w:val="89CAB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17"/>
  </w:num>
  <w:num w:numId="10">
    <w:abstractNumId w:val="9"/>
  </w:num>
  <w:num w:numId="11">
    <w:abstractNumId w:val="16"/>
  </w:num>
  <w:num w:numId="12">
    <w:abstractNumId w:val="13"/>
  </w:num>
  <w:num w:numId="13">
    <w:abstractNumId w:val="4"/>
  </w:num>
  <w:num w:numId="14">
    <w:abstractNumId w:val="12"/>
  </w:num>
  <w:num w:numId="15">
    <w:abstractNumId w:val="7"/>
  </w:num>
  <w:num w:numId="16">
    <w:abstractNumId w:val="2"/>
  </w:num>
  <w:num w:numId="17">
    <w:abstractNumId w:val="15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99"/>
    <w:rsid w:val="0000632B"/>
    <w:rsid w:val="00034D94"/>
    <w:rsid w:val="001259E1"/>
    <w:rsid w:val="00154AD6"/>
    <w:rsid w:val="00186D51"/>
    <w:rsid w:val="001B0399"/>
    <w:rsid w:val="00227464"/>
    <w:rsid w:val="00255B98"/>
    <w:rsid w:val="00256D27"/>
    <w:rsid w:val="003E0E83"/>
    <w:rsid w:val="00417421"/>
    <w:rsid w:val="0044726C"/>
    <w:rsid w:val="004D5B01"/>
    <w:rsid w:val="004E6084"/>
    <w:rsid w:val="005172D6"/>
    <w:rsid w:val="00555A00"/>
    <w:rsid w:val="005932B6"/>
    <w:rsid w:val="00656802"/>
    <w:rsid w:val="006C7FC0"/>
    <w:rsid w:val="008360CB"/>
    <w:rsid w:val="0089749C"/>
    <w:rsid w:val="009B55D7"/>
    <w:rsid w:val="00A8462D"/>
    <w:rsid w:val="00AA34BE"/>
    <w:rsid w:val="00B922C7"/>
    <w:rsid w:val="00CB2F04"/>
    <w:rsid w:val="00CC4A05"/>
    <w:rsid w:val="00E37B2A"/>
    <w:rsid w:val="00E449B7"/>
    <w:rsid w:val="00E77A60"/>
    <w:rsid w:val="00EB457D"/>
    <w:rsid w:val="00EC5D7A"/>
    <w:rsid w:val="00EF59FA"/>
    <w:rsid w:val="00F27B43"/>
    <w:rsid w:val="00F45209"/>
    <w:rsid w:val="00F56BA4"/>
    <w:rsid w:val="00F87DF8"/>
    <w:rsid w:val="32D9E2C3"/>
    <w:rsid w:val="5CD7D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B387F6"/>
  <w15:chartTrackingRefBased/>
  <w15:docId w15:val="{3A9B86AF-2A43-465A-9F54-DDE0D288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2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399"/>
    <w:pPr>
      <w:widowControl/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0399"/>
  </w:style>
  <w:style w:type="paragraph" w:styleId="Footer">
    <w:name w:val="footer"/>
    <w:basedOn w:val="Normal"/>
    <w:link w:val="FooterChar"/>
    <w:uiPriority w:val="99"/>
    <w:unhideWhenUsed/>
    <w:rsid w:val="001B0399"/>
    <w:pPr>
      <w:widowControl/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0399"/>
  </w:style>
  <w:style w:type="character" w:styleId="Hyperlink">
    <w:name w:val="Hyperlink"/>
    <w:uiPriority w:val="99"/>
    <w:unhideWhenUsed/>
    <w:rsid w:val="005172D6"/>
    <w:rPr>
      <w:color w:val="0000FF"/>
      <w:u w:val="single"/>
    </w:rPr>
  </w:style>
  <w:style w:type="paragraph" w:customStyle="1" w:styleId="DefaultText">
    <w:name w:val="Default Text"/>
    <w:basedOn w:val="Normal"/>
    <w:rsid w:val="005172D6"/>
    <w:pPr>
      <w:widowControl/>
      <w:overflowPunct/>
    </w:pPr>
    <w:rPr>
      <w:rFonts w:ascii="Arial" w:hAnsi="Arial"/>
      <w:color w:val="auto"/>
      <w:kern w:val="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172D6"/>
    <w:pPr>
      <w:widowControl/>
      <w:overflowPunct/>
      <w:autoSpaceDE/>
      <w:autoSpaceDN/>
      <w:adjustRightInd/>
      <w:spacing w:after="165"/>
    </w:pPr>
    <w:rPr>
      <w:color w:val="auto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72D6"/>
    <w:rPr>
      <w:i/>
      <w:iCs/>
    </w:rPr>
  </w:style>
  <w:style w:type="table" w:styleId="TableGrid">
    <w:name w:val="Table Grid"/>
    <w:basedOn w:val="TableNormal"/>
    <w:uiPriority w:val="39"/>
    <w:rsid w:val="0025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55A00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555A00"/>
  </w:style>
  <w:style w:type="character" w:customStyle="1" w:styleId="eop">
    <w:name w:val="eop"/>
    <w:basedOn w:val="DefaultParagraphFont"/>
    <w:rsid w:val="00555A00"/>
  </w:style>
  <w:style w:type="paragraph" w:styleId="ListParagraph">
    <w:name w:val="List Paragraph"/>
    <w:basedOn w:val="Normal"/>
    <w:uiPriority w:val="34"/>
    <w:qFormat/>
    <w:rsid w:val="00B9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600FD5788E54386838EDD56828A52" ma:contentTypeVersion="8" ma:contentTypeDescription="Create a new document." ma:contentTypeScope="" ma:versionID="84047c9e3b235c87ca4fa7b2547b4668">
  <xsd:schema xmlns:xsd="http://www.w3.org/2001/XMLSchema" xmlns:xs="http://www.w3.org/2001/XMLSchema" xmlns:p="http://schemas.microsoft.com/office/2006/metadata/properties" xmlns:ns2="a8b8c023-4da4-4290-85a8-dbb1652c1c98" xmlns:ns3="cb09b86d-b7a8-4443-bdb8-bfd87feda0ae" targetNamespace="http://schemas.microsoft.com/office/2006/metadata/properties" ma:root="true" ma:fieldsID="934e1392f6e0bec672621c03672af6b5" ns2:_="" ns3:_="">
    <xsd:import namespace="a8b8c023-4da4-4290-85a8-dbb1652c1c98"/>
    <xsd:import namespace="cb09b86d-b7a8-4443-bdb8-bfd87feda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8c023-4da4-4290-85a8-dbb1652c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b86d-b7a8-4443-bdb8-bfd87feda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0D40E-AF41-45E2-B05B-B5DE5D31B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8c023-4da4-4290-85a8-dbb1652c1c98"/>
    <ds:schemaRef ds:uri="cb09b86d-b7a8-4443-bdb8-bfd87feda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7870B-2A5B-4EBC-AD58-07E7E7E9D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DF3CA-9622-4CB6-A529-EC42508D61F3}">
  <ds:schemaRefs>
    <ds:schemaRef ds:uri="http://schemas.microsoft.com/office/2006/documentManagement/types"/>
    <ds:schemaRef ds:uri="http://purl.org/dc/terms/"/>
    <ds:schemaRef ds:uri="a8b8c023-4da4-4290-85a8-dbb1652c1c9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b09b86d-b7a8-4443-bdb8-bfd87feda0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Hasford</dc:creator>
  <cp:keywords/>
  <dc:description/>
  <cp:lastModifiedBy>A Daley</cp:lastModifiedBy>
  <cp:revision>2</cp:revision>
  <cp:lastPrinted>2022-09-30T11:33:00Z</cp:lastPrinted>
  <dcterms:created xsi:type="dcterms:W3CDTF">2026-02-24T12:31:00Z</dcterms:created>
  <dcterms:modified xsi:type="dcterms:W3CDTF">2026-02-24T12:31:00Z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0x010100FA6600FD5788E54386838EDD56828A52</vt:lpwstr>
  </property>
</Properties>
</file>