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69EB6" w14:textId="77777777" w:rsidR="00DE3F98" w:rsidRPr="00DE3F98" w:rsidRDefault="00DE3F98" w:rsidP="00DE3F98">
      <w:pPr>
        <w:spacing w:after="240" w:line="240" w:lineRule="auto"/>
        <w:rPr>
          <w:rFonts w:ascii="Times New Roman" w:eastAsia="Times New Roman" w:hAnsi="Times New Roman" w:cs="Times New Roman"/>
          <w:sz w:val="24"/>
          <w:szCs w:val="24"/>
          <w:lang w:eastAsia="en-GB"/>
        </w:rPr>
      </w:pPr>
    </w:p>
    <w:p w14:paraId="7EA39324" w14:textId="77777777" w:rsidR="00DE3F98" w:rsidRPr="00DE3F98" w:rsidRDefault="00DE3F98" w:rsidP="00DE3F98">
      <w:pPr>
        <w:spacing w:after="0" w:line="240" w:lineRule="auto"/>
        <w:jc w:val="center"/>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Manchester City Council</w:t>
      </w:r>
    </w:p>
    <w:p w14:paraId="6450C2EA" w14:textId="77777777" w:rsidR="00DE3F98" w:rsidRPr="00DE3F98" w:rsidRDefault="00DE3F98" w:rsidP="00DE3F98">
      <w:pPr>
        <w:spacing w:after="0" w:line="240" w:lineRule="auto"/>
        <w:jc w:val="center"/>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Role Profile</w:t>
      </w:r>
    </w:p>
    <w:p w14:paraId="09526826"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397224D0" w14:textId="77777777" w:rsidR="00DE3F98" w:rsidRPr="00DE3F98" w:rsidRDefault="00CE7373" w:rsidP="00DE3F98">
      <w:pPr>
        <w:spacing w:after="0" w:line="240" w:lineRule="auto"/>
        <w:jc w:val="center"/>
        <w:rPr>
          <w:rFonts w:ascii="Times New Roman" w:eastAsia="Times New Roman" w:hAnsi="Times New Roman" w:cs="Times New Roman"/>
          <w:sz w:val="24"/>
          <w:szCs w:val="24"/>
          <w:lang w:eastAsia="en-GB"/>
        </w:rPr>
      </w:pPr>
      <w:r>
        <w:rPr>
          <w:rFonts w:ascii="Arial" w:eastAsia="Times New Roman" w:hAnsi="Arial" w:cs="Arial"/>
          <w:b/>
          <w:bCs/>
          <w:color w:val="000000"/>
          <w:sz w:val="24"/>
          <w:szCs w:val="24"/>
          <w:lang w:eastAsia="en-GB"/>
        </w:rPr>
        <w:t xml:space="preserve">Senior </w:t>
      </w:r>
      <w:r w:rsidR="00DE3F98" w:rsidRPr="00DE3F98">
        <w:rPr>
          <w:rFonts w:ascii="Arial" w:eastAsia="Times New Roman" w:hAnsi="Arial" w:cs="Arial"/>
          <w:b/>
          <w:bCs/>
          <w:color w:val="000000"/>
          <w:sz w:val="24"/>
          <w:szCs w:val="24"/>
          <w:lang w:eastAsia="en-GB"/>
        </w:rPr>
        <w:t xml:space="preserve">Legal Officer, Grade </w:t>
      </w:r>
      <w:r>
        <w:rPr>
          <w:rFonts w:ascii="Arial" w:eastAsia="Times New Roman" w:hAnsi="Arial" w:cs="Arial"/>
          <w:b/>
          <w:bCs/>
          <w:color w:val="000000"/>
          <w:sz w:val="24"/>
          <w:szCs w:val="24"/>
          <w:lang w:eastAsia="en-GB"/>
        </w:rPr>
        <w:t>7</w:t>
      </w:r>
    </w:p>
    <w:p w14:paraId="6AFB2371" w14:textId="77777777" w:rsidR="00DE3F98" w:rsidRPr="00DE3F98" w:rsidRDefault="00DE3F98" w:rsidP="00DE3F98">
      <w:pPr>
        <w:spacing w:after="0" w:line="240" w:lineRule="auto"/>
        <w:jc w:val="center"/>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Legal Servic</w:t>
      </w:r>
      <w:r w:rsidR="001F1B47">
        <w:rPr>
          <w:rFonts w:ascii="Arial" w:eastAsia="Times New Roman" w:hAnsi="Arial" w:cs="Arial"/>
          <w:b/>
          <w:bCs/>
          <w:color w:val="000000"/>
          <w:sz w:val="24"/>
          <w:szCs w:val="24"/>
          <w:lang w:eastAsia="en-GB"/>
        </w:rPr>
        <w:t>es, Corporate Core</w:t>
      </w:r>
    </w:p>
    <w:p w14:paraId="3F8B84C3" w14:textId="77777777" w:rsidR="00DE3F98" w:rsidRPr="00DE3F98" w:rsidRDefault="00DE3F98" w:rsidP="00DE3F98">
      <w:pPr>
        <w:spacing w:after="0" w:line="240" w:lineRule="auto"/>
        <w:jc w:val="center"/>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 xml:space="preserve">Reports to:  </w:t>
      </w:r>
      <w:r w:rsidR="001F1B47">
        <w:rPr>
          <w:rFonts w:ascii="Arial" w:eastAsia="Times New Roman" w:hAnsi="Arial" w:cs="Arial"/>
          <w:b/>
          <w:bCs/>
          <w:color w:val="000000"/>
          <w:sz w:val="24"/>
          <w:szCs w:val="24"/>
          <w:lang w:eastAsia="en-GB"/>
        </w:rPr>
        <w:t>Principal Lawyer (Litigation)</w:t>
      </w:r>
    </w:p>
    <w:p w14:paraId="6670F717"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16C42DC9"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Key Role Descriptors: </w:t>
      </w:r>
    </w:p>
    <w:p w14:paraId="7F1D383B"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1F0322D3" w14:textId="77777777" w:rsidR="00DE3F98" w:rsidRPr="00DE3F98" w:rsidRDefault="00DE3F98" w:rsidP="00DE3F98">
      <w:pPr>
        <w:spacing w:after="0" w:line="240" w:lineRule="auto"/>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The role holder will promote the provision of a comprehensive legal service to Manchester and Salford City Councils and external clients working within a specific area of law.</w:t>
      </w:r>
    </w:p>
    <w:p w14:paraId="565BC800"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1A148F8E"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The role holder will provide effective advice on complex and sensitive legal issues in a constructive and positive manner.</w:t>
      </w:r>
    </w:p>
    <w:p w14:paraId="21D3EF1D"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5A88EBAC"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The role holder will have a personal caseload of legal work relevant to a specific area of law.  </w:t>
      </w:r>
    </w:p>
    <w:p w14:paraId="51C611E8"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36A9C4C1"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Key Role Accountabilities: </w:t>
      </w:r>
    </w:p>
    <w:p w14:paraId="29EDE0EE"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25DAC282"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Provide advice to clients on relevant legal issues through knowledge of policies, practices and procedures, and ensure the effective management and maintenance of case files, in compliance with specific quality assurance requirements.</w:t>
      </w:r>
    </w:p>
    <w:p w14:paraId="5464C9F8"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39A519A4" w14:textId="77777777" w:rsidR="00DE3F98" w:rsidRPr="00DE3F98" w:rsidRDefault="00DE3F98" w:rsidP="00DE3F98">
      <w:pPr>
        <w:spacing w:after="0" w:line="240" w:lineRule="auto"/>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Negotiate and draft legal documentation, including briefs/instructions to counsel. </w:t>
      </w:r>
    </w:p>
    <w:p w14:paraId="0DD58DA9"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54A84125"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Research law and procedure to a high professional standard and keep abreast of legal developments. </w:t>
      </w:r>
    </w:p>
    <w:p w14:paraId="55D7FD7C"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5A245E1B" w14:textId="77777777" w:rsidR="00DE3F98" w:rsidRPr="00DE3F98" w:rsidRDefault="00DE3F98" w:rsidP="00DE3F98">
      <w:pPr>
        <w:spacing w:after="0" w:line="240" w:lineRule="auto"/>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Assist and co-operate with other members of the team and other officers within Legal Services and provide cover as required. Comply with the Legal Services’ Manual of Practice Management Standards and Procedures.</w:t>
      </w:r>
    </w:p>
    <w:p w14:paraId="403B0667"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33717A08" w14:textId="77777777" w:rsidR="00DE3F98" w:rsidRPr="00DE3F98" w:rsidRDefault="00DE3F98" w:rsidP="00DE3F98">
      <w:pPr>
        <w:spacing w:after="0" w:line="240" w:lineRule="auto"/>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Undertake such other legal duties commensurate with grade as are assigned to the post holder by the City Solicitor or the Head of Legal Services, demonstrating political sensitivity at all times.</w:t>
      </w:r>
    </w:p>
    <w:p w14:paraId="23634BDE"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336237A6" w14:textId="77777777" w:rsidR="00DE3F98" w:rsidRPr="00DE3F98" w:rsidRDefault="00DE3F98" w:rsidP="00DE3F98">
      <w:pPr>
        <w:spacing w:after="0" w:line="240" w:lineRule="auto"/>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Assist with the other work of the group as required and contribute to and assume a shared responsibility for the effective running and efficiency of the team</w:t>
      </w:r>
    </w:p>
    <w:p w14:paraId="59FDB764"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75715A3B"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Able to effectively influence a range of stakeholders in order to achieve beneficial outcomes for the shared legal service.</w:t>
      </w:r>
    </w:p>
    <w:p w14:paraId="3A17137B" w14:textId="00556CB2" w:rsidR="00DE3F98" w:rsidRPr="00DE3F98" w:rsidRDefault="00DE3F98" w:rsidP="00D11FCB">
      <w:pPr>
        <w:spacing w:after="240" w:line="240" w:lineRule="auto"/>
        <w:rPr>
          <w:rFonts w:ascii="Times New Roman" w:eastAsia="Times New Roman" w:hAnsi="Times New Roman" w:cs="Times New Roman"/>
          <w:sz w:val="24"/>
          <w:szCs w:val="24"/>
          <w:lang w:eastAsia="en-GB"/>
        </w:rPr>
      </w:pPr>
      <w:r w:rsidRPr="00DE3F98">
        <w:rPr>
          <w:rFonts w:ascii="Times New Roman" w:eastAsia="Times New Roman" w:hAnsi="Times New Roman" w:cs="Times New Roman"/>
          <w:sz w:val="24"/>
          <w:szCs w:val="24"/>
          <w:lang w:eastAsia="en-GB"/>
        </w:rPr>
        <w:br/>
      </w:r>
      <w:r w:rsidRPr="00DE3F98">
        <w:rPr>
          <w:rFonts w:ascii="Arial" w:eastAsia="Times New Roman" w:hAnsi="Arial" w:cs="Arial"/>
          <w:color w:val="000000"/>
          <w:sz w:val="24"/>
          <w:szCs w:val="24"/>
          <w:lang w:eastAsia="en-GB"/>
        </w:rPr>
        <w:t>Personal commitment to continuous self development and service improvement.</w:t>
      </w:r>
    </w:p>
    <w:p w14:paraId="225331D9"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6CAC1557"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lastRenderedPageBreak/>
        <w:t>Through personal example, open commitment and clear action, ensure diversity is positively valued resulting in equal access and treatment in employment, service delivery and communications.</w:t>
      </w:r>
    </w:p>
    <w:p w14:paraId="20BB9DB3"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78FD4898" w14:textId="7E2F2BED" w:rsidR="000701FD" w:rsidRDefault="000701FD" w:rsidP="00DE3F98">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Role Portfolio:</w:t>
      </w:r>
    </w:p>
    <w:p w14:paraId="511F0CFE" w14:textId="77777777" w:rsidR="00300842" w:rsidRDefault="00300842" w:rsidP="00DE3F98">
      <w:pPr>
        <w:spacing w:after="0" w:line="240" w:lineRule="auto"/>
        <w:rPr>
          <w:rFonts w:ascii="Arial" w:eastAsia="Times New Roman" w:hAnsi="Arial" w:cs="Arial"/>
          <w:b/>
          <w:bCs/>
          <w:color w:val="000000"/>
          <w:sz w:val="24"/>
          <w:szCs w:val="24"/>
          <w:lang w:eastAsia="en-GB"/>
        </w:rPr>
      </w:pPr>
    </w:p>
    <w:p w14:paraId="52BB7628" w14:textId="0D832414" w:rsidR="00D94EB2" w:rsidRPr="00CA127B" w:rsidRDefault="000701FD" w:rsidP="00D94EB2">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In this role you will be required t</w:t>
      </w:r>
      <w:r w:rsidR="00D94EB2" w:rsidRPr="00CA127B">
        <w:rPr>
          <w:rFonts w:ascii="Arial" w:eastAsia="Times New Roman" w:hAnsi="Arial" w:cs="Arial"/>
          <w:color w:val="000000"/>
          <w:sz w:val="24"/>
          <w:szCs w:val="24"/>
          <w:lang w:eastAsia="en-GB"/>
        </w:rPr>
        <w:t>o manage a significant personal caseload with minimum supervision relating to</w:t>
      </w:r>
      <w:r w:rsidR="00931284">
        <w:rPr>
          <w:rFonts w:ascii="Arial" w:eastAsia="Times New Roman" w:hAnsi="Arial" w:cs="Arial"/>
          <w:color w:val="000000"/>
          <w:sz w:val="24"/>
          <w:szCs w:val="24"/>
          <w:lang w:eastAsia="en-GB"/>
        </w:rPr>
        <w:t xml:space="preserve"> primarily</w:t>
      </w:r>
      <w:r w:rsidR="00D94EB2" w:rsidRPr="00CA127B">
        <w:rPr>
          <w:rFonts w:ascii="Arial" w:eastAsia="Times New Roman" w:hAnsi="Arial" w:cs="Arial"/>
          <w:color w:val="000000"/>
          <w:sz w:val="24"/>
          <w:szCs w:val="24"/>
          <w:lang w:eastAsia="en-GB"/>
        </w:rPr>
        <w:t xml:space="preserve"> </w:t>
      </w:r>
      <w:r w:rsidR="00931284">
        <w:rPr>
          <w:rFonts w:ascii="Arial" w:eastAsia="Times New Roman" w:hAnsi="Arial" w:cs="Arial"/>
          <w:color w:val="000000"/>
          <w:sz w:val="24"/>
          <w:szCs w:val="24"/>
          <w:lang w:eastAsia="en-GB"/>
        </w:rPr>
        <w:t>claims brought against the City Council</w:t>
      </w:r>
      <w:r w:rsidR="00D94EB2" w:rsidRPr="00CA127B">
        <w:rPr>
          <w:rFonts w:ascii="Arial" w:eastAsia="Times New Roman" w:hAnsi="Arial" w:cs="Arial"/>
          <w:color w:val="000000"/>
          <w:sz w:val="24"/>
          <w:szCs w:val="24"/>
          <w:lang w:eastAsia="en-GB"/>
        </w:rPr>
        <w:t xml:space="preserve"> and other legal work undertaken within the team.</w:t>
      </w:r>
      <w:r w:rsidR="00D839AC">
        <w:rPr>
          <w:rFonts w:ascii="Arial" w:eastAsia="Times New Roman" w:hAnsi="Arial" w:cs="Arial"/>
          <w:color w:val="000000"/>
          <w:sz w:val="24"/>
          <w:szCs w:val="24"/>
          <w:lang w:eastAsia="en-GB"/>
        </w:rPr>
        <w:t xml:space="preserve"> T</w:t>
      </w:r>
      <w:r w:rsidR="00D94EB2" w:rsidRPr="00CA127B">
        <w:rPr>
          <w:rFonts w:ascii="Arial" w:eastAsia="Times New Roman" w:hAnsi="Arial" w:cs="Arial"/>
          <w:color w:val="000000"/>
          <w:sz w:val="24"/>
          <w:szCs w:val="24"/>
          <w:lang w:eastAsia="en-GB"/>
        </w:rPr>
        <w:t>his will include</w:t>
      </w:r>
      <w:r w:rsidR="00D94EB2">
        <w:rPr>
          <w:rFonts w:ascii="Arial" w:eastAsia="Times New Roman" w:hAnsi="Arial" w:cs="Arial"/>
          <w:color w:val="000000"/>
          <w:sz w:val="24"/>
          <w:szCs w:val="24"/>
          <w:lang w:eastAsia="en-GB"/>
        </w:rPr>
        <w:t xml:space="preserve"> inter alia</w:t>
      </w:r>
      <w:r w:rsidR="00D94EB2" w:rsidRPr="00CA127B">
        <w:rPr>
          <w:rFonts w:ascii="Arial" w:eastAsia="Times New Roman" w:hAnsi="Arial" w:cs="Arial"/>
          <w:color w:val="000000"/>
          <w:sz w:val="24"/>
          <w:szCs w:val="24"/>
          <w:lang w:eastAsia="en-GB"/>
        </w:rPr>
        <w:t>:</w:t>
      </w:r>
    </w:p>
    <w:p w14:paraId="7CB0D11E" w14:textId="77777777" w:rsidR="00D94EB2" w:rsidRPr="00CA127B" w:rsidRDefault="00D94EB2" w:rsidP="00D94EB2">
      <w:pPr>
        <w:spacing w:after="0" w:line="240" w:lineRule="auto"/>
        <w:rPr>
          <w:rFonts w:ascii="Times New Roman" w:eastAsia="Times New Roman" w:hAnsi="Times New Roman" w:cs="Times New Roman"/>
          <w:sz w:val="24"/>
          <w:szCs w:val="24"/>
          <w:lang w:eastAsia="en-GB"/>
        </w:rPr>
      </w:pPr>
    </w:p>
    <w:p w14:paraId="26535E04" w14:textId="77777777" w:rsidR="00D94EB2" w:rsidRPr="00CA127B" w:rsidRDefault="00D94EB2" w:rsidP="00D94EB2">
      <w:pPr>
        <w:numPr>
          <w:ilvl w:val="0"/>
          <w:numId w:val="6"/>
        </w:numPr>
        <w:spacing w:after="0" w:line="240" w:lineRule="auto"/>
        <w:textAlignment w:val="baseline"/>
        <w:rPr>
          <w:rFonts w:ascii="Noto Sans Symbols" w:eastAsia="Times New Roman" w:hAnsi="Noto Sans Symbols" w:cs="Times New Roman"/>
          <w:color w:val="000000"/>
          <w:sz w:val="24"/>
          <w:szCs w:val="24"/>
          <w:lang w:eastAsia="en-GB"/>
        </w:rPr>
      </w:pPr>
      <w:r w:rsidRPr="00CA127B">
        <w:rPr>
          <w:rFonts w:ascii="Arial" w:eastAsia="Times New Roman" w:hAnsi="Arial" w:cs="Arial"/>
          <w:color w:val="000000"/>
          <w:sz w:val="24"/>
          <w:szCs w:val="24"/>
          <w:lang w:eastAsia="en-GB"/>
        </w:rPr>
        <w:t>taking instructions fr</w:t>
      </w:r>
      <w:r>
        <w:rPr>
          <w:rFonts w:ascii="Arial" w:eastAsia="Times New Roman" w:hAnsi="Arial" w:cs="Arial"/>
          <w:color w:val="000000"/>
          <w:sz w:val="24"/>
          <w:szCs w:val="24"/>
          <w:lang w:eastAsia="en-GB"/>
        </w:rPr>
        <w:t>o</w:t>
      </w:r>
      <w:r w:rsidRPr="00CA127B">
        <w:rPr>
          <w:rFonts w:ascii="Arial" w:eastAsia="Times New Roman" w:hAnsi="Arial" w:cs="Arial"/>
          <w:color w:val="000000"/>
          <w:sz w:val="24"/>
          <w:szCs w:val="24"/>
          <w:lang w:eastAsia="en-GB"/>
        </w:rPr>
        <w:t>m clients; </w:t>
      </w:r>
    </w:p>
    <w:p w14:paraId="674A8B81" w14:textId="77777777" w:rsidR="00D94EB2" w:rsidRPr="00CA127B" w:rsidRDefault="00D94EB2" w:rsidP="00D94EB2">
      <w:pPr>
        <w:numPr>
          <w:ilvl w:val="0"/>
          <w:numId w:val="6"/>
        </w:numPr>
        <w:spacing w:after="0" w:line="240" w:lineRule="auto"/>
        <w:textAlignment w:val="baseline"/>
        <w:rPr>
          <w:rFonts w:ascii="Noto Sans Symbols" w:eastAsia="Times New Roman" w:hAnsi="Noto Sans Symbols" w:cs="Times New Roman"/>
          <w:color w:val="000000"/>
          <w:sz w:val="24"/>
          <w:szCs w:val="24"/>
          <w:lang w:eastAsia="en-GB"/>
        </w:rPr>
      </w:pPr>
      <w:r w:rsidRPr="00CA127B">
        <w:rPr>
          <w:rFonts w:ascii="Arial" w:eastAsia="Times New Roman" w:hAnsi="Arial" w:cs="Arial"/>
          <w:color w:val="000000"/>
          <w:sz w:val="24"/>
          <w:szCs w:val="24"/>
          <w:lang w:eastAsia="en-GB"/>
        </w:rPr>
        <w:t>drafting legal documentation; </w:t>
      </w:r>
    </w:p>
    <w:p w14:paraId="31D6BBB7" w14:textId="25D53FE0" w:rsidR="00D94EB2" w:rsidRPr="00D94EB2" w:rsidRDefault="00D839AC" w:rsidP="00D94EB2">
      <w:pPr>
        <w:numPr>
          <w:ilvl w:val="0"/>
          <w:numId w:val="6"/>
        </w:numPr>
        <w:spacing w:after="0" w:line="240" w:lineRule="auto"/>
        <w:textAlignment w:val="baseline"/>
        <w:rPr>
          <w:rFonts w:ascii="Noto Sans Symbols" w:eastAsia="Times New Roman" w:hAnsi="Noto Sans Symbols" w:cs="Times New Roman"/>
          <w:color w:val="000000"/>
          <w:sz w:val="24"/>
          <w:szCs w:val="24"/>
          <w:lang w:eastAsia="en-GB"/>
        </w:rPr>
      </w:pPr>
      <w:r>
        <w:rPr>
          <w:rFonts w:ascii="Arial" w:eastAsia="Times New Roman" w:hAnsi="Arial" w:cs="Arial"/>
          <w:color w:val="000000"/>
          <w:sz w:val="24"/>
          <w:szCs w:val="24"/>
          <w:lang w:eastAsia="en-GB"/>
        </w:rPr>
        <w:t>Defending claims brought in the County Court under supervision;</w:t>
      </w:r>
    </w:p>
    <w:p w14:paraId="15EC2BE2" w14:textId="01002E86" w:rsidR="00D94EB2" w:rsidRPr="00BB2845" w:rsidRDefault="00D94EB2" w:rsidP="009F186C">
      <w:pPr>
        <w:pStyle w:val="ListParagraph"/>
        <w:numPr>
          <w:ilvl w:val="0"/>
          <w:numId w:val="6"/>
        </w:numPr>
        <w:spacing w:after="0" w:line="240" w:lineRule="auto"/>
        <w:textAlignment w:val="baseline"/>
        <w:rPr>
          <w:rFonts w:ascii="Noto Sans Symbols" w:eastAsia="Times New Roman" w:hAnsi="Noto Sans Symbols" w:cs="Times New Roman"/>
          <w:color w:val="000000"/>
          <w:sz w:val="24"/>
          <w:szCs w:val="24"/>
          <w:lang w:eastAsia="en-GB"/>
        </w:rPr>
      </w:pPr>
      <w:r>
        <w:rPr>
          <w:rFonts w:ascii="Arial" w:eastAsia="Times New Roman" w:hAnsi="Arial" w:cs="Arial"/>
          <w:color w:val="000000"/>
          <w:sz w:val="24"/>
          <w:szCs w:val="24"/>
          <w:lang w:eastAsia="en-GB"/>
        </w:rPr>
        <w:t>a</w:t>
      </w:r>
      <w:r w:rsidRPr="00D94EB2">
        <w:rPr>
          <w:rFonts w:ascii="Arial" w:eastAsia="Times New Roman" w:hAnsi="Arial" w:cs="Arial"/>
          <w:color w:val="000000"/>
          <w:sz w:val="24"/>
          <w:szCs w:val="24"/>
          <w:lang w:eastAsia="en-GB"/>
        </w:rPr>
        <w:t xml:space="preserve">ct as a legal adviser to Council departments, providing high level, </w:t>
      </w:r>
      <w:proofErr w:type="gramStart"/>
      <w:r w:rsidRPr="00D94EB2">
        <w:rPr>
          <w:rFonts w:ascii="Arial" w:eastAsia="Times New Roman" w:hAnsi="Arial" w:cs="Arial"/>
          <w:color w:val="000000"/>
          <w:sz w:val="24"/>
          <w:szCs w:val="24"/>
          <w:lang w:eastAsia="en-GB"/>
        </w:rPr>
        <w:t>high quality</w:t>
      </w:r>
      <w:proofErr w:type="gramEnd"/>
      <w:r w:rsidRPr="00D94EB2">
        <w:rPr>
          <w:rFonts w:ascii="Arial" w:eastAsia="Times New Roman" w:hAnsi="Arial" w:cs="Arial"/>
          <w:color w:val="000000"/>
          <w:sz w:val="24"/>
          <w:szCs w:val="24"/>
          <w:lang w:eastAsia="en-GB"/>
        </w:rPr>
        <w:t xml:space="preserve"> legal advice </w:t>
      </w:r>
      <w:r w:rsidR="00D839AC">
        <w:rPr>
          <w:rFonts w:ascii="Arial" w:eastAsia="Times New Roman" w:hAnsi="Arial" w:cs="Arial"/>
          <w:color w:val="000000"/>
          <w:sz w:val="24"/>
          <w:szCs w:val="24"/>
          <w:lang w:eastAsia="en-GB"/>
        </w:rPr>
        <w:t>regarding claims</w:t>
      </w:r>
      <w:r w:rsidRPr="00D94EB2">
        <w:rPr>
          <w:rFonts w:ascii="Arial" w:eastAsia="Times New Roman" w:hAnsi="Arial" w:cs="Arial"/>
          <w:color w:val="000000"/>
          <w:sz w:val="24"/>
          <w:szCs w:val="24"/>
          <w:lang w:eastAsia="en-GB"/>
        </w:rPr>
        <w:t xml:space="preserve"> and related matters</w:t>
      </w:r>
      <w:r w:rsidRPr="00CA127B">
        <w:rPr>
          <w:rFonts w:ascii="Arial" w:eastAsia="Times New Roman" w:hAnsi="Arial" w:cs="Arial"/>
          <w:color w:val="000000"/>
          <w:sz w:val="24"/>
          <w:szCs w:val="24"/>
          <w:lang w:eastAsia="en-GB"/>
        </w:rPr>
        <w:t>; </w:t>
      </w:r>
    </w:p>
    <w:p w14:paraId="205C2CC2" w14:textId="7F057C5B" w:rsidR="00BB2845" w:rsidRPr="00D839AC" w:rsidRDefault="00BB2845" w:rsidP="00D839AC">
      <w:pPr>
        <w:spacing w:after="0" w:line="240" w:lineRule="auto"/>
        <w:ind w:left="360"/>
        <w:textAlignment w:val="baseline"/>
        <w:rPr>
          <w:rFonts w:ascii="Noto Sans Symbols" w:eastAsia="Times New Roman" w:hAnsi="Noto Sans Symbols" w:cs="Times New Roman"/>
          <w:color w:val="000000"/>
          <w:sz w:val="24"/>
          <w:szCs w:val="24"/>
          <w:lang w:eastAsia="en-GB"/>
        </w:rPr>
      </w:pPr>
    </w:p>
    <w:p w14:paraId="0B2DD609" w14:textId="77777777" w:rsidR="00D94EB2" w:rsidRPr="00CA127B" w:rsidRDefault="00D94EB2" w:rsidP="00D94EB2">
      <w:pPr>
        <w:spacing w:after="0" w:line="240" w:lineRule="auto"/>
        <w:ind w:left="720"/>
        <w:textAlignment w:val="baseline"/>
        <w:rPr>
          <w:rFonts w:ascii="Noto Sans Symbols" w:eastAsia="Times New Roman" w:hAnsi="Noto Sans Symbols" w:cs="Times New Roman"/>
          <w:color w:val="000000"/>
          <w:sz w:val="24"/>
          <w:szCs w:val="24"/>
          <w:lang w:eastAsia="en-GB"/>
        </w:rPr>
      </w:pPr>
    </w:p>
    <w:p w14:paraId="4FB5D426"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 xml:space="preserve">File management includes: </w:t>
      </w:r>
      <w:r w:rsidR="00BB2845">
        <w:rPr>
          <w:rFonts w:ascii="Arial" w:eastAsia="Times New Roman" w:hAnsi="Arial" w:cs="Arial"/>
          <w:color w:val="000000"/>
          <w:sz w:val="24"/>
          <w:szCs w:val="24"/>
          <w:lang w:eastAsia="en-GB"/>
        </w:rPr>
        <w:t xml:space="preserve">to </w:t>
      </w:r>
      <w:r w:rsidRPr="00DE3F98">
        <w:rPr>
          <w:rFonts w:ascii="Arial" w:eastAsia="Times New Roman" w:hAnsi="Arial" w:cs="Arial"/>
          <w:color w:val="000000"/>
          <w:sz w:val="24"/>
          <w:szCs w:val="24"/>
          <w:lang w:eastAsia="en-GB"/>
        </w:rPr>
        <w:t>liaise with and seek to secure full instructions </w:t>
      </w:r>
    </w:p>
    <w:p w14:paraId="0D989BC9"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from clients. Assess legal liability, including the provision of legal advice during</w:t>
      </w:r>
    </w:p>
    <w:p w14:paraId="329D29AA" w14:textId="2963199A"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 xml:space="preserve">the course of a case. </w:t>
      </w:r>
      <w:r w:rsidR="008F638D">
        <w:rPr>
          <w:rFonts w:ascii="Arial" w:eastAsia="Times New Roman" w:hAnsi="Arial" w:cs="Arial"/>
          <w:color w:val="000000"/>
          <w:sz w:val="24"/>
          <w:szCs w:val="24"/>
          <w:lang w:eastAsia="en-GB"/>
        </w:rPr>
        <w:t>Under supervision t</w:t>
      </w:r>
      <w:r w:rsidRPr="00DE3F98">
        <w:rPr>
          <w:rFonts w:ascii="Arial" w:eastAsia="Times New Roman" w:hAnsi="Arial" w:cs="Arial"/>
          <w:color w:val="000000"/>
          <w:sz w:val="24"/>
          <w:szCs w:val="24"/>
          <w:lang w:eastAsia="en-GB"/>
        </w:rPr>
        <w:t xml:space="preserve">ake all necessary steps to </w:t>
      </w:r>
      <w:r w:rsidR="00D839AC">
        <w:rPr>
          <w:rFonts w:ascii="Arial" w:eastAsia="Times New Roman" w:hAnsi="Arial" w:cs="Arial"/>
          <w:color w:val="000000"/>
          <w:sz w:val="24"/>
          <w:szCs w:val="24"/>
          <w:lang w:eastAsia="en-GB"/>
        </w:rPr>
        <w:t>defend</w:t>
      </w:r>
      <w:r w:rsidRPr="00DE3F98">
        <w:rPr>
          <w:rFonts w:ascii="Arial" w:eastAsia="Times New Roman" w:hAnsi="Arial" w:cs="Arial"/>
          <w:color w:val="000000"/>
          <w:sz w:val="24"/>
          <w:szCs w:val="24"/>
          <w:lang w:eastAsia="en-GB"/>
        </w:rPr>
        <w:t xml:space="preserve"> and bring to resolution </w:t>
      </w:r>
    </w:p>
    <w:p w14:paraId="01AAB2AD" w14:textId="59D9E7A9" w:rsidR="00DE3F98" w:rsidRPr="00DE3F98" w:rsidRDefault="00D94EB2" w:rsidP="00DE3F98">
      <w:pPr>
        <w:spacing w:after="0" w:line="240" w:lineRule="auto"/>
        <w:ind w:right="-1234"/>
        <w:jc w:val="both"/>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 xml:space="preserve">court proceedings </w:t>
      </w:r>
      <w:r w:rsidR="00DE3F98" w:rsidRPr="00DE3F98">
        <w:rPr>
          <w:rFonts w:ascii="Arial" w:eastAsia="Times New Roman" w:hAnsi="Arial" w:cs="Arial"/>
          <w:color w:val="000000"/>
          <w:sz w:val="24"/>
          <w:szCs w:val="24"/>
          <w:lang w:eastAsia="en-GB"/>
        </w:rPr>
        <w:t>and to observe all Court case directions where appropriate. Obtain witness statements and expert reports as necessary. </w:t>
      </w:r>
    </w:p>
    <w:p w14:paraId="0C954130"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Negotiate settlements with opposing solicitors and/or litigants in person. </w:t>
      </w:r>
    </w:p>
    <w:p w14:paraId="54F2739A"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Provide briefs and Instructions for Counsel, where necessary. Issue </w:t>
      </w:r>
    </w:p>
    <w:p w14:paraId="7449CF5F"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 xml:space="preserve">interlocutory </w:t>
      </w:r>
      <w:r w:rsidR="00BB2845">
        <w:rPr>
          <w:rFonts w:ascii="Arial" w:eastAsia="Times New Roman" w:hAnsi="Arial" w:cs="Arial"/>
          <w:color w:val="000000"/>
          <w:sz w:val="24"/>
          <w:szCs w:val="24"/>
          <w:lang w:eastAsia="en-GB"/>
        </w:rPr>
        <w:t>a</w:t>
      </w:r>
      <w:r w:rsidRPr="00DE3F98">
        <w:rPr>
          <w:rFonts w:ascii="Arial" w:eastAsia="Times New Roman" w:hAnsi="Arial" w:cs="Arial"/>
          <w:color w:val="000000"/>
          <w:sz w:val="24"/>
          <w:szCs w:val="24"/>
          <w:lang w:eastAsia="en-GB"/>
        </w:rPr>
        <w:t>pplications and attend case management discussions, pre hearing </w:t>
      </w:r>
    </w:p>
    <w:p w14:paraId="4EA56AC5"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reviews and full hearings before the County Court. Take all necessary steps</w:t>
      </w:r>
    </w:p>
    <w:p w14:paraId="3AFDD9C3"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to prepare for Trial, including briefing and attending Trials with Counsel.</w:t>
      </w:r>
    </w:p>
    <w:p w14:paraId="3797F1A5"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5B1E1EAE" w14:textId="77777777" w:rsidR="00DE3F98" w:rsidRPr="00DE3F98" w:rsidRDefault="00DE3F98" w:rsidP="00DE3F98">
      <w:pPr>
        <w:spacing w:after="0" w:line="240" w:lineRule="auto"/>
        <w:ind w:right="-1234"/>
        <w:jc w:val="both"/>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When required by a manager, to act as a “mentor” to a designated trainee.</w:t>
      </w:r>
    </w:p>
    <w:p w14:paraId="2D8BEDF3"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61758847" w14:textId="7FE6F33D" w:rsidR="008766E1" w:rsidRDefault="00DE3F98" w:rsidP="00DE3F98">
      <w:pPr>
        <w:spacing w:after="0" w:line="240" w:lineRule="auto"/>
        <w:rPr>
          <w:rFonts w:ascii="Arial" w:eastAsia="Times New Roman" w:hAnsi="Arial" w:cs="Arial"/>
          <w:b/>
          <w:bCs/>
          <w:color w:val="000000"/>
          <w:sz w:val="24"/>
          <w:szCs w:val="24"/>
          <w:lang w:eastAsia="en-GB"/>
        </w:rPr>
      </w:pPr>
      <w:r w:rsidRPr="00DE3F98">
        <w:rPr>
          <w:rFonts w:ascii="Arial" w:eastAsia="Times New Roman" w:hAnsi="Arial" w:cs="Arial"/>
          <w:b/>
          <w:bCs/>
          <w:color w:val="000000"/>
          <w:sz w:val="24"/>
          <w:szCs w:val="24"/>
          <w:lang w:eastAsia="en-GB"/>
        </w:rPr>
        <w:t xml:space="preserve">Where the </w:t>
      </w:r>
      <w:r w:rsidR="00931284" w:rsidRPr="00DE3F98">
        <w:rPr>
          <w:rFonts w:ascii="Arial" w:eastAsia="Times New Roman" w:hAnsi="Arial" w:cs="Arial"/>
          <w:b/>
          <w:bCs/>
          <w:color w:val="000000"/>
          <w:sz w:val="24"/>
          <w:szCs w:val="24"/>
          <w:lang w:eastAsia="en-GB"/>
        </w:rPr>
        <w:t>role holder</w:t>
      </w:r>
      <w:r w:rsidRPr="00DE3F98">
        <w:rPr>
          <w:rFonts w:ascii="Arial" w:eastAsia="Times New Roman" w:hAnsi="Arial" w:cs="Arial"/>
          <w:b/>
          <w:bCs/>
          <w:color w:val="000000"/>
          <w:sz w:val="24"/>
          <w:szCs w:val="24"/>
          <w:lang w:eastAsia="en-GB"/>
        </w:rPr>
        <w:t xml:space="preserve"> is disabled every effort will be made to supply all necessary aids, adaptations or equipment to allow them to carry out all the duties of the role.  If, however, a certain task proves to be unachievable, job redesign will be given full consideration.</w:t>
      </w:r>
    </w:p>
    <w:p w14:paraId="3549A2BA" w14:textId="77777777" w:rsidR="008766E1" w:rsidRDefault="008766E1" w:rsidP="00DE3F98">
      <w:pPr>
        <w:spacing w:after="0" w:line="240" w:lineRule="auto"/>
        <w:rPr>
          <w:rFonts w:ascii="Arial" w:eastAsia="Times New Roman" w:hAnsi="Arial" w:cs="Arial"/>
          <w:b/>
          <w:bCs/>
          <w:color w:val="000000"/>
          <w:sz w:val="24"/>
          <w:szCs w:val="24"/>
          <w:lang w:eastAsia="en-GB"/>
        </w:rPr>
      </w:pPr>
    </w:p>
    <w:p w14:paraId="4B48F509" w14:textId="77777777" w:rsidR="008766E1" w:rsidRDefault="008766E1" w:rsidP="00DE3F98">
      <w:pPr>
        <w:spacing w:after="0" w:line="240" w:lineRule="auto"/>
        <w:rPr>
          <w:rFonts w:ascii="Arial" w:eastAsia="Times New Roman" w:hAnsi="Arial" w:cs="Arial"/>
          <w:b/>
          <w:bCs/>
          <w:color w:val="000000"/>
          <w:sz w:val="24"/>
          <w:szCs w:val="24"/>
          <w:lang w:eastAsia="en-GB"/>
        </w:rPr>
      </w:pPr>
    </w:p>
    <w:p w14:paraId="22D0E0B1" w14:textId="77777777" w:rsidR="008766E1" w:rsidRDefault="008766E1" w:rsidP="00DE3F98">
      <w:pPr>
        <w:spacing w:after="0" w:line="240" w:lineRule="auto"/>
        <w:rPr>
          <w:rFonts w:ascii="Arial" w:eastAsia="Times New Roman" w:hAnsi="Arial" w:cs="Arial"/>
          <w:b/>
          <w:bCs/>
          <w:color w:val="000000"/>
          <w:sz w:val="24"/>
          <w:szCs w:val="24"/>
          <w:lang w:eastAsia="en-GB"/>
        </w:rPr>
      </w:pPr>
    </w:p>
    <w:p w14:paraId="2114345D" w14:textId="77777777" w:rsidR="008766E1" w:rsidRDefault="008766E1" w:rsidP="00DE3F98">
      <w:pPr>
        <w:spacing w:after="0" w:line="240" w:lineRule="auto"/>
        <w:rPr>
          <w:rFonts w:ascii="Arial" w:eastAsia="Times New Roman" w:hAnsi="Arial" w:cs="Arial"/>
          <w:b/>
          <w:bCs/>
          <w:color w:val="000000"/>
          <w:sz w:val="24"/>
          <w:szCs w:val="24"/>
          <w:lang w:eastAsia="en-GB"/>
        </w:rPr>
      </w:pPr>
    </w:p>
    <w:p w14:paraId="2685FBA6" w14:textId="74F9FC1C"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 </w:t>
      </w:r>
    </w:p>
    <w:p w14:paraId="7D13DCC7" w14:textId="2F341C0F" w:rsidR="00DE3F98" w:rsidRPr="00DE3F98" w:rsidRDefault="008766E1" w:rsidP="00DE3F98">
      <w:pPr>
        <w:spacing w:after="0" w:line="240" w:lineRule="auto"/>
        <w:rPr>
          <w:rFonts w:ascii="Times New Roman" w:eastAsia="Times New Roman" w:hAnsi="Times New Roman" w:cs="Times New Roman"/>
          <w:sz w:val="24"/>
          <w:szCs w:val="24"/>
          <w:lang w:eastAsia="en-GB"/>
        </w:rPr>
      </w:pPr>
      <w:r>
        <w:rPr>
          <w:rFonts w:ascii="Arial" w:eastAsia="Times New Roman" w:hAnsi="Arial" w:cs="Arial"/>
          <w:b/>
          <w:bCs/>
          <w:color w:val="000000"/>
          <w:sz w:val="24"/>
          <w:szCs w:val="24"/>
          <w:u w:val="single"/>
          <w:lang w:eastAsia="en-GB"/>
        </w:rPr>
        <w:t>Senior Legal Officer</w:t>
      </w:r>
      <w:r w:rsidR="00DE3F98" w:rsidRPr="00DE3F98">
        <w:rPr>
          <w:rFonts w:ascii="Arial" w:eastAsia="Times New Roman" w:hAnsi="Arial" w:cs="Arial"/>
          <w:b/>
          <w:bCs/>
          <w:color w:val="000000"/>
          <w:sz w:val="24"/>
          <w:szCs w:val="24"/>
          <w:u w:val="single"/>
          <w:lang w:eastAsia="en-GB"/>
        </w:rPr>
        <w:t>– Key Competencies and Technical Requirements</w:t>
      </w:r>
    </w:p>
    <w:p w14:paraId="7E09B773"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Times New Roman" w:eastAsia="Times New Roman" w:hAnsi="Times New Roman" w:cs="Times New Roman"/>
          <w:sz w:val="24"/>
          <w:szCs w:val="24"/>
          <w:lang w:eastAsia="en-GB"/>
        </w:rPr>
        <w:br/>
      </w:r>
    </w:p>
    <w:p w14:paraId="55CFAC0A" w14:textId="1F102BC8" w:rsidR="00DE3F98" w:rsidRPr="00DE3F98" w:rsidRDefault="008766E1" w:rsidP="00DE3F98">
      <w:pPr>
        <w:pBdr>
          <w:top w:val="single" w:sz="4" w:space="1" w:color="000000"/>
          <w:left w:val="single" w:sz="4" w:space="4" w:color="000000"/>
          <w:bottom w:val="single" w:sz="4" w:space="1" w:color="000000"/>
          <w:right w:val="single" w:sz="4" w:space="4" w:color="000000"/>
        </w:pBdr>
        <w:shd w:val="clear" w:color="auto" w:fill="FFFF00"/>
        <w:spacing w:after="0" w:line="240" w:lineRule="auto"/>
        <w:rPr>
          <w:rFonts w:ascii="Times New Roman" w:eastAsia="Times New Roman" w:hAnsi="Times New Roman" w:cs="Times New Roman"/>
          <w:sz w:val="24"/>
          <w:szCs w:val="24"/>
          <w:lang w:eastAsia="en-GB"/>
        </w:rPr>
      </w:pPr>
      <w:r>
        <w:rPr>
          <w:rFonts w:ascii="Arial" w:eastAsia="Times New Roman" w:hAnsi="Arial" w:cs="Arial"/>
          <w:b/>
          <w:bCs/>
          <w:color w:val="000000"/>
          <w:sz w:val="24"/>
          <w:szCs w:val="24"/>
          <w:lang w:eastAsia="en-GB"/>
        </w:rPr>
        <w:t>Our Manchester Behaviours</w:t>
      </w:r>
      <w:r w:rsidR="00DE3F98" w:rsidRPr="00DE3F98">
        <w:rPr>
          <w:rFonts w:ascii="Arial" w:eastAsia="Times New Roman" w:hAnsi="Arial" w:cs="Arial"/>
          <w:b/>
          <w:bCs/>
          <w:color w:val="000000"/>
          <w:sz w:val="24"/>
          <w:szCs w:val="24"/>
          <w:lang w:eastAsia="en-GB"/>
        </w:rPr>
        <w:t> </w:t>
      </w:r>
    </w:p>
    <w:p w14:paraId="1B07DFD1"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6C468ECF" w14:textId="77777777" w:rsidR="008766E1" w:rsidRPr="008766E1" w:rsidRDefault="008766E1" w:rsidP="008766E1">
      <w:pPr>
        <w:spacing w:after="0" w:line="240" w:lineRule="auto"/>
        <w:ind w:left="720"/>
        <w:textAlignment w:val="baseline"/>
        <w:rPr>
          <w:rFonts w:ascii="Noto Sans Symbols" w:eastAsia="Times New Roman" w:hAnsi="Noto Sans Symbols" w:cs="Times New Roman"/>
          <w:color w:val="000000"/>
          <w:sz w:val="24"/>
          <w:szCs w:val="24"/>
          <w:lang w:eastAsia="en-GB"/>
        </w:rPr>
      </w:pPr>
    </w:p>
    <w:p w14:paraId="5A6A2A7D" w14:textId="2BBC2790" w:rsidR="008766E1" w:rsidRPr="00DE3F98" w:rsidRDefault="008766E1" w:rsidP="00DE3F98">
      <w:pPr>
        <w:numPr>
          <w:ilvl w:val="0"/>
          <w:numId w:val="1"/>
        </w:numPr>
        <w:spacing w:after="0" w:line="240" w:lineRule="auto"/>
        <w:textAlignment w:val="baseline"/>
        <w:rPr>
          <w:rFonts w:ascii="Noto Sans Symbols" w:eastAsia="Times New Roman" w:hAnsi="Noto Sans Symbols" w:cs="Times New Roman"/>
          <w:color w:val="000000"/>
          <w:sz w:val="24"/>
          <w:szCs w:val="24"/>
          <w:lang w:eastAsia="en-GB"/>
        </w:rPr>
      </w:pPr>
      <w:r>
        <w:rPr>
          <w:rFonts w:ascii="Arial" w:eastAsia="Times New Roman" w:hAnsi="Arial" w:cs="Arial"/>
          <w:b/>
          <w:bCs/>
          <w:color w:val="000000"/>
          <w:sz w:val="24"/>
          <w:szCs w:val="24"/>
          <w:lang w:eastAsia="en-GB"/>
        </w:rPr>
        <w:t>We are proud and passionate about Manchester</w:t>
      </w:r>
    </w:p>
    <w:p w14:paraId="7A84521A" w14:textId="57D702E3" w:rsidR="008766E1" w:rsidRDefault="008766E1" w:rsidP="00DE3F98">
      <w:pPr>
        <w:numPr>
          <w:ilvl w:val="0"/>
          <w:numId w:val="1"/>
        </w:numPr>
        <w:spacing w:after="0" w:line="240" w:lineRule="auto"/>
        <w:textAlignment w:val="baseline"/>
        <w:rPr>
          <w:rFonts w:ascii="Arial" w:eastAsia="Times New Roman" w:hAnsi="Arial" w:cs="Arial"/>
          <w:b/>
          <w:bCs/>
          <w:color w:val="000000"/>
          <w:sz w:val="24"/>
          <w:szCs w:val="24"/>
          <w:lang w:eastAsia="en-GB"/>
        </w:rPr>
      </w:pPr>
      <w:r w:rsidRPr="008766E1">
        <w:rPr>
          <w:rFonts w:ascii="Arial" w:eastAsia="Times New Roman" w:hAnsi="Arial" w:cs="Arial"/>
          <w:b/>
          <w:bCs/>
          <w:color w:val="000000"/>
          <w:sz w:val="24"/>
          <w:szCs w:val="24"/>
          <w:lang w:eastAsia="en-GB"/>
        </w:rPr>
        <w:t>We take time to listen and understand</w:t>
      </w:r>
    </w:p>
    <w:p w14:paraId="06BC173A" w14:textId="2000FBC8" w:rsidR="008766E1" w:rsidRDefault="008766E1" w:rsidP="00DE3F98">
      <w:pPr>
        <w:numPr>
          <w:ilvl w:val="0"/>
          <w:numId w:val="1"/>
        </w:numPr>
        <w:spacing w:after="0" w:line="240" w:lineRule="auto"/>
        <w:textAlignment w:val="baseline"/>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We ‘own it’ and we’re not afraid to try new things</w:t>
      </w:r>
    </w:p>
    <w:p w14:paraId="3AA4521C" w14:textId="50B2821B" w:rsidR="008766E1" w:rsidRDefault="008766E1" w:rsidP="00DE3F98">
      <w:pPr>
        <w:numPr>
          <w:ilvl w:val="0"/>
          <w:numId w:val="1"/>
        </w:numPr>
        <w:spacing w:after="0" w:line="240" w:lineRule="auto"/>
        <w:textAlignment w:val="baseline"/>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We work together and trust each other</w:t>
      </w:r>
    </w:p>
    <w:p w14:paraId="6D11DD74" w14:textId="7B0A7FCE" w:rsidR="008766E1" w:rsidRPr="008766E1" w:rsidRDefault="008766E1" w:rsidP="00DE3F98">
      <w:pPr>
        <w:numPr>
          <w:ilvl w:val="0"/>
          <w:numId w:val="1"/>
        </w:numPr>
        <w:spacing w:after="0" w:line="240" w:lineRule="auto"/>
        <w:textAlignment w:val="baseline"/>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We show that we value our differences and treat people fairly</w:t>
      </w:r>
    </w:p>
    <w:p w14:paraId="6BD192C9" w14:textId="2B13876E" w:rsidR="00DE3F98" w:rsidRPr="00DE3F98" w:rsidRDefault="00DE3F98" w:rsidP="008766E1">
      <w:pPr>
        <w:spacing w:after="0" w:line="240" w:lineRule="auto"/>
        <w:ind w:left="720"/>
        <w:textAlignment w:val="baseline"/>
        <w:rPr>
          <w:rFonts w:ascii="Noto Sans Symbols" w:eastAsia="Times New Roman" w:hAnsi="Noto Sans Symbols" w:cs="Times New Roman"/>
          <w:color w:val="000000"/>
          <w:sz w:val="24"/>
          <w:szCs w:val="24"/>
          <w:lang w:eastAsia="en-GB"/>
        </w:rPr>
      </w:pPr>
    </w:p>
    <w:p w14:paraId="36A29A29"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w:t>
      </w:r>
    </w:p>
    <w:p w14:paraId="1700DF34" w14:textId="77777777" w:rsidR="00DE3F98" w:rsidRPr="00DE3F98" w:rsidRDefault="00DE3F98" w:rsidP="00DE3F98">
      <w:pPr>
        <w:pBdr>
          <w:top w:val="single" w:sz="4" w:space="1" w:color="000000"/>
          <w:left w:val="single" w:sz="4" w:space="4" w:color="000000"/>
          <w:bottom w:val="single" w:sz="4" w:space="1" w:color="000000"/>
          <w:right w:val="single" w:sz="4" w:space="4" w:color="000000"/>
        </w:pBdr>
        <w:shd w:val="clear" w:color="auto" w:fill="FFFF00"/>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Generic Skills</w:t>
      </w:r>
    </w:p>
    <w:p w14:paraId="177F8C3C"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p>
    <w:p w14:paraId="13339212" w14:textId="77777777" w:rsidR="00DE3F98" w:rsidRPr="00DE3F98" w:rsidRDefault="00DE3F98" w:rsidP="00DE3F98">
      <w:pPr>
        <w:numPr>
          <w:ilvl w:val="0"/>
          <w:numId w:val="2"/>
        </w:numPr>
        <w:spacing w:after="0" w:line="240" w:lineRule="auto"/>
        <w:textAlignment w:val="baseline"/>
        <w:rPr>
          <w:rFonts w:ascii="Noto Sans Symbols" w:eastAsia="Times New Roman" w:hAnsi="Noto Sans Symbols" w:cs="Times New Roman"/>
          <w:color w:val="000000"/>
          <w:sz w:val="24"/>
          <w:szCs w:val="24"/>
          <w:u w:val="single"/>
          <w:lang w:eastAsia="en-GB"/>
        </w:rPr>
      </w:pPr>
      <w:r w:rsidRPr="00DE3F98">
        <w:rPr>
          <w:rFonts w:ascii="Arial" w:eastAsia="Times New Roman" w:hAnsi="Arial" w:cs="Arial"/>
          <w:b/>
          <w:bCs/>
          <w:color w:val="000000"/>
          <w:sz w:val="24"/>
          <w:szCs w:val="24"/>
          <w:lang w:eastAsia="en-GB"/>
        </w:rPr>
        <w:t xml:space="preserve">Communication: </w:t>
      </w:r>
      <w:r w:rsidRPr="00DE3F98">
        <w:rPr>
          <w:rFonts w:ascii="Arial" w:eastAsia="Times New Roman" w:hAnsi="Arial" w:cs="Arial"/>
          <w:color w:val="000000"/>
          <w:sz w:val="24"/>
          <w:szCs w:val="24"/>
          <w:lang w:eastAsia="en-GB"/>
        </w:rPr>
        <w:t>Is able to effectively transfer key and complex information to all levels of staff, adapting the style of communication as necessary and ensuring that this information is understood.</w:t>
      </w:r>
    </w:p>
    <w:p w14:paraId="3C777FD3" w14:textId="77777777" w:rsidR="00DE3F98" w:rsidRPr="00DE3F98" w:rsidRDefault="00DE3F98" w:rsidP="00DE3F98">
      <w:pPr>
        <w:numPr>
          <w:ilvl w:val="0"/>
          <w:numId w:val="2"/>
        </w:numPr>
        <w:spacing w:after="0" w:line="240" w:lineRule="auto"/>
        <w:textAlignment w:val="baseline"/>
        <w:rPr>
          <w:rFonts w:ascii="Noto Sans Symbols" w:eastAsia="Times New Roman" w:hAnsi="Noto Sans Symbols" w:cs="Times New Roman"/>
          <w:color w:val="000000"/>
          <w:sz w:val="24"/>
          <w:szCs w:val="24"/>
          <w:u w:val="single"/>
          <w:lang w:eastAsia="en-GB"/>
        </w:rPr>
      </w:pPr>
      <w:r w:rsidRPr="00DE3F98">
        <w:rPr>
          <w:rFonts w:ascii="Arial" w:eastAsia="Times New Roman" w:hAnsi="Arial" w:cs="Arial"/>
          <w:b/>
          <w:bCs/>
          <w:color w:val="000000"/>
          <w:sz w:val="24"/>
          <w:szCs w:val="24"/>
          <w:lang w:eastAsia="en-GB"/>
        </w:rPr>
        <w:t xml:space="preserve">Analytical: </w:t>
      </w:r>
      <w:r w:rsidRPr="00DE3F98">
        <w:rPr>
          <w:rFonts w:ascii="Arial" w:eastAsia="Times New Roman" w:hAnsi="Arial" w:cs="Arial"/>
          <w:color w:val="000000"/>
          <w:sz w:val="24"/>
          <w:szCs w:val="24"/>
          <w:lang w:eastAsia="en-GB"/>
        </w:rPr>
        <w:t>Ability to absorb, understand and quickly assimilate complex information and concepts and compare information from a number of different sources.</w:t>
      </w:r>
    </w:p>
    <w:p w14:paraId="4F6F9FD6" w14:textId="77777777" w:rsidR="00DE3F98" w:rsidRPr="00DE3F98" w:rsidRDefault="00DE3F98" w:rsidP="00DE3F98">
      <w:pPr>
        <w:numPr>
          <w:ilvl w:val="0"/>
          <w:numId w:val="2"/>
        </w:numPr>
        <w:spacing w:after="0" w:line="240" w:lineRule="auto"/>
        <w:textAlignment w:val="baseline"/>
        <w:rPr>
          <w:rFonts w:ascii="Noto Sans Symbols" w:eastAsia="Times New Roman" w:hAnsi="Noto Sans Symbols" w:cs="Times New Roman"/>
          <w:color w:val="000000"/>
          <w:sz w:val="24"/>
          <w:szCs w:val="24"/>
          <w:u w:val="single"/>
          <w:lang w:eastAsia="en-GB"/>
        </w:rPr>
      </w:pPr>
      <w:r w:rsidRPr="00DE3F98">
        <w:rPr>
          <w:rFonts w:ascii="Arial" w:eastAsia="Times New Roman" w:hAnsi="Arial" w:cs="Arial"/>
          <w:b/>
          <w:bCs/>
          <w:color w:val="000000"/>
          <w:sz w:val="24"/>
          <w:szCs w:val="24"/>
          <w:lang w:eastAsia="en-GB"/>
        </w:rPr>
        <w:t>Planning and organising:</w:t>
      </w:r>
      <w:r w:rsidRPr="00DE3F98">
        <w:rPr>
          <w:rFonts w:ascii="Arial" w:eastAsia="Times New Roman" w:hAnsi="Arial" w:cs="Arial"/>
          <w:b/>
          <w:bCs/>
          <w:color w:val="000000"/>
          <w:sz w:val="24"/>
          <w:szCs w:val="24"/>
          <w:u w:val="single"/>
          <w:lang w:eastAsia="en-GB"/>
        </w:rPr>
        <w:t xml:space="preserve"> </w:t>
      </w:r>
      <w:r w:rsidRPr="00DE3F98">
        <w:rPr>
          <w:rFonts w:ascii="Arial" w:eastAsia="Times New Roman" w:hAnsi="Arial" w:cs="Arial"/>
          <w:color w:val="000000"/>
          <w:sz w:val="24"/>
          <w:szCs w:val="24"/>
          <w:lang w:eastAsia="en-GB"/>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0853BAF3" w14:textId="77777777" w:rsidR="00DE3F98" w:rsidRPr="00DE3F98" w:rsidRDefault="00DE3F98" w:rsidP="00DE3F98">
      <w:pPr>
        <w:numPr>
          <w:ilvl w:val="0"/>
          <w:numId w:val="2"/>
        </w:numPr>
        <w:spacing w:after="0" w:line="240" w:lineRule="auto"/>
        <w:textAlignment w:val="baseline"/>
        <w:rPr>
          <w:rFonts w:ascii="Noto Sans Symbols" w:eastAsia="Times New Roman" w:hAnsi="Noto Sans Symbols" w:cs="Times New Roman"/>
          <w:color w:val="000000"/>
          <w:sz w:val="24"/>
          <w:szCs w:val="24"/>
          <w:u w:val="single"/>
          <w:lang w:eastAsia="en-GB"/>
        </w:rPr>
      </w:pPr>
      <w:r w:rsidRPr="00DE3F98">
        <w:rPr>
          <w:rFonts w:ascii="Arial" w:eastAsia="Times New Roman" w:hAnsi="Arial" w:cs="Arial"/>
          <w:b/>
          <w:bCs/>
          <w:color w:val="000000"/>
          <w:sz w:val="24"/>
          <w:szCs w:val="24"/>
          <w:lang w:eastAsia="en-GB"/>
        </w:rPr>
        <w:t xml:space="preserve">Problem Solving and Decision Making: </w:t>
      </w:r>
      <w:r w:rsidRPr="00DE3F98">
        <w:rPr>
          <w:rFonts w:ascii="Arial" w:eastAsia="Times New Roman" w:hAnsi="Arial" w:cs="Arial"/>
          <w:color w:val="000000"/>
          <w:sz w:val="24"/>
          <w:szCs w:val="24"/>
          <w:lang w:eastAsia="en-GB"/>
        </w:rPr>
        <w:t>Strong decision making skills with the ability to resolve complex issues</w:t>
      </w:r>
      <w:r w:rsidRPr="00DE3F98">
        <w:rPr>
          <w:rFonts w:ascii="Arial" w:eastAsia="Times New Roman" w:hAnsi="Arial" w:cs="Arial"/>
          <w:b/>
          <w:bCs/>
          <w:color w:val="000000"/>
          <w:sz w:val="24"/>
          <w:szCs w:val="24"/>
          <w:lang w:eastAsia="en-GB"/>
        </w:rPr>
        <w:t xml:space="preserve"> </w:t>
      </w:r>
      <w:r w:rsidRPr="00DE3F98">
        <w:rPr>
          <w:rFonts w:ascii="Arial" w:eastAsia="Times New Roman" w:hAnsi="Arial" w:cs="Arial"/>
          <w:color w:val="000000"/>
          <w:sz w:val="24"/>
          <w:szCs w:val="24"/>
          <w:lang w:eastAsia="en-GB"/>
        </w:rPr>
        <w:t>in a pressurised environment.</w:t>
      </w:r>
    </w:p>
    <w:p w14:paraId="0F37A677" w14:textId="77777777" w:rsidR="00DE3F98" w:rsidRPr="00DE3F98" w:rsidRDefault="00DE3F98" w:rsidP="00DE3F98">
      <w:pPr>
        <w:numPr>
          <w:ilvl w:val="0"/>
          <w:numId w:val="2"/>
        </w:numPr>
        <w:spacing w:after="0" w:line="240" w:lineRule="auto"/>
        <w:textAlignment w:val="baseline"/>
        <w:rPr>
          <w:rFonts w:ascii="Noto Sans Symbols" w:eastAsia="Times New Roman" w:hAnsi="Noto Sans Symbols" w:cs="Times New Roman"/>
          <w:color w:val="000000"/>
          <w:sz w:val="24"/>
          <w:szCs w:val="24"/>
          <w:u w:val="single"/>
          <w:lang w:eastAsia="en-GB"/>
        </w:rPr>
      </w:pPr>
      <w:r w:rsidRPr="00DE3F98">
        <w:rPr>
          <w:rFonts w:ascii="Arial" w:eastAsia="Times New Roman" w:hAnsi="Arial" w:cs="Arial"/>
          <w:b/>
          <w:bCs/>
          <w:color w:val="000000"/>
          <w:sz w:val="24"/>
          <w:szCs w:val="24"/>
          <w:lang w:eastAsia="en-GB"/>
        </w:rPr>
        <w:t xml:space="preserve">Strategic Thinking: </w:t>
      </w:r>
      <w:r w:rsidRPr="00DE3F98">
        <w:rPr>
          <w:rFonts w:ascii="Arial" w:eastAsia="Times New Roman" w:hAnsi="Arial" w:cs="Arial"/>
          <w:color w:val="000000"/>
          <w:sz w:val="24"/>
          <w:szCs w:val="24"/>
          <w:lang w:eastAsia="en-GB"/>
        </w:rPr>
        <w:t>Skills to identify good practice and areas for improvement in strategy and communicate these to colleagues and key stakeholders</w:t>
      </w:r>
    </w:p>
    <w:p w14:paraId="64F9E0D2" w14:textId="77777777" w:rsidR="00DE3F98" w:rsidRPr="00DE3F98" w:rsidRDefault="00DE3F98" w:rsidP="00DE3F98">
      <w:pPr>
        <w:numPr>
          <w:ilvl w:val="0"/>
          <w:numId w:val="2"/>
        </w:numPr>
        <w:spacing w:after="0" w:line="240" w:lineRule="auto"/>
        <w:textAlignment w:val="baseline"/>
        <w:rPr>
          <w:rFonts w:ascii="Noto Sans Symbols" w:eastAsia="Times New Roman" w:hAnsi="Noto Sans Symbols" w:cs="Times New Roman"/>
          <w:color w:val="000000"/>
          <w:sz w:val="24"/>
          <w:szCs w:val="24"/>
          <w:u w:val="single"/>
          <w:lang w:eastAsia="en-GB"/>
        </w:rPr>
      </w:pPr>
      <w:r w:rsidRPr="00DE3F98">
        <w:rPr>
          <w:rFonts w:ascii="Arial" w:eastAsia="Times New Roman" w:hAnsi="Arial" w:cs="Arial"/>
          <w:b/>
          <w:bCs/>
          <w:color w:val="000000"/>
          <w:sz w:val="24"/>
          <w:szCs w:val="24"/>
          <w:lang w:eastAsia="en-GB"/>
        </w:rPr>
        <w:t xml:space="preserve">Research and Intelligence: </w:t>
      </w:r>
      <w:r w:rsidRPr="00DE3F98">
        <w:rPr>
          <w:rFonts w:ascii="Arial" w:eastAsia="Times New Roman" w:hAnsi="Arial" w:cs="Arial"/>
          <w:color w:val="000000"/>
          <w:sz w:val="24"/>
          <w:szCs w:val="24"/>
          <w:lang w:eastAsia="en-GB"/>
        </w:rPr>
        <w:t>Ability to conduct research using a variety of techniques, in order to gather evidence and evaluate intelligence, recording in compliance with documented standards and legislation</w:t>
      </w:r>
    </w:p>
    <w:p w14:paraId="6132BDF7" w14:textId="77777777" w:rsidR="00DE3F98" w:rsidRPr="00DE3F98" w:rsidRDefault="00DE3F98" w:rsidP="00DE3F98">
      <w:pPr>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color w:val="000000"/>
          <w:sz w:val="24"/>
          <w:szCs w:val="24"/>
          <w:lang w:eastAsia="en-GB"/>
        </w:rPr>
        <w:t>.</w:t>
      </w:r>
    </w:p>
    <w:p w14:paraId="72AE9939" w14:textId="77777777" w:rsidR="00DE3F98" w:rsidRPr="00DE3F98" w:rsidRDefault="00DE3F98" w:rsidP="00DE3F98">
      <w:pPr>
        <w:pBdr>
          <w:top w:val="single" w:sz="4" w:space="1" w:color="000000"/>
          <w:left w:val="single" w:sz="4" w:space="4" w:color="000000"/>
          <w:bottom w:val="single" w:sz="4" w:space="1" w:color="000000"/>
          <w:right w:val="single" w:sz="4" w:space="4" w:color="000000"/>
        </w:pBdr>
        <w:shd w:val="clear" w:color="auto" w:fill="FFFF00"/>
        <w:spacing w:after="0" w:line="240" w:lineRule="auto"/>
        <w:rPr>
          <w:rFonts w:ascii="Times New Roman" w:eastAsia="Times New Roman" w:hAnsi="Times New Roman" w:cs="Times New Roman"/>
          <w:sz w:val="24"/>
          <w:szCs w:val="24"/>
          <w:lang w:eastAsia="en-GB"/>
        </w:rPr>
      </w:pPr>
      <w:r w:rsidRPr="00DE3F98">
        <w:rPr>
          <w:rFonts w:ascii="Arial" w:eastAsia="Times New Roman" w:hAnsi="Arial" w:cs="Arial"/>
          <w:b/>
          <w:bCs/>
          <w:color w:val="000000"/>
          <w:sz w:val="24"/>
          <w:szCs w:val="24"/>
          <w:lang w:eastAsia="en-GB"/>
        </w:rPr>
        <w:t>Technical requirements (Role Specific) </w:t>
      </w:r>
    </w:p>
    <w:p w14:paraId="2F392083" w14:textId="77777777" w:rsidR="00DE3F98" w:rsidRDefault="00DE3F98" w:rsidP="00DE3F98">
      <w:pPr>
        <w:spacing w:after="0" w:line="240" w:lineRule="auto"/>
        <w:rPr>
          <w:rFonts w:ascii="Times New Roman" w:eastAsia="Times New Roman" w:hAnsi="Times New Roman" w:cs="Times New Roman"/>
          <w:sz w:val="24"/>
          <w:szCs w:val="24"/>
          <w:lang w:eastAsia="en-GB"/>
        </w:rPr>
      </w:pPr>
    </w:p>
    <w:p w14:paraId="210E12C5" w14:textId="1FEAFE08" w:rsidR="00701750" w:rsidRPr="00701750" w:rsidRDefault="00701750" w:rsidP="00701750">
      <w:pPr>
        <w:pStyle w:val="ListParagraph"/>
        <w:numPr>
          <w:ilvl w:val="0"/>
          <w:numId w:val="7"/>
        </w:numPr>
        <w:spacing w:after="0" w:line="240" w:lineRule="auto"/>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A Chartered Legal Executive or an equivalent legal qualification</w:t>
      </w:r>
    </w:p>
    <w:p w14:paraId="06226CCA" w14:textId="77777777" w:rsidR="00701750" w:rsidRPr="00DE3F98" w:rsidRDefault="00701750" w:rsidP="00DE3F98">
      <w:pPr>
        <w:spacing w:after="0" w:line="240" w:lineRule="auto"/>
        <w:rPr>
          <w:rFonts w:ascii="Times New Roman" w:eastAsia="Times New Roman" w:hAnsi="Times New Roman" w:cs="Times New Roman"/>
          <w:sz w:val="24"/>
          <w:szCs w:val="24"/>
          <w:lang w:eastAsia="en-GB"/>
        </w:rPr>
      </w:pPr>
    </w:p>
    <w:p w14:paraId="3806B4B5" w14:textId="7D47311F" w:rsidR="00D5724C" w:rsidRPr="00D5724C" w:rsidRDefault="00D5724C" w:rsidP="00D5724C">
      <w:pPr>
        <w:numPr>
          <w:ilvl w:val="0"/>
          <w:numId w:val="10"/>
        </w:numPr>
        <w:spacing w:after="0" w:line="240" w:lineRule="auto"/>
        <w:rPr>
          <w:rFonts w:ascii="Arial" w:hAnsi="Arial" w:cs="Arial"/>
          <w:sz w:val="24"/>
          <w:szCs w:val="24"/>
          <w:lang w:eastAsia="en-GB"/>
        </w:rPr>
      </w:pPr>
      <w:r w:rsidRPr="00D5724C">
        <w:rPr>
          <w:rFonts w:ascii="Arial" w:hAnsi="Arial" w:cs="Arial"/>
          <w:sz w:val="24"/>
          <w:szCs w:val="24"/>
          <w:lang w:eastAsia="en-GB"/>
        </w:rPr>
        <w:t xml:space="preserve">Recent and relevant experience of dealing with civil litigation matters and specifically </w:t>
      </w:r>
      <w:r w:rsidR="00931284">
        <w:rPr>
          <w:rFonts w:ascii="Arial" w:hAnsi="Arial" w:cs="Arial"/>
          <w:sz w:val="24"/>
          <w:szCs w:val="24"/>
          <w:lang w:eastAsia="en-GB"/>
        </w:rPr>
        <w:t>Public Liability claims.</w:t>
      </w:r>
    </w:p>
    <w:p w14:paraId="389C2AF2" w14:textId="77777777" w:rsidR="00D5724C" w:rsidRPr="00D5724C" w:rsidRDefault="00D5724C" w:rsidP="00D5724C">
      <w:pPr>
        <w:spacing w:after="0" w:line="240" w:lineRule="auto"/>
        <w:ind w:left="720"/>
        <w:rPr>
          <w:rFonts w:ascii="Arial" w:hAnsi="Arial" w:cs="Arial"/>
          <w:sz w:val="24"/>
          <w:szCs w:val="24"/>
          <w:lang w:eastAsia="en-GB"/>
        </w:rPr>
      </w:pPr>
    </w:p>
    <w:p w14:paraId="744F46D0" w14:textId="77777777" w:rsidR="00D5724C" w:rsidRPr="00D5724C" w:rsidRDefault="00D5724C" w:rsidP="00D5724C">
      <w:pPr>
        <w:numPr>
          <w:ilvl w:val="0"/>
          <w:numId w:val="10"/>
        </w:numPr>
        <w:spacing w:after="0" w:line="240" w:lineRule="auto"/>
        <w:rPr>
          <w:rFonts w:ascii="Arial" w:hAnsi="Arial" w:cs="Arial"/>
          <w:sz w:val="24"/>
          <w:szCs w:val="24"/>
          <w:lang w:eastAsia="en-GB"/>
        </w:rPr>
      </w:pPr>
      <w:r w:rsidRPr="00D5724C">
        <w:rPr>
          <w:rFonts w:ascii="Arial" w:hAnsi="Arial" w:cs="Arial"/>
          <w:sz w:val="24"/>
          <w:szCs w:val="24"/>
          <w:lang w:eastAsia="en-GB"/>
        </w:rPr>
        <w:t>Detailed working knowledge of, and ability to effectively apply, the practice and procedures involved in conducting complex civil litigation matters.</w:t>
      </w:r>
    </w:p>
    <w:p w14:paraId="205C8935" w14:textId="77777777" w:rsidR="00D5724C" w:rsidRPr="004E6775" w:rsidRDefault="00D5724C" w:rsidP="00D5724C">
      <w:pPr>
        <w:rPr>
          <w:rFonts w:ascii="Arial" w:hAnsi="Arial" w:cs="Arial"/>
          <w:lang w:eastAsia="en-GB"/>
        </w:rPr>
      </w:pPr>
    </w:p>
    <w:p w14:paraId="136DBA25" w14:textId="77777777" w:rsidR="007A4926" w:rsidRDefault="007A4926"/>
    <w:sectPr w:rsidR="007A49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0B24"/>
    <w:multiLevelType w:val="multilevel"/>
    <w:tmpl w:val="3AE6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83F24"/>
    <w:multiLevelType w:val="multilevel"/>
    <w:tmpl w:val="1624B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F69E7"/>
    <w:multiLevelType w:val="multilevel"/>
    <w:tmpl w:val="00EA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12ADF"/>
    <w:multiLevelType w:val="multilevel"/>
    <w:tmpl w:val="E5C0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3442C0"/>
    <w:multiLevelType w:val="hybridMultilevel"/>
    <w:tmpl w:val="E5408B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88440C"/>
    <w:multiLevelType w:val="multilevel"/>
    <w:tmpl w:val="8DB2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80417F"/>
    <w:multiLevelType w:val="hybridMultilevel"/>
    <w:tmpl w:val="B3EE6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FC3619"/>
    <w:multiLevelType w:val="multilevel"/>
    <w:tmpl w:val="3F8C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295398">
    <w:abstractNumId w:val="7"/>
  </w:num>
  <w:num w:numId="2" w16cid:durableId="873075473">
    <w:abstractNumId w:val="1"/>
  </w:num>
  <w:num w:numId="3" w16cid:durableId="2013948833">
    <w:abstractNumId w:val="3"/>
  </w:num>
  <w:num w:numId="4" w16cid:durableId="1667634418">
    <w:abstractNumId w:val="5"/>
  </w:num>
  <w:num w:numId="5" w16cid:durableId="14617610">
    <w:abstractNumId w:val="0"/>
  </w:num>
  <w:num w:numId="6" w16cid:durableId="891119320">
    <w:abstractNumId w:val="2"/>
  </w:num>
  <w:num w:numId="7" w16cid:durableId="1461461776">
    <w:abstractNumId w:val="6"/>
  </w:num>
  <w:num w:numId="8" w16cid:durableId="317344001">
    <w:abstractNumId w:val="5"/>
  </w:num>
  <w:num w:numId="9" w16cid:durableId="735933064">
    <w:abstractNumId w:val="0"/>
  </w:num>
  <w:num w:numId="10" w16cid:durableId="5074465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F98"/>
    <w:rsid w:val="000701FD"/>
    <w:rsid w:val="000B5781"/>
    <w:rsid w:val="00187147"/>
    <w:rsid w:val="001F1B47"/>
    <w:rsid w:val="002D4011"/>
    <w:rsid w:val="00300842"/>
    <w:rsid w:val="00500DDE"/>
    <w:rsid w:val="00540765"/>
    <w:rsid w:val="005701B9"/>
    <w:rsid w:val="00701750"/>
    <w:rsid w:val="007A4926"/>
    <w:rsid w:val="007B5832"/>
    <w:rsid w:val="008766E1"/>
    <w:rsid w:val="008F638D"/>
    <w:rsid w:val="00915403"/>
    <w:rsid w:val="00931284"/>
    <w:rsid w:val="00936318"/>
    <w:rsid w:val="00A37892"/>
    <w:rsid w:val="00A627C4"/>
    <w:rsid w:val="00BB2845"/>
    <w:rsid w:val="00BD4EF3"/>
    <w:rsid w:val="00BF7D84"/>
    <w:rsid w:val="00CE7373"/>
    <w:rsid w:val="00D11FCB"/>
    <w:rsid w:val="00D14F47"/>
    <w:rsid w:val="00D5724C"/>
    <w:rsid w:val="00D750A9"/>
    <w:rsid w:val="00D839AC"/>
    <w:rsid w:val="00D94EB2"/>
    <w:rsid w:val="00DD6C59"/>
    <w:rsid w:val="00DE3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4944"/>
  <w15:chartTrackingRefBased/>
  <w15:docId w15:val="{FFF5D6DB-D969-4C52-87BA-1696EA7F7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3F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94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EB2"/>
    <w:rPr>
      <w:rFonts w:ascii="Segoe UI" w:hAnsi="Segoe UI" w:cs="Segoe UI"/>
      <w:sz w:val="18"/>
      <w:szCs w:val="18"/>
    </w:rPr>
  </w:style>
  <w:style w:type="paragraph" w:styleId="ListParagraph">
    <w:name w:val="List Paragraph"/>
    <w:basedOn w:val="Normal"/>
    <w:uiPriority w:val="34"/>
    <w:qFormat/>
    <w:rsid w:val="00D94EB2"/>
    <w:pPr>
      <w:ind w:left="720"/>
      <w:contextualSpacing/>
    </w:pPr>
  </w:style>
  <w:style w:type="paragraph" w:styleId="Revision">
    <w:name w:val="Revision"/>
    <w:hidden/>
    <w:uiPriority w:val="99"/>
    <w:semiHidden/>
    <w:rsid w:val="00701750"/>
    <w:pPr>
      <w:spacing w:after="0" w:line="240" w:lineRule="auto"/>
    </w:pPr>
  </w:style>
  <w:style w:type="character" w:styleId="CommentReference">
    <w:name w:val="annotation reference"/>
    <w:basedOn w:val="DefaultParagraphFont"/>
    <w:uiPriority w:val="99"/>
    <w:semiHidden/>
    <w:unhideWhenUsed/>
    <w:rsid w:val="008766E1"/>
    <w:rPr>
      <w:sz w:val="16"/>
      <w:szCs w:val="16"/>
    </w:rPr>
  </w:style>
  <w:style w:type="paragraph" w:styleId="CommentText">
    <w:name w:val="annotation text"/>
    <w:basedOn w:val="Normal"/>
    <w:link w:val="CommentTextChar"/>
    <w:uiPriority w:val="99"/>
    <w:unhideWhenUsed/>
    <w:rsid w:val="008766E1"/>
    <w:pPr>
      <w:spacing w:line="240" w:lineRule="auto"/>
    </w:pPr>
    <w:rPr>
      <w:sz w:val="20"/>
      <w:szCs w:val="20"/>
    </w:rPr>
  </w:style>
  <w:style w:type="character" w:customStyle="1" w:styleId="CommentTextChar">
    <w:name w:val="Comment Text Char"/>
    <w:basedOn w:val="DefaultParagraphFont"/>
    <w:link w:val="CommentText"/>
    <w:uiPriority w:val="99"/>
    <w:rsid w:val="008766E1"/>
    <w:rPr>
      <w:sz w:val="20"/>
      <w:szCs w:val="20"/>
    </w:rPr>
  </w:style>
  <w:style w:type="paragraph" w:styleId="CommentSubject">
    <w:name w:val="annotation subject"/>
    <w:basedOn w:val="CommentText"/>
    <w:next w:val="CommentText"/>
    <w:link w:val="CommentSubjectChar"/>
    <w:uiPriority w:val="99"/>
    <w:semiHidden/>
    <w:unhideWhenUsed/>
    <w:rsid w:val="008766E1"/>
    <w:rPr>
      <w:b/>
      <w:bCs/>
    </w:rPr>
  </w:style>
  <w:style w:type="character" w:customStyle="1" w:styleId="CommentSubjectChar">
    <w:name w:val="Comment Subject Char"/>
    <w:basedOn w:val="CommentTextChar"/>
    <w:link w:val="CommentSubject"/>
    <w:uiPriority w:val="99"/>
    <w:semiHidden/>
    <w:rsid w:val="008766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853082">
      <w:bodyDiv w:val="1"/>
      <w:marLeft w:val="0"/>
      <w:marRight w:val="0"/>
      <w:marTop w:val="0"/>
      <w:marBottom w:val="0"/>
      <w:divBdr>
        <w:top w:val="none" w:sz="0" w:space="0" w:color="auto"/>
        <w:left w:val="none" w:sz="0" w:space="0" w:color="auto"/>
        <w:bottom w:val="none" w:sz="0" w:space="0" w:color="auto"/>
        <w:right w:val="none" w:sz="0" w:space="0" w:color="auto"/>
      </w:divBdr>
    </w:div>
    <w:div w:id="125528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E7F6D-4E11-4022-9D58-C0E757FD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Marks</dc:creator>
  <cp:keywords/>
  <dc:description/>
  <cp:lastModifiedBy>Kathy Dolan</cp:lastModifiedBy>
  <cp:revision>3</cp:revision>
  <cp:lastPrinted>2019-10-31T13:54:00Z</cp:lastPrinted>
  <dcterms:created xsi:type="dcterms:W3CDTF">2026-09-16T14:09:00Z</dcterms:created>
  <dcterms:modified xsi:type="dcterms:W3CDTF">2026-09-16T16:07:00Z</dcterms:modified>
</cp:coreProperties>
</file>