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EFBDC" w14:textId="77777777" w:rsidR="00A16318" w:rsidRPr="001E13E2" w:rsidRDefault="005B3A5F" w:rsidP="001E13E2">
      <w:pPr>
        <w:jc w:val="center"/>
        <w:rPr>
          <w:rFonts w:ascii="Arial" w:hAnsi="Arial" w:cs="Arial"/>
          <w:b/>
        </w:rPr>
      </w:pPr>
      <w:smartTag w:uri="urn:schemas-microsoft-com:office:smarttags" w:element="place">
        <w:smartTag w:uri="urn:schemas-microsoft-com:office:smarttags" w:element="City">
          <w:r w:rsidRPr="001E13E2">
            <w:rPr>
              <w:rFonts w:ascii="Arial" w:hAnsi="Arial" w:cs="Arial"/>
              <w:b/>
            </w:rPr>
            <w:t>M</w:t>
          </w:r>
          <w:r w:rsidR="00BB2BCA" w:rsidRPr="001E13E2">
            <w:rPr>
              <w:rFonts w:ascii="Arial" w:hAnsi="Arial" w:cs="Arial"/>
              <w:b/>
            </w:rPr>
            <w:t>anchester</w:t>
          </w:r>
        </w:smartTag>
      </w:smartTag>
      <w:r w:rsidR="00BB2BCA" w:rsidRPr="001E13E2">
        <w:rPr>
          <w:rFonts w:ascii="Arial" w:hAnsi="Arial" w:cs="Arial"/>
          <w:b/>
        </w:rPr>
        <w:t xml:space="preserve"> City Council</w:t>
      </w:r>
    </w:p>
    <w:p w14:paraId="7D50DDEA" w14:textId="77777777" w:rsidR="005B3A5F" w:rsidRPr="001E13E2" w:rsidRDefault="0006703E" w:rsidP="001E13E2">
      <w:pPr>
        <w:jc w:val="center"/>
        <w:rPr>
          <w:rFonts w:ascii="Arial" w:hAnsi="Arial" w:cs="Arial"/>
          <w:b/>
        </w:rPr>
      </w:pPr>
      <w:r w:rsidRPr="001E13E2">
        <w:rPr>
          <w:rFonts w:ascii="Arial" w:hAnsi="Arial" w:cs="Arial"/>
          <w:b/>
        </w:rPr>
        <w:t>Role Profile</w:t>
      </w:r>
    </w:p>
    <w:p w14:paraId="225E66A6" w14:textId="77777777" w:rsidR="005B3A5F" w:rsidRDefault="005B3A5F" w:rsidP="001E13E2">
      <w:pPr>
        <w:jc w:val="center"/>
        <w:rPr>
          <w:rFonts w:ascii="Arial" w:hAnsi="Arial" w:cs="Arial"/>
          <w:b/>
        </w:rPr>
      </w:pPr>
    </w:p>
    <w:p w14:paraId="3A67772B" w14:textId="47F456AF" w:rsidR="00AF4497" w:rsidRPr="001E13E2" w:rsidRDefault="00AF4497" w:rsidP="00AF4497">
      <w:pPr>
        <w:jc w:val="center"/>
        <w:rPr>
          <w:rFonts w:ascii="Arial" w:hAnsi="Arial" w:cs="Arial"/>
          <w:b/>
        </w:rPr>
      </w:pPr>
      <w:r>
        <w:rPr>
          <w:rFonts w:ascii="Arial" w:hAnsi="Arial" w:cs="Arial"/>
          <w:b/>
        </w:rPr>
        <w:t>Building Surveyor</w:t>
      </w:r>
      <w:r w:rsidRPr="001E13E2">
        <w:rPr>
          <w:rFonts w:ascii="Arial" w:hAnsi="Arial" w:cs="Arial"/>
          <w:b/>
        </w:rPr>
        <w:t xml:space="preserve">, Grade </w:t>
      </w:r>
      <w:r>
        <w:rPr>
          <w:rFonts w:ascii="Arial" w:hAnsi="Arial" w:cs="Arial"/>
          <w:b/>
        </w:rPr>
        <w:t>8</w:t>
      </w:r>
    </w:p>
    <w:p w14:paraId="377FBC4C" w14:textId="77777777" w:rsidR="00AF4497" w:rsidRPr="001E13E2" w:rsidRDefault="00AF4497" w:rsidP="001E13E2">
      <w:pPr>
        <w:jc w:val="center"/>
        <w:rPr>
          <w:rFonts w:ascii="Arial" w:hAnsi="Arial" w:cs="Arial"/>
          <w:b/>
        </w:rPr>
      </w:pPr>
    </w:p>
    <w:p w14:paraId="41998AF0" w14:textId="217422A3" w:rsidR="00AF4497" w:rsidRDefault="00AF4497" w:rsidP="00AF4497">
      <w:pPr>
        <w:jc w:val="center"/>
        <w:rPr>
          <w:rFonts w:ascii="Arial" w:hAnsi="Arial" w:cs="Arial"/>
          <w:b/>
          <w:bCs/>
        </w:rPr>
      </w:pPr>
      <w:r>
        <w:rPr>
          <w:rFonts w:ascii="Arial"/>
          <w:b/>
          <w:bCs/>
        </w:rPr>
        <w:t>Capital Programmes and Procurement Service, Growth &amp; Development Directorate</w:t>
      </w:r>
    </w:p>
    <w:p w14:paraId="3A73EC82" w14:textId="77777777" w:rsidR="00AF4497" w:rsidRDefault="00AF4497" w:rsidP="00AF4497">
      <w:pPr>
        <w:jc w:val="center"/>
        <w:rPr>
          <w:rFonts w:ascii="Arial" w:hAnsi="Arial" w:cs="Arial"/>
          <w:b/>
          <w:bCs/>
        </w:rPr>
      </w:pPr>
      <w:r>
        <w:rPr>
          <w:rFonts w:ascii="Arial"/>
          <w:b/>
          <w:bCs/>
        </w:rPr>
        <w:t>Reports to: Senior Surveyor/Team Leader</w:t>
      </w:r>
    </w:p>
    <w:p w14:paraId="7EFA0340" w14:textId="77777777" w:rsidR="00AF4497" w:rsidRDefault="00AF4497" w:rsidP="001E13E2">
      <w:pPr>
        <w:jc w:val="center"/>
        <w:rPr>
          <w:rFonts w:ascii="Arial" w:hAnsi="Arial" w:cs="Arial"/>
          <w:b/>
        </w:rPr>
      </w:pPr>
    </w:p>
    <w:p w14:paraId="504EC92A" w14:textId="77777777" w:rsidR="00AF4497" w:rsidRDefault="00AF4497" w:rsidP="001E13E2">
      <w:pPr>
        <w:jc w:val="center"/>
        <w:rPr>
          <w:rFonts w:ascii="Arial" w:hAnsi="Arial" w:cs="Arial"/>
          <w:b/>
        </w:rPr>
      </w:pPr>
    </w:p>
    <w:p w14:paraId="66FFA63D" w14:textId="77777777" w:rsidR="00740062" w:rsidRPr="001E13E2" w:rsidRDefault="00740062" w:rsidP="001E13E2">
      <w:pPr>
        <w:jc w:val="center"/>
        <w:rPr>
          <w:rFonts w:ascii="Arial" w:hAnsi="Arial" w:cs="Arial"/>
          <w:b/>
        </w:rPr>
      </w:pPr>
      <w:r>
        <w:rPr>
          <w:rFonts w:ascii="Arial" w:hAnsi="Arial" w:cs="Arial"/>
          <w:b/>
        </w:rPr>
        <w:t xml:space="preserve">Job Family: </w:t>
      </w:r>
      <w:r w:rsidR="004F69D1">
        <w:rPr>
          <w:rFonts w:ascii="Arial" w:hAnsi="Arial" w:cs="Arial"/>
          <w:b/>
        </w:rPr>
        <w:t>Technical</w:t>
      </w:r>
    </w:p>
    <w:p w14:paraId="78995AD5" w14:textId="77777777" w:rsidR="005B3A5F" w:rsidRPr="001E13E2" w:rsidRDefault="005B3A5F" w:rsidP="001E13E2">
      <w:pPr>
        <w:rPr>
          <w:rFonts w:ascii="Arial" w:hAnsi="Arial" w:cs="Arial"/>
        </w:rPr>
      </w:pPr>
    </w:p>
    <w:p w14:paraId="2E3E9411" w14:textId="77777777" w:rsidR="003263E9" w:rsidRPr="00D90C3E" w:rsidRDefault="003263E9" w:rsidP="00F47EB9">
      <w:pPr>
        <w:rPr>
          <w:rFonts w:ascii="Arial" w:hAnsi="Arial" w:cs="Arial"/>
          <w:b/>
        </w:rPr>
      </w:pPr>
      <w:bookmarkStart w:id="0" w:name="_Hlk197332276"/>
      <w:r w:rsidRPr="00D90C3E">
        <w:rPr>
          <w:rFonts w:ascii="Arial" w:hAnsi="Arial" w:cs="Arial"/>
          <w:b/>
        </w:rPr>
        <w:t>Key Role Descriptors</w:t>
      </w:r>
      <w:r w:rsidR="00507106" w:rsidRPr="00D90C3E">
        <w:rPr>
          <w:rFonts w:ascii="Arial" w:hAnsi="Arial" w:cs="Arial"/>
          <w:b/>
        </w:rPr>
        <w:t>:</w:t>
      </w:r>
    </w:p>
    <w:p w14:paraId="31C31F3A" w14:textId="77777777" w:rsidR="003263E9" w:rsidRPr="00D90C3E" w:rsidRDefault="003263E9" w:rsidP="00F47EB9">
      <w:pPr>
        <w:rPr>
          <w:rFonts w:ascii="Arial" w:hAnsi="Arial" w:cs="Arial"/>
          <w:b/>
        </w:rPr>
      </w:pPr>
    </w:p>
    <w:p w14:paraId="2591BFC0" w14:textId="77777777" w:rsidR="00BF49B0" w:rsidRDefault="001C2172" w:rsidP="00F47EB9">
      <w:pPr>
        <w:rPr>
          <w:rFonts w:ascii="Arial" w:hAnsi="Arial" w:cs="Arial"/>
        </w:rPr>
      </w:pPr>
      <w:r w:rsidRPr="00D90C3E">
        <w:rPr>
          <w:rFonts w:ascii="Arial" w:hAnsi="Arial" w:cs="Arial"/>
        </w:rPr>
        <w:t>T</w:t>
      </w:r>
      <w:r w:rsidR="003263E9" w:rsidRPr="00D90C3E">
        <w:rPr>
          <w:rFonts w:ascii="Arial" w:hAnsi="Arial" w:cs="Arial"/>
        </w:rPr>
        <w:t>he role</w:t>
      </w:r>
      <w:r w:rsidR="00F47EB9">
        <w:rPr>
          <w:rFonts w:ascii="Arial" w:hAnsi="Arial" w:cs="Arial"/>
        </w:rPr>
        <w:t xml:space="preserve"> </w:t>
      </w:r>
      <w:r w:rsidR="003263E9" w:rsidRPr="00D90C3E">
        <w:rPr>
          <w:rFonts w:ascii="Arial" w:hAnsi="Arial" w:cs="Arial"/>
        </w:rPr>
        <w:t xml:space="preserve">holder will </w:t>
      </w:r>
      <w:r w:rsidR="003B07C4" w:rsidRPr="00D90C3E">
        <w:rPr>
          <w:rFonts w:ascii="Arial" w:hAnsi="Arial" w:cs="Arial"/>
        </w:rPr>
        <w:t xml:space="preserve">undertake a lead </w:t>
      </w:r>
      <w:r w:rsidR="000720C6" w:rsidRPr="00D90C3E">
        <w:rPr>
          <w:rFonts w:ascii="Arial" w:hAnsi="Arial" w:cs="Arial"/>
        </w:rPr>
        <w:t xml:space="preserve">consultant </w:t>
      </w:r>
      <w:r w:rsidR="003B07C4" w:rsidRPr="00D90C3E">
        <w:rPr>
          <w:rFonts w:ascii="Arial" w:hAnsi="Arial" w:cs="Arial"/>
        </w:rPr>
        <w:t xml:space="preserve">role </w:t>
      </w:r>
      <w:r w:rsidR="00581AB8">
        <w:rPr>
          <w:rFonts w:ascii="Arial" w:hAnsi="Arial" w:cs="Arial"/>
        </w:rPr>
        <w:t xml:space="preserve">on complex technical, procedural and </w:t>
      </w:r>
      <w:r w:rsidR="008E1AFA" w:rsidRPr="00D90C3E">
        <w:rPr>
          <w:rFonts w:ascii="Arial" w:hAnsi="Arial" w:cs="Arial"/>
        </w:rPr>
        <w:t xml:space="preserve">legislative matters </w:t>
      </w:r>
      <w:r w:rsidR="003B07C4" w:rsidRPr="00D90C3E">
        <w:rPr>
          <w:rFonts w:ascii="Arial" w:hAnsi="Arial" w:cs="Arial"/>
        </w:rPr>
        <w:t xml:space="preserve">in a </w:t>
      </w:r>
      <w:r w:rsidR="00F92B7D" w:rsidRPr="00D90C3E">
        <w:rPr>
          <w:rFonts w:ascii="Arial" w:hAnsi="Arial" w:cs="Arial"/>
        </w:rPr>
        <w:t xml:space="preserve">professional, customer focused, </w:t>
      </w:r>
      <w:r w:rsidR="006753C1" w:rsidRPr="00D90C3E">
        <w:rPr>
          <w:rFonts w:ascii="Arial" w:hAnsi="Arial" w:cs="Arial"/>
        </w:rPr>
        <w:t>and specialist</w:t>
      </w:r>
      <w:r w:rsidR="00E96489" w:rsidRPr="00D90C3E">
        <w:rPr>
          <w:rFonts w:ascii="Arial" w:hAnsi="Arial" w:cs="Arial"/>
        </w:rPr>
        <w:t xml:space="preserve"> technical service</w:t>
      </w:r>
      <w:r w:rsidR="00BF49B0">
        <w:rPr>
          <w:rFonts w:ascii="Arial" w:hAnsi="Arial" w:cs="Arial"/>
        </w:rPr>
        <w:t>.</w:t>
      </w:r>
    </w:p>
    <w:p w14:paraId="6375EDC2" w14:textId="77777777" w:rsidR="00BF49B0" w:rsidRDefault="00BF49B0" w:rsidP="00F47EB9">
      <w:pPr>
        <w:rPr>
          <w:rFonts w:ascii="Arial" w:hAnsi="Arial" w:cs="Arial"/>
        </w:rPr>
      </w:pPr>
    </w:p>
    <w:p w14:paraId="3E2F107B" w14:textId="77777777" w:rsidR="00543E88" w:rsidRDefault="00543E88" w:rsidP="00F47EB9">
      <w:pPr>
        <w:rPr>
          <w:rFonts w:ascii="Arial" w:hAnsi="Arial" w:cs="Arial"/>
        </w:rPr>
      </w:pPr>
      <w:r>
        <w:rPr>
          <w:rFonts w:ascii="Arial" w:hAnsi="Arial" w:cs="Arial"/>
        </w:rPr>
        <w:t>The role</w:t>
      </w:r>
      <w:r w:rsidR="00F47EB9">
        <w:rPr>
          <w:rFonts w:ascii="Arial" w:hAnsi="Arial" w:cs="Arial"/>
        </w:rPr>
        <w:t xml:space="preserve"> </w:t>
      </w:r>
      <w:r w:rsidR="00F92B7D" w:rsidRPr="00F92B7D">
        <w:rPr>
          <w:rFonts w:ascii="Arial" w:hAnsi="Arial" w:cs="Arial"/>
        </w:rPr>
        <w:t xml:space="preserve">holder will </w:t>
      </w:r>
      <w:r w:rsidR="00CE5711">
        <w:rPr>
          <w:rFonts w:ascii="Arial" w:hAnsi="Arial" w:cs="Arial"/>
        </w:rPr>
        <w:t xml:space="preserve">lead and </w:t>
      </w:r>
      <w:r w:rsidR="000720C6">
        <w:rPr>
          <w:rFonts w:ascii="Arial" w:hAnsi="Arial" w:cs="Arial"/>
        </w:rPr>
        <w:t xml:space="preserve">have accountability for </w:t>
      </w:r>
      <w:r>
        <w:rPr>
          <w:rFonts w:ascii="Arial" w:hAnsi="Arial" w:cs="Arial"/>
        </w:rPr>
        <w:t>the delivery of a range of technical projects, initiatives or work packages that comply with relevant legislation and help achieve</w:t>
      </w:r>
      <w:r w:rsidRPr="004A2FE3">
        <w:rPr>
          <w:rFonts w:ascii="Arial" w:hAnsi="Arial" w:cs="Arial"/>
        </w:rPr>
        <w:t xml:space="preserve"> the Council’s corporate</w:t>
      </w:r>
      <w:r>
        <w:rPr>
          <w:rFonts w:ascii="Arial" w:hAnsi="Arial" w:cs="Arial"/>
        </w:rPr>
        <w:t xml:space="preserve"> aims and objectives </w:t>
      </w:r>
    </w:p>
    <w:p w14:paraId="2E9812D4" w14:textId="77777777" w:rsidR="00543E88" w:rsidRDefault="00543E88" w:rsidP="00F47EB9">
      <w:pPr>
        <w:rPr>
          <w:rFonts w:ascii="Arial" w:hAnsi="Arial" w:cs="Arial"/>
        </w:rPr>
      </w:pPr>
    </w:p>
    <w:p w14:paraId="1B17282F" w14:textId="77777777" w:rsidR="00F351F9" w:rsidRDefault="00543E88" w:rsidP="00F47EB9">
      <w:pPr>
        <w:rPr>
          <w:rFonts w:ascii="Arial" w:hAnsi="Arial" w:cs="Arial"/>
        </w:rPr>
      </w:pPr>
      <w:r>
        <w:rPr>
          <w:rFonts w:ascii="Arial" w:hAnsi="Arial" w:cs="Arial"/>
        </w:rPr>
        <w:t>The role</w:t>
      </w:r>
      <w:r w:rsidR="00F47EB9">
        <w:rPr>
          <w:rFonts w:ascii="Arial" w:hAnsi="Arial" w:cs="Arial"/>
        </w:rPr>
        <w:t xml:space="preserve"> </w:t>
      </w:r>
      <w:r>
        <w:rPr>
          <w:rFonts w:ascii="Arial" w:hAnsi="Arial" w:cs="Arial"/>
        </w:rPr>
        <w:t xml:space="preserve">holder will use their technical knowledge and expertise to </w:t>
      </w:r>
      <w:r w:rsidR="00EE4463">
        <w:rPr>
          <w:rFonts w:ascii="Arial" w:hAnsi="Arial" w:cs="Arial"/>
        </w:rPr>
        <w:t>develop</w:t>
      </w:r>
      <w:r w:rsidR="00C604C4">
        <w:rPr>
          <w:rFonts w:ascii="Arial" w:hAnsi="Arial" w:cs="Arial"/>
        </w:rPr>
        <w:t>, design and implement</w:t>
      </w:r>
      <w:r w:rsidR="00F02283">
        <w:rPr>
          <w:rFonts w:ascii="Arial" w:hAnsi="Arial" w:cs="Arial"/>
        </w:rPr>
        <w:t xml:space="preserve"> customer-focused solutions.  They will </w:t>
      </w:r>
      <w:r w:rsidR="00F351F9">
        <w:rPr>
          <w:rFonts w:ascii="Arial" w:hAnsi="Arial" w:cs="Arial"/>
        </w:rPr>
        <w:t>continually identify and champion opportunities to deliver improvement.</w:t>
      </w:r>
    </w:p>
    <w:p w14:paraId="626D4C65" w14:textId="77777777" w:rsidR="00F351F9" w:rsidRPr="00543E88" w:rsidRDefault="00F351F9" w:rsidP="00F47EB9">
      <w:pPr>
        <w:rPr>
          <w:rFonts w:ascii="Arial" w:hAnsi="Arial" w:cs="Arial"/>
        </w:rPr>
      </w:pPr>
    </w:p>
    <w:p w14:paraId="161896CF" w14:textId="77777777" w:rsidR="003263E9" w:rsidRPr="00BC511F" w:rsidRDefault="003263E9" w:rsidP="00F47EB9">
      <w:pPr>
        <w:rPr>
          <w:rFonts w:ascii="Arial" w:hAnsi="Arial" w:cs="Arial"/>
          <w:b/>
        </w:rPr>
      </w:pPr>
      <w:r w:rsidRPr="00BC511F">
        <w:rPr>
          <w:rFonts w:ascii="Arial" w:hAnsi="Arial" w:cs="Arial"/>
          <w:b/>
        </w:rPr>
        <w:t>Key Role Accountabilities:</w:t>
      </w:r>
    </w:p>
    <w:p w14:paraId="485E4E0D" w14:textId="77777777" w:rsidR="003263E9" w:rsidRPr="00BC511F" w:rsidRDefault="003263E9" w:rsidP="00F47EB9">
      <w:pPr>
        <w:rPr>
          <w:rFonts w:ascii="Arial" w:hAnsi="Arial" w:cs="Arial"/>
        </w:rPr>
      </w:pPr>
    </w:p>
    <w:p w14:paraId="64E5342B" w14:textId="77777777" w:rsidR="0018128E" w:rsidRPr="00BC511F" w:rsidRDefault="008F3617" w:rsidP="00F47EB9">
      <w:pPr>
        <w:rPr>
          <w:rFonts w:ascii="Arial" w:hAnsi="Arial"/>
        </w:rPr>
      </w:pPr>
      <w:r w:rsidRPr="00BC511F">
        <w:rPr>
          <w:rFonts w:ascii="Arial" w:hAnsi="Arial"/>
        </w:rPr>
        <w:t xml:space="preserve">Lead </w:t>
      </w:r>
      <w:r w:rsidR="0018128E" w:rsidRPr="00BC511F">
        <w:rPr>
          <w:rFonts w:ascii="Arial" w:hAnsi="Arial"/>
        </w:rPr>
        <w:t xml:space="preserve">an </w:t>
      </w:r>
      <w:r w:rsidR="00E167BC" w:rsidRPr="00BC511F">
        <w:rPr>
          <w:rFonts w:ascii="Arial" w:hAnsi="Arial"/>
        </w:rPr>
        <w:t>innovative, forward thinking</w:t>
      </w:r>
      <w:r w:rsidR="0018128E" w:rsidRPr="00BC511F">
        <w:rPr>
          <w:rFonts w:ascii="Arial" w:hAnsi="Arial"/>
        </w:rPr>
        <w:t xml:space="preserve"> </w:t>
      </w:r>
      <w:r w:rsidR="007D5F93" w:rsidRPr="00BC511F">
        <w:rPr>
          <w:rFonts w:ascii="Arial" w:hAnsi="Arial"/>
        </w:rPr>
        <w:t>technical consultancy</w:t>
      </w:r>
      <w:r w:rsidR="0018128E" w:rsidRPr="00BC511F">
        <w:rPr>
          <w:rFonts w:ascii="Arial" w:hAnsi="Arial"/>
        </w:rPr>
        <w:t xml:space="preserve"> function for the assigned service area, ensuring that </w:t>
      </w:r>
      <w:r w:rsidR="009A0928" w:rsidRPr="00BC511F">
        <w:rPr>
          <w:rFonts w:ascii="Arial" w:hAnsi="Arial"/>
        </w:rPr>
        <w:t xml:space="preserve">solutions </w:t>
      </w:r>
      <w:r w:rsidR="0018128E" w:rsidRPr="00BC511F">
        <w:rPr>
          <w:rFonts w:ascii="Arial" w:hAnsi="Arial"/>
        </w:rPr>
        <w:t xml:space="preserve">are delivered in line with </w:t>
      </w:r>
      <w:r w:rsidR="009A0928" w:rsidRPr="00BC511F">
        <w:rPr>
          <w:rFonts w:ascii="Arial" w:hAnsi="Arial"/>
        </w:rPr>
        <w:t xml:space="preserve">customer </w:t>
      </w:r>
      <w:r w:rsidR="004E6FEB" w:rsidRPr="00BC511F">
        <w:rPr>
          <w:rFonts w:ascii="Arial" w:hAnsi="Arial"/>
        </w:rPr>
        <w:t>and</w:t>
      </w:r>
      <w:r w:rsidR="009A0928" w:rsidRPr="00BC511F">
        <w:rPr>
          <w:rFonts w:ascii="Arial" w:hAnsi="Arial"/>
        </w:rPr>
        <w:t xml:space="preserve"> </w:t>
      </w:r>
      <w:r w:rsidR="0018128E" w:rsidRPr="00BC511F">
        <w:rPr>
          <w:rFonts w:ascii="Arial" w:hAnsi="Arial"/>
        </w:rPr>
        <w:t>legislative requirements.  Dependent on the service area, this may include</w:t>
      </w:r>
      <w:r w:rsidR="009A0928" w:rsidRPr="00BC511F">
        <w:rPr>
          <w:rFonts w:ascii="Arial" w:hAnsi="Arial"/>
        </w:rPr>
        <w:t xml:space="preserve"> </w:t>
      </w:r>
      <w:r w:rsidR="0018128E" w:rsidRPr="00BC511F">
        <w:rPr>
          <w:rFonts w:ascii="Arial" w:hAnsi="Arial"/>
        </w:rPr>
        <w:t xml:space="preserve">software / information </w:t>
      </w:r>
      <w:r w:rsidR="009A0928" w:rsidRPr="00BC511F">
        <w:rPr>
          <w:rFonts w:ascii="Arial" w:hAnsi="Arial"/>
        </w:rPr>
        <w:t xml:space="preserve">technology </w:t>
      </w:r>
      <w:r w:rsidR="0018128E" w:rsidRPr="00BC511F">
        <w:rPr>
          <w:rFonts w:ascii="Arial" w:hAnsi="Arial"/>
        </w:rPr>
        <w:t>support, engineering, surveying, curating or other specialist functions.</w:t>
      </w:r>
    </w:p>
    <w:p w14:paraId="480F4198" w14:textId="77777777" w:rsidR="0018128E" w:rsidRPr="00BC511F" w:rsidRDefault="0018128E" w:rsidP="00F47EB9">
      <w:pPr>
        <w:rPr>
          <w:rFonts w:ascii="Arial" w:hAnsi="Arial" w:cs="Arial"/>
        </w:rPr>
      </w:pPr>
    </w:p>
    <w:p w14:paraId="0C54343F" w14:textId="77777777" w:rsidR="00B56FE6" w:rsidRDefault="00B56FE6" w:rsidP="00B56FE6">
      <w:pPr>
        <w:rPr>
          <w:rFonts w:ascii="Arial" w:hAnsi="Arial" w:cs="Arial"/>
        </w:rPr>
      </w:pPr>
      <w:r>
        <w:rPr>
          <w:rFonts w:ascii="Arial" w:hAnsi="Arial" w:cs="Arial"/>
        </w:rPr>
        <w:t>Lead on the delivery of work packages (using project management methodology where appropriate), ensuring compliance with organisational objectives, consistency in approach and compliance with appropriate internal and legislative guidelines.</w:t>
      </w:r>
    </w:p>
    <w:p w14:paraId="15650811" w14:textId="77777777" w:rsidR="00B56FE6" w:rsidRPr="00BC511F" w:rsidRDefault="00B56FE6" w:rsidP="00F47EB9">
      <w:pPr>
        <w:rPr>
          <w:rFonts w:ascii="Arial" w:hAnsi="Arial" w:cs="Arial"/>
        </w:rPr>
      </w:pPr>
    </w:p>
    <w:p w14:paraId="5FF329F9" w14:textId="77777777" w:rsidR="00B56FE6" w:rsidRDefault="00B56FE6" w:rsidP="00F47EB9">
      <w:pPr>
        <w:rPr>
          <w:rFonts w:ascii="Arial" w:hAnsi="Arial" w:cs="Arial"/>
        </w:rPr>
      </w:pPr>
      <w:r w:rsidRPr="00BC511F">
        <w:rPr>
          <w:rFonts w:ascii="Arial" w:hAnsi="Arial" w:cs="Arial"/>
        </w:rPr>
        <w:t>Actively strive to achieve efficiencies in project, programme and maintenance service delivery and improvements in the quality of service.</w:t>
      </w:r>
    </w:p>
    <w:p w14:paraId="0E9E1F56" w14:textId="77777777" w:rsidR="00B56FE6" w:rsidRPr="00BC511F" w:rsidRDefault="00B56FE6" w:rsidP="00F47EB9">
      <w:pPr>
        <w:rPr>
          <w:rFonts w:ascii="Arial" w:hAnsi="Arial" w:cs="Arial"/>
        </w:rPr>
      </w:pPr>
    </w:p>
    <w:p w14:paraId="6324CC9B" w14:textId="77777777" w:rsidR="00784058" w:rsidRPr="00BC511F" w:rsidRDefault="00784058" w:rsidP="00F47EB9">
      <w:pPr>
        <w:rPr>
          <w:rFonts w:ascii="Arial" w:eastAsia="Arial Unicode MS" w:hAnsi="Arial" w:cs="Arial"/>
          <w:b/>
        </w:rPr>
      </w:pPr>
      <w:r w:rsidRPr="00BC511F">
        <w:rPr>
          <w:rFonts w:ascii="Arial" w:hAnsi="Arial" w:cs="Arial"/>
        </w:rPr>
        <w:t xml:space="preserve">Develop successful </w:t>
      </w:r>
      <w:r w:rsidR="00E167BC" w:rsidRPr="00BC511F">
        <w:rPr>
          <w:rFonts w:ascii="Arial" w:hAnsi="Arial" w:cs="Arial"/>
        </w:rPr>
        <w:t xml:space="preserve">internal and external </w:t>
      </w:r>
      <w:r w:rsidRPr="00BC511F">
        <w:rPr>
          <w:rFonts w:ascii="Arial" w:hAnsi="Arial" w:cs="Arial"/>
        </w:rPr>
        <w:t>relationships and s</w:t>
      </w:r>
      <w:r w:rsidRPr="00BC511F">
        <w:rPr>
          <w:rFonts w:ascii="Arial" w:eastAsia="Arial Unicode MS" w:hAnsi="Arial" w:cs="Arial"/>
        </w:rPr>
        <w:t xml:space="preserve">ecure stakeholder commitment through negotiation and communications, both oral and written, to ensure work packages are delivered effectively and to customer requirements and agreed objectives. </w:t>
      </w:r>
      <w:r w:rsidR="00E167BC" w:rsidRPr="00BC511F">
        <w:rPr>
          <w:rFonts w:ascii="Arial" w:eastAsia="Arial Unicode MS" w:hAnsi="Arial" w:cs="Arial"/>
        </w:rPr>
        <w:t xml:space="preserve"> Work closely with contractors where required to ensure effective work package delivery.</w:t>
      </w:r>
    </w:p>
    <w:p w14:paraId="15CA3027" w14:textId="77777777" w:rsidR="00784058" w:rsidRPr="00BC511F" w:rsidRDefault="00784058" w:rsidP="00F47EB9">
      <w:pPr>
        <w:rPr>
          <w:rFonts w:ascii="Arial" w:hAnsi="Arial" w:cs="Arial"/>
        </w:rPr>
      </w:pPr>
    </w:p>
    <w:p w14:paraId="08A5F37B" w14:textId="77777777" w:rsidR="00DD348D" w:rsidRPr="00BC511F" w:rsidRDefault="00D658B4" w:rsidP="00F47EB9">
      <w:pPr>
        <w:rPr>
          <w:rFonts w:ascii="Arial" w:hAnsi="Arial" w:cs="Arial"/>
        </w:rPr>
      </w:pPr>
      <w:r w:rsidRPr="00BC511F">
        <w:rPr>
          <w:rFonts w:ascii="Arial" w:hAnsi="Arial" w:cs="Arial"/>
        </w:rPr>
        <w:lastRenderedPageBreak/>
        <w:t>Analyse and interpret legislation, p</w:t>
      </w:r>
      <w:r w:rsidR="00DD348D" w:rsidRPr="00BC511F">
        <w:rPr>
          <w:rFonts w:ascii="Arial" w:hAnsi="Arial" w:cs="Arial"/>
        </w:rPr>
        <w:t>resent</w:t>
      </w:r>
      <w:r w:rsidRPr="00BC511F">
        <w:rPr>
          <w:rFonts w:ascii="Arial" w:hAnsi="Arial" w:cs="Arial"/>
        </w:rPr>
        <w:t>ing</w:t>
      </w:r>
      <w:r w:rsidR="00DD348D" w:rsidRPr="00BC511F">
        <w:rPr>
          <w:rFonts w:ascii="Arial" w:hAnsi="Arial" w:cs="Arial"/>
        </w:rPr>
        <w:t xml:space="preserve"> information and complex technical matters relating to the service area in a clear and concise manner to a range of stakeholders, orally and in writing.  This will include identifying and addressing complex issues and making informed recommendations on action needed to support key corporate objectives.</w:t>
      </w:r>
    </w:p>
    <w:p w14:paraId="617A68B5" w14:textId="77777777" w:rsidR="00DD348D" w:rsidRPr="00BC511F" w:rsidRDefault="00DD348D" w:rsidP="00F47EB9">
      <w:pPr>
        <w:rPr>
          <w:rFonts w:ascii="Arial" w:hAnsi="Arial" w:cs="Arial"/>
        </w:rPr>
      </w:pPr>
    </w:p>
    <w:p w14:paraId="300FDC58" w14:textId="77777777" w:rsidR="00DD348D" w:rsidRPr="00BC511F" w:rsidRDefault="007C4F18" w:rsidP="00F47EB9">
      <w:pPr>
        <w:rPr>
          <w:rFonts w:ascii="Arial" w:hAnsi="Arial" w:cs="Arial"/>
        </w:rPr>
      </w:pPr>
      <w:r w:rsidRPr="00BC511F">
        <w:rPr>
          <w:rFonts w:ascii="Arial" w:hAnsi="Arial" w:cs="Arial"/>
        </w:rPr>
        <w:t>Represent the City Council as an expert witness at enquiries, tribunals and hearings or similar</w:t>
      </w:r>
      <w:r w:rsidR="00B56FE6">
        <w:rPr>
          <w:rFonts w:ascii="Arial" w:hAnsi="Arial" w:cs="Arial"/>
        </w:rPr>
        <w:t xml:space="preserve"> proceedings where appropriate.</w:t>
      </w:r>
    </w:p>
    <w:p w14:paraId="6B84E7B8" w14:textId="77777777" w:rsidR="00DD348D" w:rsidRPr="00BC511F" w:rsidRDefault="00DD348D" w:rsidP="00F47EB9">
      <w:pPr>
        <w:rPr>
          <w:rFonts w:ascii="Arial" w:hAnsi="Arial" w:cs="Arial"/>
        </w:rPr>
      </w:pPr>
    </w:p>
    <w:p w14:paraId="64BA702F" w14:textId="77777777" w:rsidR="00D97A03" w:rsidRPr="00BC511F" w:rsidRDefault="00D97A03" w:rsidP="00F47EB9">
      <w:pPr>
        <w:rPr>
          <w:rFonts w:ascii="Arial" w:hAnsi="Arial" w:cs="Arial"/>
        </w:rPr>
      </w:pPr>
      <w:r w:rsidRPr="00BC511F">
        <w:rPr>
          <w:rFonts w:ascii="Arial" w:hAnsi="Arial" w:cs="Arial"/>
        </w:rPr>
        <w:t>Roles at this level may be required to manage a range of assigned resources, which may be human, financial or other, to ensure continuous improvement in service delivery.  Staff management duties may be either through direct line management of a team (including appraisals, performance management and other duties) or through matrix management</w:t>
      </w:r>
      <w:r w:rsidR="00BF49B0">
        <w:rPr>
          <w:rFonts w:ascii="Arial" w:hAnsi="Arial" w:cs="Arial"/>
        </w:rPr>
        <w:t xml:space="preserve"> of a virtual team of officers.</w:t>
      </w:r>
    </w:p>
    <w:p w14:paraId="5F6E9C1B" w14:textId="77777777" w:rsidR="00D97A03" w:rsidRPr="00BC511F" w:rsidRDefault="00D97A03" w:rsidP="00F47EB9">
      <w:pPr>
        <w:rPr>
          <w:rFonts w:ascii="Arial" w:hAnsi="Arial" w:cs="Arial"/>
        </w:rPr>
      </w:pPr>
    </w:p>
    <w:p w14:paraId="31679A44" w14:textId="77777777" w:rsidR="000662C5" w:rsidRPr="00BC511F" w:rsidRDefault="000662C5" w:rsidP="00F47EB9">
      <w:pPr>
        <w:rPr>
          <w:rFonts w:ascii="Arial" w:hAnsi="Arial" w:cs="Arial"/>
        </w:rPr>
      </w:pPr>
      <w:r w:rsidRPr="00BC511F">
        <w:rPr>
          <w:rFonts w:ascii="Arial" w:hAnsi="Arial" w:cs="Arial"/>
        </w:rPr>
        <w:t>Dependent on the service area, the roleholder may be required to work on a rota basis including out of hours as required to meet customer demand.</w:t>
      </w:r>
    </w:p>
    <w:p w14:paraId="6E95F01A" w14:textId="77777777" w:rsidR="000662C5" w:rsidRPr="00BC511F" w:rsidRDefault="000662C5" w:rsidP="00F47EB9">
      <w:pPr>
        <w:rPr>
          <w:rFonts w:ascii="Arial" w:hAnsi="Arial" w:cs="Arial"/>
        </w:rPr>
      </w:pPr>
    </w:p>
    <w:p w14:paraId="092907A4" w14:textId="77777777" w:rsidR="00EE4463" w:rsidRPr="00BC511F" w:rsidRDefault="00EE4463" w:rsidP="00F47EB9">
      <w:pPr>
        <w:rPr>
          <w:rFonts w:ascii="Arial" w:hAnsi="Arial" w:cs="Arial"/>
          <w:color w:val="000000"/>
        </w:rPr>
      </w:pPr>
      <w:r w:rsidRPr="00BC511F">
        <w:rPr>
          <w:rFonts w:ascii="Arial" w:hAnsi="Arial" w:cs="Arial"/>
          <w:color w:val="000000"/>
        </w:rPr>
        <w:t>Demonstrate a personal commitment to continuous self development and service improvement.</w:t>
      </w:r>
    </w:p>
    <w:p w14:paraId="0616CB2A" w14:textId="77777777" w:rsidR="00EE4463" w:rsidRPr="00BC511F" w:rsidRDefault="00EE4463" w:rsidP="00F47EB9">
      <w:pPr>
        <w:rPr>
          <w:rFonts w:ascii="Arial" w:hAnsi="Arial" w:cs="Arial"/>
          <w:color w:val="000000"/>
        </w:rPr>
      </w:pPr>
    </w:p>
    <w:p w14:paraId="337CC0A8" w14:textId="77777777" w:rsidR="00EE4463" w:rsidRPr="00BC511F" w:rsidRDefault="00EE4463" w:rsidP="00F47EB9">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color w:val="000000"/>
        </w:rPr>
      </w:pPr>
      <w:r w:rsidRPr="00BC511F">
        <w:rPr>
          <w:rFonts w:ascii="Arial" w:hAnsi="Arial" w:cs="Arial"/>
          <w:color w:val="000000"/>
        </w:rPr>
        <w:t>Through personal example, open commitment and clear action, ensure diversity is positively valued, resulting in equal access and treatment in employment, service delivery and communications.</w:t>
      </w:r>
    </w:p>
    <w:p w14:paraId="53F7C1ED" w14:textId="77777777" w:rsidR="00EE4463" w:rsidRPr="00BC511F" w:rsidRDefault="00EE4463" w:rsidP="00F47EB9">
      <w:pPr>
        <w:rPr>
          <w:rFonts w:ascii="Arial" w:hAnsi="Arial" w:cs="Arial"/>
          <w:b/>
        </w:rPr>
      </w:pPr>
    </w:p>
    <w:p w14:paraId="62D77338" w14:textId="77777777" w:rsidR="00EE4463" w:rsidRPr="00F92B7D" w:rsidRDefault="00EE4463" w:rsidP="00F47EB9">
      <w:pPr>
        <w:pStyle w:val="BodyText2"/>
        <w:spacing w:after="0" w:line="240" w:lineRule="auto"/>
        <w:rPr>
          <w:rFonts w:ascii="Arial" w:hAnsi="Arial" w:cs="Arial"/>
          <w:b/>
        </w:rPr>
      </w:pPr>
      <w:r w:rsidRPr="00BC511F">
        <w:rPr>
          <w:rFonts w:ascii="Arial" w:hAnsi="Arial" w:cs="Arial"/>
          <w:b/>
        </w:rPr>
        <w:t>Where the role holder is disabled, every effort will be made to supply all necessary aids, adaptations or equip</w:t>
      </w:r>
      <w:r w:rsidRPr="00F92B7D">
        <w:rPr>
          <w:rFonts w:ascii="Arial" w:hAnsi="Arial" w:cs="Arial"/>
          <w:b/>
        </w:rPr>
        <w:t>ment to allow them to carry out all the duties of the role.  If, however, a certain task proves to be unachievable, job redesign will be fully considered.</w:t>
      </w:r>
    </w:p>
    <w:p w14:paraId="7E6C082D" w14:textId="77777777" w:rsidR="00EE4463" w:rsidRDefault="00EE4463" w:rsidP="00F92B7D">
      <w:pPr>
        <w:jc w:val="both"/>
        <w:rPr>
          <w:rFonts w:ascii="Arial" w:hAnsi="Arial" w:cs="Arial"/>
        </w:rPr>
      </w:pPr>
    </w:p>
    <w:p w14:paraId="1182A894" w14:textId="77777777" w:rsidR="00833118" w:rsidRDefault="00833118" w:rsidP="001E13E2">
      <w:pPr>
        <w:rPr>
          <w:rFonts w:ascii="Arial" w:hAnsi="Arial" w:cs="Arial"/>
          <w:b/>
        </w:rPr>
      </w:pPr>
    </w:p>
    <w:bookmarkEnd w:id="0"/>
    <w:p w14:paraId="74A71BBA" w14:textId="77777777" w:rsidR="00BD7A11" w:rsidRDefault="00DC6059" w:rsidP="006753C1">
      <w:pPr>
        <w:rPr>
          <w:rFonts w:ascii="Arial" w:hAnsi="Arial" w:cs="Arial"/>
          <w:b/>
        </w:rPr>
      </w:pPr>
      <w:r>
        <w:rPr>
          <w:rFonts w:ascii="Arial" w:hAnsi="Arial" w:cs="Arial"/>
          <w:b/>
        </w:rPr>
        <w:br w:type="page"/>
      </w:r>
      <w:r>
        <w:rPr>
          <w:rFonts w:ascii="Arial" w:hAnsi="Arial" w:cs="Arial"/>
          <w:b/>
        </w:rPr>
        <w:lastRenderedPageBreak/>
        <w:t>Role Portfolio</w:t>
      </w:r>
      <w:r w:rsidR="00332F4F">
        <w:rPr>
          <w:rFonts w:ascii="Arial" w:hAnsi="Arial" w:cs="Arial"/>
          <w:b/>
        </w:rPr>
        <w:t>:</w:t>
      </w:r>
    </w:p>
    <w:p w14:paraId="228C7018" w14:textId="77777777" w:rsidR="00BD7A11" w:rsidRPr="001B57F6" w:rsidRDefault="00BD7A11" w:rsidP="00BD7A11">
      <w:pPr>
        <w:jc w:val="both"/>
        <w:rPr>
          <w:rFonts w:ascii="Arial"/>
          <w:bCs/>
        </w:rPr>
      </w:pPr>
      <w:r w:rsidRPr="001B57F6">
        <w:rPr>
          <w:rFonts w:ascii="Arial"/>
          <w:bCs/>
        </w:rPr>
        <w:t>Capital Programmes</w:t>
      </w:r>
      <w:r>
        <w:rPr>
          <w:rFonts w:ascii="Arial"/>
          <w:bCs/>
        </w:rPr>
        <w:t xml:space="preserve"> </w:t>
      </w:r>
      <w:r w:rsidRPr="001B57F6">
        <w:rPr>
          <w:rFonts w:ascii="Arial"/>
          <w:bCs/>
        </w:rPr>
        <w:t>Division:</w:t>
      </w:r>
    </w:p>
    <w:p w14:paraId="00B4FD2C" w14:textId="4B8ED669" w:rsidR="00BD7A11" w:rsidRPr="001B57F6" w:rsidRDefault="00BD7A11" w:rsidP="00BD7A11">
      <w:pPr>
        <w:pBdr>
          <w:top w:val="none" w:sz="0" w:space="0" w:color="000000"/>
          <w:left w:val="none" w:sz="0" w:space="0" w:color="000000"/>
          <w:bottom w:val="none" w:sz="0" w:space="0" w:color="000000"/>
          <w:right w:val="none" w:sz="0" w:space="0" w:color="000000"/>
        </w:pBdr>
        <w:jc w:val="both"/>
        <w:rPr>
          <w:rFonts w:ascii="Arial"/>
        </w:rPr>
      </w:pPr>
      <w:r w:rsidRPr="30DF5C0B">
        <w:rPr>
          <w:rFonts w:ascii="Arial"/>
        </w:rPr>
        <w:t xml:space="preserve">The </w:t>
      </w:r>
      <w:r w:rsidR="00BD0D71">
        <w:rPr>
          <w:rFonts w:ascii="Arial"/>
        </w:rPr>
        <w:t>D</w:t>
      </w:r>
      <w:r w:rsidRPr="30DF5C0B">
        <w:rPr>
          <w:rFonts w:ascii="Arial"/>
        </w:rPr>
        <w:t xml:space="preserve">ivision is responsible for the delivery of all Capital Programmes capital projects. It designs and delivers major and minor construction projects in both the Corporate Estate and Social Housing sector. </w:t>
      </w:r>
    </w:p>
    <w:p w14:paraId="3A613A28" w14:textId="77777777" w:rsidR="00BD7A11" w:rsidRPr="001B57F6" w:rsidRDefault="00BD7A11" w:rsidP="00BD7A11">
      <w:pPr>
        <w:jc w:val="both"/>
        <w:rPr>
          <w:rFonts w:ascii="Arial"/>
          <w:bCs/>
        </w:rPr>
      </w:pPr>
    </w:p>
    <w:p w14:paraId="3F00DAB6" w14:textId="77777777" w:rsidR="00BD7A11" w:rsidRDefault="00BD7A11" w:rsidP="00BD7A11">
      <w:pPr>
        <w:jc w:val="both"/>
        <w:rPr>
          <w:rFonts w:ascii="Arial"/>
          <w:bCs/>
        </w:rPr>
      </w:pPr>
      <w:r w:rsidRPr="001B57F6">
        <w:rPr>
          <w:rFonts w:ascii="Arial"/>
          <w:bCs/>
        </w:rPr>
        <w:t>Team:</w:t>
      </w:r>
    </w:p>
    <w:p w14:paraId="1ED356AE" w14:textId="3DED8976" w:rsidR="00BD7A11" w:rsidRPr="00083237" w:rsidRDefault="00BD7A11" w:rsidP="00BD7A11">
      <w:pPr>
        <w:jc w:val="both"/>
        <w:rPr>
          <w:rFonts w:ascii="Arial"/>
        </w:rPr>
      </w:pPr>
      <w:r w:rsidRPr="30DF5C0B">
        <w:rPr>
          <w:rFonts w:ascii="Arial" w:eastAsia="Arial" w:hAnsi="Arial" w:cs="Arial"/>
        </w:rPr>
        <w:t>The building surveyor role is based in the Minor Works Team within the Capital Programmes Division,</w:t>
      </w:r>
      <w:r w:rsidR="001D7729">
        <w:rPr>
          <w:rFonts w:ascii="Arial" w:eastAsia="Arial" w:hAnsi="Arial" w:cs="Arial"/>
        </w:rPr>
        <w:t xml:space="preserve"> </w:t>
      </w:r>
      <w:r w:rsidRPr="30DF5C0B">
        <w:rPr>
          <w:rFonts w:ascii="Arial" w:eastAsia="Arial" w:hAnsi="Arial" w:cs="Arial"/>
        </w:rPr>
        <w:t xml:space="preserve">which is responsible for delivering a range of capital construction projects valued at £200m per annum. The role holder will fulfil a technical position within the service area and will be expected to develop, manage, and successfully deliver technical designs, taking responsibility for whole life technical delivery.  </w:t>
      </w:r>
    </w:p>
    <w:p w14:paraId="2CB10D88" w14:textId="77777777" w:rsidR="00BD7A11" w:rsidRPr="001B57F6" w:rsidRDefault="00BD7A11" w:rsidP="00BD7A11">
      <w:pPr>
        <w:jc w:val="both"/>
        <w:rPr>
          <w:rFonts w:ascii="Arial"/>
          <w:bCs/>
        </w:rPr>
      </w:pPr>
    </w:p>
    <w:p w14:paraId="7CC5E2B3" w14:textId="24D690B6" w:rsidR="00BD7A11" w:rsidRDefault="00BD7A11" w:rsidP="00BD7A11">
      <w:pPr>
        <w:pBdr>
          <w:top w:val="none" w:sz="0" w:space="0" w:color="000000"/>
          <w:left w:val="none" w:sz="0" w:space="0" w:color="000000"/>
          <w:bottom w:val="none" w:sz="0" w:space="0" w:color="000000"/>
          <w:right w:val="none" w:sz="0" w:space="0" w:color="000000"/>
        </w:pBdr>
        <w:jc w:val="both"/>
        <w:rPr>
          <w:rFonts w:ascii="Arial"/>
        </w:rPr>
      </w:pPr>
      <w:r>
        <w:rPr>
          <w:rFonts w:ascii="Arial"/>
        </w:rPr>
        <w:t xml:space="preserve">The </w:t>
      </w:r>
      <w:r w:rsidR="00BD0D71">
        <w:rPr>
          <w:rFonts w:ascii="Arial"/>
        </w:rPr>
        <w:t>R</w:t>
      </w:r>
      <w:r>
        <w:rPr>
          <w:rFonts w:ascii="Arial"/>
        </w:rPr>
        <w:t>ole:</w:t>
      </w:r>
    </w:p>
    <w:p w14:paraId="1F60D65A" w14:textId="61966604" w:rsidR="00BD7A11" w:rsidRDefault="00BD7A11" w:rsidP="00BD7A11">
      <w:pPr>
        <w:pBdr>
          <w:top w:val="none" w:sz="0" w:space="0" w:color="000000"/>
          <w:left w:val="none" w:sz="0" w:space="0" w:color="000000"/>
          <w:bottom w:val="none" w:sz="0" w:space="0" w:color="000000"/>
          <w:right w:val="none" w:sz="0" w:space="0" w:color="000000"/>
        </w:pBdr>
        <w:jc w:val="both"/>
        <w:rPr>
          <w:rFonts w:ascii="Arial"/>
        </w:rPr>
      </w:pPr>
      <w:r w:rsidRPr="30DF5C0B">
        <w:rPr>
          <w:rFonts w:ascii="Arial"/>
        </w:rPr>
        <w:t>Building Surveyors will apply an excellent understanding of construction technology, design, and specification principles. They will apply an understanding of the principles of design economics and cost planning along with the principles for procurement and tendering for small building projects and /or programmes to assess the condition of property assets, undertake feasibility studies and use that data to construct maintenance programmes. This is underpinned by a strong working knowledge of CDM 2015 regulations</w:t>
      </w:r>
      <w:r w:rsidR="00ED362D">
        <w:rPr>
          <w:rFonts w:ascii="Arial"/>
        </w:rPr>
        <w:t xml:space="preserve"> and the Building Safety Act 2024</w:t>
      </w:r>
      <w:r w:rsidRPr="30DF5C0B">
        <w:rPr>
          <w:rFonts w:ascii="Arial"/>
        </w:rPr>
        <w:t>:</w:t>
      </w:r>
    </w:p>
    <w:p w14:paraId="610BFA28" w14:textId="77777777" w:rsidR="00BD7A11" w:rsidRDefault="00BD7A11" w:rsidP="00BD7A11">
      <w:pPr>
        <w:jc w:val="both"/>
        <w:rPr>
          <w:rFonts w:ascii="Arial"/>
          <w:bCs/>
        </w:rPr>
      </w:pPr>
      <w:r w:rsidRPr="001B57F6">
        <w:rPr>
          <w:rFonts w:ascii="Arial"/>
          <w:bCs/>
        </w:rPr>
        <w:t xml:space="preserve"> </w:t>
      </w:r>
    </w:p>
    <w:p w14:paraId="2388CAF7" w14:textId="30C991EA" w:rsidR="00BD7A11" w:rsidRDefault="00BD7A11" w:rsidP="00BD7A11">
      <w:pPr>
        <w:jc w:val="both"/>
        <w:rPr>
          <w:rFonts w:ascii="Arial" w:eastAsia="Arial" w:hAnsi="Arial" w:cs="Arial"/>
        </w:rPr>
      </w:pPr>
      <w:r w:rsidRPr="27A16A62">
        <w:rPr>
          <w:rFonts w:ascii="Arial" w:eastAsia="Arial" w:hAnsi="Arial" w:cs="Arial"/>
        </w:rPr>
        <w:t>Typical day</w:t>
      </w:r>
      <w:r>
        <w:rPr>
          <w:rFonts w:ascii="Arial" w:eastAsia="Arial" w:hAnsi="Arial" w:cs="Arial"/>
        </w:rPr>
        <w:t>-</w:t>
      </w:r>
      <w:r w:rsidRPr="27A16A62">
        <w:rPr>
          <w:rFonts w:ascii="Arial" w:eastAsia="Arial" w:hAnsi="Arial" w:cs="Arial"/>
        </w:rPr>
        <w:t xml:space="preserve"> to </w:t>
      </w:r>
      <w:r>
        <w:rPr>
          <w:rFonts w:ascii="Arial" w:eastAsia="Arial" w:hAnsi="Arial" w:cs="Arial"/>
        </w:rPr>
        <w:t>-</w:t>
      </w:r>
      <w:r w:rsidRPr="27A16A62">
        <w:rPr>
          <w:rFonts w:ascii="Arial" w:eastAsia="Arial" w:hAnsi="Arial" w:cs="Arial"/>
        </w:rPr>
        <w:t>day duties</w:t>
      </w:r>
      <w:r>
        <w:rPr>
          <w:rFonts w:ascii="Arial" w:eastAsia="Arial" w:hAnsi="Arial" w:cs="Arial"/>
        </w:rPr>
        <w:t xml:space="preserve"> include some of the following:</w:t>
      </w:r>
      <w:r w:rsidRPr="27A16A62">
        <w:rPr>
          <w:rFonts w:ascii="Arial" w:eastAsia="Arial" w:hAnsi="Arial" w:cs="Arial"/>
        </w:rPr>
        <w:t xml:space="preserve">                                                                                              </w:t>
      </w:r>
    </w:p>
    <w:p w14:paraId="51DF37ED" w14:textId="2DED2862" w:rsidR="00BD7A11" w:rsidRDefault="00BD7A11" w:rsidP="00BD7A11">
      <w:pPr>
        <w:pStyle w:val="ListParagraph"/>
        <w:numPr>
          <w:ilvl w:val="0"/>
          <w:numId w:val="15"/>
        </w:numPr>
        <w:pBdr>
          <w:top w:val="none" w:sz="0" w:space="0" w:color="auto"/>
          <w:left w:val="none" w:sz="0" w:space="0" w:color="auto"/>
          <w:bottom w:val="none" w:sz="0" w:space="0" w:color="auto"/>
          <w:right w:val="none" w:sz="0" w:space="0" w:color="auto"/>
          <w:bar w:val="none" w:sz="0" w:color="auto"/>
        </w:pBdr>
        <w:jc w:val="both"/>
        <w:rPr>
          <w:rFonts w:ascii="Arial" w:eastAsia="Arial" w:hAnsi="Arial" w:cs="Arial"/>
        </w:rPr>
      </w:pPr>
      <w:r w:rsidRPr="008D3D83">
        <w:rPr>
          <w:rFonts w:ascii="Arial" w:eastAsia="Arial" w:hAnsi="Arial" w:cs="Arial"/>
        </w:rPr>
        <w:t>To own and be accountable for the design &amp; delivery of construction works and building projects delivered by</w:t>
      </w:r>
      <w:r>
        <w:rPr>
          <w:rFonts w:ascii="Arial" w:eastAsia="Arial" w:hAnsi="Arial" w:cs="Arial"/>
        </w:rPr>
        <w:t xml:space="preserve"> C</w:t>
      </w:r>
      <w:r w:rsidRPr="008D3D83">
        <w:rPr>
          <w:rFonts w:ascii="Arial" w:eastAsia="Arial" w:hAnsi="Arial" w:cs="Arial"/>
        </w:rPr>
        <w:t xml:space="preserve">apital </w:t>
      </w:r>
      <w:r>
        <w:rPr>
          <w:rFonts w:ascii="Arial" w:eastAsia="Arial" w:hAnsi="Arial" w:cs="Arial"/>
        </w:rPr>
        <w:t>P</w:t>
      </w:r>
      <w:r w:rsidRPr="008D3D83">
        <w:rPr>
          <w:rFonts w:ascii="Arial" w:eastAsia="Arial" w:hAnsi="Arial" w:cs="Arial"/>
        </w:rPr>
        <w:t>rogramme</w:t>
      </w:r>
      <w:r>
        <w:rPr>
          <w:rFonts w:ascii="Arial" w:eastAsia="Arial" w:hAnsi="Arial" w:cs="Arial"/>
        </w:rPr>
        <w:t>s</w:t>
      </w:r>
      <w:r w:rsidRPr="008D3D83">
        <w:rPr>
          <w:rFonts w:ascii="Arial" w:eastAsia="Arial" w:hAnsi="Arial" w:cs="Arial"/>
        </w:rPr>
        <w:t xml:space="preserve"> on time, to budget</w:t>
      </w:r>
      <w:r>
        <w:rPr>
          <w:rFonts w:ascii="Arial" w:eastAsia="Arial" w:hAnsi="Arial" w:cs="Arial"/>
        </w:rPr>
        <w:t>,</w:t>
      </w:r>
      <w:r w:rsidRPr="008D3D83">
        <w:rPr>
          <w:rFonts w:ascii="Arial" w:eastAsia="Arial" w:hAnsi="Arial" w:cs="Arial"/>
        </w:rPr>
        <w:t xml:space="preserve"> and quality.</w:t>
      </w:r>
    </w:p>
    <w:p w14:paraId="7B7162E6" w14:textId="37E21703" w:rsidR="00BD7A11" w:rsidRDefault="00BD7A11" w:rsidP="00BD7A11">
      <w:pPr>
        <w:pStyle w:val="ListParagraph"/>
        <w:numPr>
          <w:ilvl w:val="0"/>
          <w:numId w:val="15"/>
        </w:numPr>
        <w:pBdr>
          <w:top w:val="none" w:sz="0" w:space="0" w:color="auto"/>
          <w:left w:val="none" w:sz="0" w:space="0" w:color="auto"/>
          <w:bottom w:val="none" w:sz="0" w:space="0" w:color="auto"/>
          <w:right w:val="none" w:sz="0" w:space="0" w:color="auto"/>
          <w:bar w:val="none" w:sz="0" w:color="auto"/>
        </w:pBdr>
        <w:jc w:val="both"/>
        <w:rPr>
          <w:rFonts w:ascii="Arial" w:eastAsia="Arial" w:hAnsi="Arial" w:cs="Arial"/>
        </w:rPr>
      </w:pPr>
      <w:r w:rsidRPr="27A16A62">
        <w:rPr>
          <w:rFonts w:ascii="Arial" w:eastAsia="Arial" w:hAnsi="Arial" w:cs="Arial"/>
        </w:rPr>
        <w:t>Ensure</w:t>
      </w:r>
      <w:r>
        <w:rPr>
          <w:rFonts w:ascii="Arial" w:eastAsia="Arial" w:hAnsi="Arial" w:cs="Arial"/>
        </w:rPr>
        <w:t xml:space="preserve"> </w:t>
      </w:r>
      <w:r w:rsidRPr="27A16A62">
        <w:rPr>
          <w:rFonts w:ascii="Arial" w:eastAsia="Arial" w:hAnsi="Arial" w:cs="Arial"/>
        </w:rPr>
        <w:t>the implementation of robust technical solutions that enhance performance.</w:t>
      </w:r>
    </w:p>
    <w:p w14:paraId="47EC0FA9" w14:textId="77777777" w:rsidR="00BD7A11" w:rsidRDefault="00BD7A11" w:rsidP="00BD7A11">
      <w:pPr>
        <w:pStyle w:val="ListParagraph"/>
        <w:numPr>
          <w:ilvl w:val="0"/>
          <w:numId w:val="15"/>
        </w:numPr>
        <w:pBdr>
          <w:top w:val="none" w:sz="0" w:space="0" w:color="auto"/>
          <w:left w:val="none" w:sz="0" w:space="0" w:color="auto"/>
          <w:bottom w:val="none" w:sz="0" w:space="0" w:color="auto"/>
          <w:right w:val="none" w:sz="0" w:space="0" w:color="auto"/>
          <w:bar w:val="none" w:sz="0" w:color="auto"/>
        </w:pBdr>
        <w:jc w:val="both"/>
        <w:rPr>
          <w:rFonts w:ascii="Arial" w:eastAsia="Arial" w:hAnsi="Arial" w:cs="Arial"/>
        </w:rPr>
      </w:pPr>
      <w:r w:rsidRPr="008D3D83">
        <w:rPr>
          <w:rFonts w:ascii="Arial" w:eastAsia="Arial" w:hAnsi="Arial" w:cs="Arial"/>
        </w:rPr>
        <w:t>Develop and maintain effective relationships with key stakeholders and elected members.</w:t>
      </w:r>
    </w:p>
    <w:p w14:paraId="462194D8" w14:textId="77777777" w:rsidR="00BD7A11" w:rsidRDefault="00BD7A11" w:rsidP="00BD7A11">
      <w:pPr>
        <w:pStyle w:val="ListParagraph"/>
        <w:numPr>
          <w:ilvl w:val="0"/>
          <w:numId w:val="15"/>
        </w:numPr>
        <w:pBdr>
          <w:top w:val="none" w:sz="0" w:space="0" w:color="auto"/>
          <w:left w:val="none" w:sz="0" w:space="0" w:color="auto"/>
          <w:bottom w:val="none" w:sz="0" w:space="0" w:color="auto"/>
          <w:right w:val="none" w:sz="0" w:space="0" w:color="auto"/>
          <w:bar w:val="none" w:sz="0" w:color="auto"/>
        </w:pBdr>
        <w:jc w:val="both"/>
        <w:rPr>
          <w:rFonts w:ascii="Arial" w:eastAsia="Arial" w:hAnsi="Arial" w:cs="Arial"/>
        </w:rPr>
      </w:pPr>
      <w:r w:rsidRPr="27A16A62">
        <w:rPr>
          <w:rFonts w:ascii="Arial" w:eastAsia="Arial" w:hAnsi="Arial" w:cs="Arial"/>
        </w:rPr>
        <w:t>Provide technical direction in project management, design, and delivery.</w:t>
      </w:r>
    </w:p>
    <w:p w14:paraId="11580321" w14:textId="77777777" w:rsidR="00BD7A11" w:rsidRDefault="00BD7A11" w:rsidP="00BD7A11">
      <w:pPr>
        <w:pStyle w:val="ListParagraph"/>
        <w:numPr>
          <w:ilvl w:val="0"/>
          <w:numId w:val="15"/>
        </w:numPr>
        <w:pBdr>
          <w:top w:val="none" w:sz="0" w:space="0" w:color="auto"/>
          <w:left w:val="none" w:sz="0" w:space="0" w:color="auto"/>
          <w:bottom w:val="none" w:sz="0" w:space="0" w:color="auto"/>
          <w:right w:val="none" w:sz="0" w:space="0" w:color="auto"/>
          <w:bar w:val="none" w:sz="0" w:color="auto"/>
        </w:pBdr>
        <w:jc w:val="both"/>
        <w:rPr>
          <w:rFonts w:ascii="Arial" w:eastAsia="Arial" w:hAnsi="Arial" w:cs="Arial"/>
        </w:rPr>
      </w:pPr>
      <w:r w:rsidRPr="27A16A62">
        <w:rPr>
          <w:rFonts w:ascii="Arial" w:eastAsia="Arial" w:hAnsi="Arial" w:cs="Arial"/>
        </w:rPr>
        <w:t>Work closely with the project team to input, develop, and deliver technical solutions to meet the clients brief and budget.</w:t>
      </w:r>
    </w:p>
    <w:p w14:paraId="5C887F8E" w14:textId="2EA84AF8" w:rsidR="00BD0D71" w:rsidRPr="00BD0D71" w:rsidRDefault="00BD0D71" w:rsidP="00BD0D71">
      <w:pPr>
        <w:pStyle w:val="ListParagraph"/>
        <w:numPr>
          <w:ilvl w:val="0"/>
          <w:numId w:val="15"/>
        </w:numPr>
        <w:pBdr>
          <w:top w:val="none" w:sz="0" w:space="0" w:color="auto"/>
          <w:left w:val="none" w:sz="0" w:space="0" w:color="auto"/>
          <w:bottom w:val="none" w:sz="0" w:space="0" w:color="auto"/>
          <w:right w:val="none" w:sz="0" w:space="0" w:color="auto"/>
          <w:bar w:val="none" w:sz="0" w:color="auto"/>
        </w:pBdr>
        <w:jc w:val="both"/>
        <w:rPr>
          <w:rFonts w:ascii="Arial" w:eastAsia="Arial" w:hAnsi="Arial" w:cs="Arial"/>
        </w:rPr>
      </w:pPr>
      <w:r>
        <w:rPr>
          <w:rFonts w:ascii="Arial" w:hAnsi="Arial" w:cs="Arial"/>
        </w:rPr>
        <w:t>A</w:t>
      </w:r>
      <w:r w:rsidRPr="00BD0D71">
        <w:rPr>
          <w:rFonts w:ascii="Arial" w:hAnsi="Arial" w:cs="Arial"/>
        </w:rPr>
        <w:t>nalys</w:t>
      </w:r>
      <w:r>
        <w:rPr>
          <w:rFonts w:ascii="Arial" w:hAnsi="Arial" w:cs="Arial"/>
        </w:rPr>
        <w:t xml:space="preserve">ing </w:t>
      </w:r>
      <w:r w:rsidRPr="00BD0D71">
        <w:rPr>
          <w:rFonts w:ascii="Arial" w:hAnsi="Arial" w:cs="Arial"/>
        </w:rPr>
        <w:t>client requirements</w:t>
      </w:r>
      <w:r>
        <w:rPr>
          <w:rFonts w:ascii="Arial" w:hAnsi="Arial" w:cs="Arial"/>
        </w:rPr>
        <w:t xml:space="preserve">, </w:t>
      </w:r>
      <w:r w:rsidRPr="00BD0D71">
        <w:rPr>
          <w:rFonts w:ascii="Arial" w:hAnsi="Arial" w:cs="Arial"/>
        </w:rPr>
        <w:t>developing</w:t>
      </w:r>
      <w:r>
        <w:rPr>
          <w:rFonts w:ascii="Arial" w:hAnsi="Arial" w:cs="Arial"/>
        </w:rPr>
        <w:t xml:space="preserve"> </w:t>
      </w:r>
      <w:r w:rsidRPr="00BD0D71">
        <w:rPr>
          <w:rFonts w:ascii="Arial" w:hAnsi="Arial" w:cs="Arial"/>
        </w:rPr>
        <w:t>briefs</w:t>
      </w:r>
      <w:r>
        <w:rPr>
          <w:rFonts w:ascii="Arial" w:hAnsi="Arial" w:cs="Arial"/>
        </w:rPr>
        <w:t xml:space="preserve">, and </w:t>
      </w:r>
      <w:r w:rsidRPr="00BD0D71">
        <w:rPr>
          <w:rFonts w:ascii="Arial" w:hAnsi="Arial" w:cs="Arial"/>
        </w:rPr>
        <w:t xml:space="preserve">challenging the designs </w:t>
      </w:r>
      <w:r>
        <w:rPr>
          <w:rFonts w:ascii="Arial" w:hAnsi="Arial" w:cs="Arial"/>
        </w:rPr>
        <w:t>of others if required.</w:t>
      </w:r>
    </w:p>
    <w:p w14:paraId="787CC899" w14:textId="77777777" w:rsidR="00BD7A11" w:rsidRPr="00BD0D71" w:rsidRDefault="00BD7A11" w:rsidP="00BD0D71">
      <w:pPr>
        <w:pStyle w:val="ListParagraph"/>
        <w:numPr>
          <w:ilvl w:val="0"/>
          <w:numId w:val="15"/>
        </w:numPr>
        <w:pBdr>
          <w:top w:val="none" w:sz="0" w:space="0" w:color="auto"/>
          <w:left w:val="none" w:sz="0" w:space="0" w:color="auto"/>
          <w:bottom w:val="none" w:sz="0" w:space="0" w:color="auto"/>
          <w:right w:val="none" w:sz="0" w:space="0" w:color="auto"/>
          <w:bar w:val="none" w:sz="0" w:color="auto"/>
        </w:pBdr>
        <w:jc w:val="both"/>
        <w:rPr>
          <w:rFonts w:ascii="Arial" w:eastAsia="Arial" w:hAnsi="Arial" w:cs="Arial"/>
        </w:rPr>
      </w:pPr>
      <w:r w:rsidRPr="00BD0D71">
        <w:rPr>
          <w:rFonts w:ascii="Arial" w:eastAsia="Arial" w:hAnsi="Arial" w:cs="Arial"/>
        </w:rPr>
        <w:t>Deliver technical excellence and innovation through the programme lifecycle.</w:t>
      </w:r>
    </w:p>
    <w:p w14:paraId="5C89DD8D" w14:textId="49DFA34F" w:rsidR="006753C1" w:rsidRPr="004E6775" w:rsidRDefault="00332F4F" w:rsidP="006753C1">
      <w:pPr>
        <w:rPr>
          <w:rFonts w:ascii="Arial" w:hAnsi="Arial" w:cs="Arial"/>
          <w:b/>
          <w:u w:val="single"/>
        </w:rPr>
      </w:pPr>
      <w:r>
        <w:rPr>
          <w:rFonts w:ascii="Arial" w:hAnsi="Arial" w:cs="Arial"/>
          <w:b/>
        </w:rPr>
        <w:t xml:space="preserve"> </w:t>
      </w:r>
      <w:r w:rsidR="006D0E79" w:rsidRPr="001E13E2">
        <w:rPr>
          <w:rFonts w:ascii="Arial" w:hAnsi="Arial" w:cs="Arial"/>
          <w:b/>
        </w:rPr>
        <w:br w:type="page"/>
      </w:r>
      <w:r w:rsidR="006753C1" w:rsidRPr="001E13E2">
        <w:rPr>
          <w:rFonts w:ascii="Arial" w:hAnsi="Arial" w:cs="Arial"/>
          <w:b/>
          <w:u w:val="single"/>
        </w:rPr>
        <w:lastRenderedPageBreak/>
        <w:t xml:space="preserve">Key </w:t>
      </w:r>
      <w:r w:rsidR="006753C1">
        <w:rPr>
          <w:rFonts w:ascii="Arial" w:hAnsi="Arial" w:cs="Arial"/>
          <w:b/>
          <w:u w:val="single"/>
        </w:rPr>
        <w:t>Behaviours, Skills</w:t>
      </w:r>
      <w:r w:rsidR="006753C1" w:rsidRPr="001E13E2">
        <w:rPr>
          <w:rFonts w:ascii="Arial" w:hAnsi="Arial" w:cs="Arial"/>
          <w:b/>
          <w:u w:val="single"/>
        </w:rPr>
        <w:t xml:space="preserve"> and Technical Requirements</w:t>
      </w:r>
    </w:p>
    <w:p w14:paraId="3005555F" w14:textId="77777777" w:rsidR="006753C1" w:rsidRPr="004E6775" w:rsidRDefault="006753C1" w:rsidP="006753C1">
      <w:pPr>
        <w:rPr>
          <w:rFonts w:ascii="Arial" w:hAnsi="Arial" w:cs="Arial"/>
        </w:rPr>
      </w:pPr>
    </w:p>
    <w:p w14:paraId="57A8ED9C" w14:textId="77777777" w:rsidR="006753C1" w:rsidRPr="001E13E2" w:rsidRDefault="006753C1" w:rsidP="006753C1">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FE2EAA">
        <w:rPr>
          <w:rFonts w:ascii="Arial" w:hAnsi="Arial" w:cs="Arial"/>
          <w:b/>
        </w:rPr>
        <w:t>Our Manchester Behaviours</w:t>
      </w:r>
      <w:r w:rsidRPr="004E6775">
        <w:rPr>
          <w:rFonts w:ascii="Arial" w:hAnsi="Arial" w:cs="Arial"/>
        </w:rPr>
        <w:t xml:space="preserve"> </w:t>
      </w:r>
      <w:r w:rsidRPr="008E6B65">
        <w:rPr>
          <w:rFonts w:ascii="Arial" w:hAnsi="Arial" w:cs="Arial"/>
          <w:color w:val="000000"/>
        </w:rPr>
        <w:t xml:space="preserve"> </w:t>
      </w:r>
    </w:p>
    <w:p w14:paraId="06B05A2F" w14:textId="77777777" w:rsidR="006753C1" w:rsidRPr="00650D3E" w:rsidRDefault="006753C1" w:rsidP="006753C1">
      <w:pPr>
        <w:numPr>
          <w:ilvl w:val="0"/>
          <w:numId w:val="14"/>
        </w:numPr>
        <w:shd w:val="clear" w:color="auto" w:fill="FFFFFF"/>
        <w:spacing w:before="100" w:beforeAutospacing="1" w:after="100" w:afterAutospacing="1"/>
        <w:rPr>
          <w:rFonts w:ascii="Arial" w:hAnsi="Arial" w:cs="Arial"/>
          <w:color w:val="222222"/>
        </w:rPr>
      </w:pPr>
      <w:r w:rsidRPr="00650D3E">
        <w:rPr>
          <w:rFonts w:ascii="Arial" w:hAnsi="Arial" w:cs="Arial"/>
          <w:color w:val="222222"/>
        </w:rPr>
        <w:t>We are proud and passionate about Manchester</w:t>
      </w:r>
    </w:p>
    <w:p w14:paraId="36806EC1" w14:textId="77777777" w:rsidR="006753C1" w:rsidRDefault="006753C1" w:rsidP="006753C1">
      <w:pPr>
        <w:widowControl w:val="0"/>
        <w:numPr>
          <w:ilvl w:val="0"/>
          <w:numId w:val="14"/>
        </w:numPr>
        <w:contextualSpacing/>
      </w:pPr>
      <w:r>
        <w:rPr>
          <w:rFonts w:ascii="Arial" w:eastAsia="Arial" w:hAnsi="Arial" w:cs="Arial"/>
        </w:rPr>
        <w:t xml:space="preserve">We take time to listen and understand </w:t>
      </w:r>
    </w:p>
    <w:p w14:paraId="7825A5FF" w14:textId="77777777" w:rsidR="006753C1" w:rsidRDefault="006753C1" w:rsidP="006753C1">
      <w:pPr>
        <w:widowControl w:val="0"/>
        <w:numPr>
          <w:ilvl w:val="0"/>
          <w:numId w:val="14"/>
        </w:numPr>
        <w:contextualSpacing/>
      </w:pPr>
      <w:r>
        <w:rPr>
          <w:rFonts w:ascii="Arial" w:eastAsia="Arial" w:hAnsi="Arial" w:cs="Arial"/>
        </w:rPr>
        <w:t xml:space="preserve">We ‘own it’ and we’re not afraid to try new things  </w:t>
      </w:r>
    </w:p>
    <w:p w14:paraId="575E1734" w14:textId="77777777" w:rsidR="006753C1" w:rsidRPr="00BD7A11" w:rsidRDefault="006753C1" w:rsidP="006753C1">
      <w:pPr>
        <w:widowControl w:val="0"/>
        <w:numPr>
          <w:ilvl w:val="0"/>
          <w:numId w:val="14"/>
        </w:numPr>
        <w:contextualSpacing/>
      </w:pPr>
      <w:r>
        <w:rPr>
          <w:rFonts w:ascii="Arial" w:eastAsia="Arial" w:hAnsi="Arial" w:cs="Arial"/>
        </w:rPr>
        <w:t>We work together and trust each other</w:t>
      </w:r>
    </w:p>
    <w:p w14:paraId="034BF5B8" w14:textId="77777777" w:rsidR="00BD7A11" w:rsidRPr="004C059A" w:rsidRDefault="00BD7A11" w:rsidP="00BD7A11">
      <w:pPr>
        <w:numPr>
          <w:ilvl w:val="0"/>
          <w:numId w:val="14"/>
        </w:numPr>
        <w:tabs>
          <w:tab w:val="left" w:pos="2508"/>
          <w:tab w:val="left" w:pos="6828"/>
        </w:tabs>
        <w:rPr>
          <w:rFonts w:ascii="Arial" w:hAnsi="Arial" w:cs="Arial"/>
        </w:rPr>
      </w:pPr>
      <w:r w:rsidRPr="30DF5C0B">
        <w:rPr>
          <w:rFonts w:ascii="Arial" w:eastAsia="Arial" w:hAnsi="Arial" w:cs="Arial"/>
        </w:rPr>
        <w:t>We value our differences and treat people fairly</w:t>
      </w:r>
    </w:p>
    <w:p w14:paraId="08E5A9AC" w14:textId="171E9E75" w:rsidR="0076116E" w:rsidRPr="001E13E2" w:rsidRDefault="0076116E" w:rsidP="006753C1">
      <w:pPr>
        <w:rPr>
          <w:rFonts w:ascii="Arial" w:hAnsi="Arial" w:cs="Arial"/>
        </w:rPr>
      </w:pPr>
    </w:p>
    <w:p w14:paraId="09C0B974" w14:textId="6A5E4161" w:rsidR="001D7729" w:rsidRPr="001E13E2" w:rsidRDefault="00E923D0" w:rsidP="00BD0D71">
      <w:pPr>
        <w:pBdr>
          <w:top w:val="single" w:sz="4" w:space="1" w:color="auto"/>
          <w:left w:val="single" w:sz="4" w:space="4" w:color="auto"/>
          <w:bottom w:val="single" w:sz="4" w:space="1" w:color="auto"/>
          <w:right w:val="single" w:sz="4" w:space="5" w:color="auto"/>
        </w:pBdr>
        <w:shd w:val="clear" w:color="auto" w:fill="FFFF00"/>
        <w:rPr>
          <w:rFonts w:ascii="Arial" w:hAnsi="Arial" w:cs="Arial"/>
          <w:b/>
          <w:color w:val="FF0000"/>
        </w:rPr>
      </w:pPr>
      <w:r w:rsidRPr="001E13E2">
        <w:rPr>
          <w:rFonts w:ascii="Arial" w:hAnsi="Arial" w:cs="Arial"/>
          <w:b/>
        </w:rPr>
        <w:t>Gener</w:t>
      </w:r>
      <w:r w:rsidR="0094666E">
        <w:rPr>
          <w:rFonts w:ascii="Arial" w:hAnsi="Arial" w:cs="Arial"/>
          <w:b/>
        </w:rPr>
        <w:t xml:space="preserve">ic </w:t>
      </w:r>
      <w:r w:rsidRPr="001E13E2">
        <w:rPr>
          <w:rFonts w:ascii="Arial" w:hAnsi="Arial" w:cs="Arial"/>
          <w:b/>
        </w:rPr>
        <w:t>Skills</w:t>
      </w:r>
    </w:p>
    <w:p w14:paraId="6BA573FA" w14:textId="695BEB72" w:rsidR="0076116E" w:rsidRPr="001D7729" w:rsidRDefault="0076116E" w:rsidP="001D7729">
      <w:pPr>
        <w:numPr>
          <w:ilvl w:val="0"/>
          <w:numId w:val="19"/>
        </w:numPr>
        <w:shd w:val="clear" w:color="auto" w:fill="FFFFFF"/>
        <w:spacing w:before="100" w:beforeAutospacing="1" w:after="100" w:afterAutospacing="1"/>
        <w:rPr>
          <w:rFonts w:ascii="Arial" w:hAnsi="Arial" w:cs="Arial"/>
          <w:color w:val="222222"/>
        </w:rPr>
      </w:pPr>
      <w:r w:rsidRPr="001D7729">
        <w:rPr>
          <w:rFonts w:ascii="Arial" w:eastAsia="Arial" w:hAnsi="Arial" w:cs="Arial"/>
          <w:b/>
          <w:bCs/>
          <w:color w:val="000000" w:themeColor="text1"/>
        </w:rPr>
        <w:t>Planning and Organising</w:t>
      </w:r>
      <w:r w:rsidRPr="001D7729">
        <w:rPr>
          <w:rFonts w:ascii="Arial" w:eastAsia="Arial" w:hAnsi="Arial" w:cs="Arial"/>
          <w:color w:val="000000" w:themeColor="text1"/>
        </w:rPr>
        <w:t>:</w:t>
      </w:r>
      <w:r w:rsidRPr="001D7729">
        <w:rPr>
          <w:rFonts w:ascii="Arial" w:eastAsia="Arial" w:hAnsi="Arial" w:cs="Arial"/>
          <w:color w:val="242424"/>
          <w:sz w:val="22"/>
          <w:szCs w:val="22"/>
        </w:rPr>
        <w:t xml:space="preserve"> </w:t>
      </w:r>
      <w:r w:rsidRPr="001D7729">
        <w:rPr>
          <w:rFonts w:ascii="Arial" w:eastAsia="Arial" w:hAnsi="Arial" w:cs="Arial"/>
          <w:color w:val="242424"/>
        </w:rPr>
        <w:t>Excellent time management skills, creating own work schedules, prioritising, preparing in advance and setting realistic timescales for own self and others. Has the ability to visualise a sequence of actions needed to achieve a specific goal and how to estimate the resources required.</w:t>
      </w:r>
    </w:p>
    <w:p w14:paraId="6E85FE9A" w14:textId="77777777" w:rsidR="0076116E" w:rsidRPr="001D7729" w:rsidRDefault="0076116E" w:rsidP="001D7729">
      <w:pPr>
        <w:numPr>
          <w:ilvl w:val="0"/>
          <w:numId w:val="19"/>
        </w:numPr>
        <w:shd w:val="clear" w:color="auto" w:fill="FFFFFF"/>
        <w:spacing w:before="100" w:beforeAutospacing="1" w:after="100" w:afterAutospacing="1"/>
        <w:rPr>
          <w:rFonts w:ascii="Arial" w:hAnsi="Arial" w:cs="Arial"/>
          <w:color w:val="222222"/>
        </w:rPr>
      </w:pPr>
      <w:r w:rsidRPr="001D7729">
        <w:rPr>
          <w:rFonts w:ascii="Arial" w:eastAsia="Arial" w:hAnsi="Arial" w:cs="Arial"/>
          <w:b/>
          <w:bCs/>
          <w:color w:val="000000" w:themeColor="text1"/>
        </w:rPr>
        <w:t>Project Management</w:t>
      </w:r>
      <w:r w:rsidRPr="001D7729">
        <w:rPr>
          <w:rFonts w:ascii="Arial" w:eastAsia="Arial" w:hAnsi="Arial" w:cs="Arial"/>
          <w:color w:val="000000" w:themeColor="text1"/>
        </w:rPr>
        <w:t xml:space="preserve">: Proven experience of successfully managing and delivering a range of projects and support packages within a structured project management structure. Ability to plan, direct and coordinate activities to manage and implement interrelated projects from project initiation through to implementation. </w:t>
      </w:r>
    </w:p>
    <w:p w14:paraId="0761BB3F" w14:textId="77777777" w:rsidR="0076116E" w:rsidRPr="001D7729" w:rsidRDefault="0076116E" w:rsidP="001D7729">
      <w:pPr>
        <w:numPr>
          <w:ilvl w:val="0"/>
          <w:numId w:val="19"/>
        </w:numPr>
        <w:shd w:val="clear" w:color="auto" w:fill="FFFFFF"/>
        <w:spacing w:before="100" w:beforeAutospacing="1" w:after="100" w:afterAutospacing="1"/>
        <w:rPr>
          <w:rFonts w:ascii="Arial" w:hAnsi="Arial" w:cs="Arial"/>
          <w:color w:val="222222"/>
        </w:rPr>
      </w:pPr>
      <w:r w:rsidRPr="001D7729">
        <w:rPr>
          <w:rFonts w:ascii="Arial" w:eastAsia="Arial" w:hAnsi="Arial" w:cs="Arial"/>
          <w:b/>
          <w:bCs/>
          <w:color w:val="000000" w:themeColor="text1"/>
        </w:rPr>
        <w:t>Problem Solving, Decision Making</w:t>
      </w:r>
      <w:r w:rsidRPr="001D7729">
        <w:rPr>
          <w:rFonts w:ascii="Arial" w:eastAsia="Arial" w:hAnsi="Arial" w:cs="Arial"/>
          <w:color w:val="000000" w:themeColor="text1"/>
        </w:rPr>
        <w:t>:</w:t>
      </w:r>
      <w:r w:rsidRPr="001D7729">
        <w:rPr>
          <w:rFonts w:ascii="Arial" w:eastAsia="Arial" w:hAnsi="Arial" w:cs="Arial"/>
          <w:color w:val="242424"/>
          <w:sz w:val="22"/>
          <w:szCs w:val="22"/>
        </w:rPr>
        <w:t xml:space="preserve"> </w:t>
      </w:r>
      <w:r w:rsidRPr="001D7729">
        <w:rPr>
          <w:rFonts w:ascii="Arial" w:eastAsia="Arial" w:hAnsi="Arial" w:cs="Arial"/>
          <w:color w:val="242424"/>
        </w:rPr>
        <w:t>Ability to formulate independently a range of options for new or unfamiliar situations and to select the appropriate course of action to produce a logical, practical and acceptable solution. An ability to make independent decisions of a relatively uniform nature.</w:t>
      </w:r>
      <w:r w:rsidRPr="001D7729">
        <w:rPr>
          <w:rFonts w:ascii="Arial" w:eastAsia="Arial" w:hAnsi="Arial" w:cs="Arial"/>
          <w:color w:val="000000" w:themeColor="text1"/>
        </w:rPr>
        <w:t xml:space="preserve"> </w:t>
      </w:r>
    </w:p>
    <w:p w14:paraId="327E13E4" w14:textId="1FC52BB8" w:rsidR="00E923D0" w:rsidRPr="00BD0D71" w:rsidRDefault="0076116E" w:rsidP="00BD0D71">
      <w:pPr>
        <w:numPr>
          <w:ilvl w:val="0"/>
          <w:numId w:val="19"/>
        </w:numPr>
        <w:shd w:val="clear" w:color="auto" w:fill="FFFFFF"/>
        <w:spacing w:before="100" w:beforeAutospacing="1" w:after="100" w:afterAutospacing="1"/>
        <w:rPr>
          <w:rFonts w:ascii="Arial" w:hAnsi="Arial" w:cs="Arial"/>
          <w:color w:val="222222"/>
        </w:rPr>
      </w:pPr>
      <w:r w:rsidRPr="001D7729">
        <w:rPr>
          <w:rFonts w:ascii="Arial" w:eastAsia="Arial" w:hAnsi="Arial" w:cs="Arial"/>
          <w:b/>
          <w:bCs/>
          <w:color w:val="000000" w:themeColor="text1"/>
        </w:rPr>
        <w:t>Commercial skills</w:t>
      </w:r>
      <w:r w:rsidRPr="001D7729">
        <w:rPr>
          <w:rFonts w:ascii="Arial" w:eastAsia="Arial" w:hAnsi="Arial" w:cs="Arial"/>
          <w:color w:val="000000" w:themeColor="text1"/>
        </w:rPr>
        <w:t xml:space="preserve">: </w:t>
      </w:r>
      <w:r w:rsidRPr="001D7729">
        <w:rPr>
          <w:rFonts w:ascii="Arial" w:eastAsia="Arial" w:hAnsi="Arial" w:cs="Arial"/>
          <w:color w:val="242424"/>
        </w:rPr>
        <w:t>Skills to monitor contractor performance against pre-determined milestones and to identify when corrective action is needed.</w:t>
      </w:r>
    </w:p>
    <w:p w14:paraId="29CDD0D8" w14:textId="77777777" w:rsidR="00E923D0" w:rsidRPr="001E13E2" w:rsidRDefault="006753C1" w:rsidP="001E13E2">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Pr>
          <w:rFonts w:ascii="Arial" w:hAnsi="Arial" w:cs="Arial"/>
          <w:b/>
        </w:rPr>
        <w:t>Technical R</w:t>
      </w:r>
      <w:r w:rsidR="00E923D0" w:rsidRPr="001E13E2">
        <w:rPr>
          <w:rFonts w:ascii="Arial" w:hAnsi="Arial" w:cs="Arial"/>
          <w:b/>
        </w:rPr>
        <w:t xml:space="preserve">equirements (Role Specific) </w:t>
      </w:r>
    </w:p>
    <w:p w14:paraId="45D7A4E7" w14:textId="77777777" w:rsidR="001D7729" w:rsidRDefault="001D7729" w:rsidP="001D7729">
      <w:pPr>
        <w:pBdr>
          <w:top w:val="none" w:sz="0" w:space="0" w:color="000000"/>
          <w:left w:val="none" w:sz="0" w:space="0" w:color="000000"/>
          <w:bottom w:val="none" w:sz="0" w:space="0" w:color="000000"/>
          <w:right w:val="none" w:sz="0" w:space="0" w:color="000000"/>
        </w:pBdr>
        <w:rPr>
          <w:rFonts w:ascii="Arial" w:hAnsi="Arial" w:cs="Arial"/>
        </w:rPr>
      </w:pPr>
    </w:p>
    <w:p w14:paraId="3140E6AB" w14:textId="16A3E273" w:rsidR="001D7729" w:rsidRDefault="001D7729" w:rsidP="00DD4DB0">
      <w:pPr>
        <w:pStyle w:val="ListParagraph"/>
        <w:numPr>
          <w:ilvl w:val="0"/>
          <w:numId w:val="21"/>
        </w:numPr>
        <w:pBdr>
          <w:top w:val="none" w:sz="0" w:space="0" w:color="000000"/>
          <w:left w:val="none" w:sz="0" w:space="0" w:color="000000"/>
          <w:bottom w:val="none" w:sz="0" w:space="0" w:color="000000"/>
          <w:right w:val="none" w:sz="0" w:space="0" w:color="000000"/>
        </w:pBdr>
        <w:rPr>
          <w:rFonts w:ascii="Arial" w:hAnsi="Arial" w:cs="Arial"/>
        </w:rPr>
      </w:pPr>
      <w:bookmarkStart w:id="1" w:name="_Hlk197332179"/>
      <w:r w:rsidRPr="00DD4DB0">
        <w:rPr>
          <w:rFonts w:ascii="Arial" w:hAnsi="Arial" w:cs="Arial"/>
        </w:rPr>
        <w:t xml:space="preserve">BSc in Building Surveying or other similar related </w:t>
      </w:r>
      <w:r w:rsidR="00BD0D71" w:rsidRPr="00DD4DB0">
        <w:rPr>
          <w:rFonts w:ascii="Arial" w:hAnsi="Arial" w:cs="Arial"/>
        </w:rPr>
        <w:t xml:space="preserve">construction </w:t>
      </w:r>
      <w:r w:rsidRPr="00DD4DB0">
        <w:rPr>
          <w:rFonts w:ascii="Arial" w:hAnsi="Arial" w:cs="Arial"/>
        </w:rPr>
        <w:t>qualification at that level</w:t>
      </w:r>
      <w:r w:rsidR="00BD0D71" w:rsidRPr="00DD4DB0">
        <w:rPr>
          <w:rFonts w:ascii="Arial" w:hAnsi="Arial" w:cs="Arial"/>
        </w:rPr>
        <w:t>.</w:t>
      </w:r>
    </w:p>
    <w:p w14:paraId="0570540B" w14:textId="29973340" w:rsidR="001D7729" w:rsidRPr="00FD58D9" w:rsidRDefault="001D7729" w:rsidP="00FD58D9">
      <w:pPr>
        <w:pStyle w:val="ListParagraph"/>
        <w:numPr>
          <w:ilvl w:val="0"/>
          <w:numId w:val="21"/>
        </w:numPr>
        <w:pBdr>
          <w:top w:val="none" w:sz="0" w:space="0" w:color="000000"/>
          <w:left w:val="none" w:sz="0" w:space="0" w:color="000000"/>
          <w:bottom w:val="none" w:sz="0" w:space="0" w:color="000000"/>
          <w:right w:val="none" w:sz="0" w:space="0" w:color="000000"/>
        </w:pBdr>
        <w:rPr>
          <w:rFonts w:ascii="Arial" w:hAnsi="Arial" w:cs="Arial"/>
        </w:rPr>
      </w:pPr>
      <w:r w:rsidRPr="00DD4DB0">
        <w:rPr>
          <w:rFonts w:ascii="Arial" w:hAnsi="Arial" w:cs="Arial"/>
        </w:rPr>
        <w:t>Member of, or working towards full membership of RICS, or CIOB</w:t>
      </w:r>
      <w:r w:rsidR="00DD4DB0">
        <w:rPr>
          <w:rFonts w:ascii="Arial" w:hAnsi="Arial" w:cs="Arial"/>
        </w:rPr>
        <w:t>.</w:t>
      </w:r>
    </w:p>
    <w:p w14:paraId="254EE467" w14:textId="727004A8" w:rsidR="00DD4DB0" w:rsidRPr="00DD4DB0" w:rsidRDefault="00DD4DB0" w:rsidP="00DD4DB0">
      <w:pPr>
        <w:pStyle w:val="ListParagraph"/>
        <w:numPr>
          <w:ilvl w:val="0"/>
          <w:numId w:val="21"/>
        </w:numPr>
        <w:pBdr>
          <w:top w:val="none" w:sz="0" w:space="0" w:color="000000"/>
          <w:left w:val="none" w:sz="0" w:space="0" w:color="000000"/>
          <w:bottom w:val="none" w:sz="0" w:space="0" w:color="000000"/>
          <w:right w:val="none" w:sz="0" w:space="0" w:color="000000"/>
        </w:pBdr>
        <w:rPr>
          <w:rStyle w:val="normaltextrun"/>
          <w:rFonts w:ascii="Arial" w:hAnsi="Arial" w:cs="Arial"/>
        </w:rPr>
      </w:pPr>
      <w:r w:rsidRPr="00DD4DB0">
        <w:rPr>
          <w:rStyle w:val="normaltextrun"/>
          <w:rFonts w:ascii="Roboto" w:hAnsi="Roboto" w:cs="Segoe UI"/>
          <w:color w:val="333333"/>
        </w:rPr>
        <w:t>Experience in analysing building defects</w:t>
      </w:r>
      <w:r w:rsidR="00FD58D9">
        <w:rPr>
          <w:rStyle w:val="normaltextrun"/>
          <w:rFonts w:ascii="Roboto" w:hAnsi="Roboto" w:cs="Segoe UI"/>
          <w:color w:val="333333"/>
        </w:rPr>
        <w:t>,</w:t>
      </w:r>
      <w:r w:rsidR="00FD58D9">
        <w:rPr>
          <w:rFonts w:ascii="Arial" w:hAnsi="Arial" w:cs="Arial"/>
        </w:rPr>
        <w:t xml:space="preserve"> </w:t>
      </w:r>
      <w:r w:rsidR="00FD58D9" w:rsidRPr="00DD4DB0">
        <w:rPr>
          <w:rFonts w:ascii="Arial" w:hAnsi="Arial" w:cs="Arial"/>
        </w:rPr>
        <w:t>developing client briefs</w:t>
      </w:r>
      <w:r w:rsidR="00FD58D9">
        <w:rPr>
          <w:rFonts w:ascii="Arial" w:hAnsi="Arial" w:cs="Arial"/>
        </w:rPr>
        <w:t>,</w:t>
      </w:r>
      <w:r w:rsidR="00FD58D9" w:rsidRPr="00DD4DB0">
        <w:rPr>
          <w:rFonts w:ascii="Arial" w:hAnsi="Arial" w:cs="Arial"/>
        </w:rPr>
        <w:t xml:space="preserve"> </w:t>
      </w:r>
      <w:r w:rsidRPr="00DD4DB0">
        <w:rPr>
          <w:rStyle w:val="normaltextrun"/>
          <w:rFonts w:ascii="Roboto" w:hAnsi="Roboto" w:cs="Segoe UI"/>
          <w:color w:val="333333"/>
        </w:rPr>
        <w:t xml:space="preserve">specifying building works, and </w:t>
      </w:r>
      <w:r w:rsidRPr="00DD4DB0">
        <w:rPr>
          <w:rFonts w:ascii="Arial" w:eastAsia="Times New Roman" w:hAnsi="Arial" w:cs="Arial"/>
          <w:bCs/>
        </w:rPr>
        <w:t>us</w:t>
      </w:r>
      <w:r w:rsidR="00FD58D9">
        <w:rPr>
          <w:rFonts w:ascii="Arial" w:eastAsia="Times New Roman" w:hAnsi="Arial" w:cs="Arial"/>
          <w:bCs/>
        </w:rPr>
        <w:t>ing</w:t>
      </w:r>
      <w:r w:rsidRPr="00DD4DB0">
        <w:rPr>
          <w:rFonts w:ascii="Arial" w:eastAsia="Times New Roman" w:hAnsi="Arial" w:cs="Arial"/>
          <w:bCs/>
        </w:rPr>
        <w:t xml:space="preserve"> change control procedures and documentation</w:t>
      </w:r>
      <w:r w:rsidRPr="00DD4DB0">
        <w:rPr>
          <w:rStyle w:val="normaltextrun"/>
          <w:rFonts w:ascii="Roboto" w:hAnsi="Roboto" w:cs="Segoe UI"/>
          <w:color w:val="333333"/>
        </w:rPr>
        <w:t xml:space="preserve">. </w:t>
      </w:r>
    </w:p>
    <w:p w14:paraId="04239FE0" w14:textId="2857A31E" w:rsidR="00DD4DB0" w:rsidRPr="00DD4DB0" w:rsidRDefault="00AC5F40" w:rsidP="00DD4DB0">
      <w:pPr>
        <w:pStyle w:val="ListParagraph"/>
        <w:numPr>
          <w:ilvl w:val="0"/>
          <w:numId w:val="21"/>
        </w:numPr>
        <w:pBdr>
          <w:top w:val="none" w:sz="0" w:space="0" w:color="000000"/>
          <w:left w:val="none" w:sz="0" w:space="0" w:color="000000"/>
          <w:bottom w:val="none" w:sz="0" w:space="0" w:color="000000"/>
          <w:right w:val="none" w:sz="0" w:space="0" w:color="000000"/>
        </w:pBdr>
        <w:rPr>
          <w:rStyle w:val="normaltextrun"/>
          <w:rFonts w:ascii="Arial" w:hAnsi="Arial" w:cs="Arial"/>
        </w:rPr>
      </w:pPr>
      <w:r>
        <w:rPr>
          <w:rStyle w:val="normaltextrun"/>
          <w:rFonts w:ascii="Roboto" w:hAnsi="Roboto" w:cs="Segoe UI"/>
          <w:color w:val="333333"/>
        </w:rPr>
        <w:t>P</w:t>
      </w:r>
      <w:r w:rsidR="00DD4DB0" w:rsidRPr="00DD4DB0">
        <w:rPr>
          <w:rStyle w:val="normaltextrun"/>
          <w:rFonts w:ascii="Roboto" w:hAnsi="Roboto" w:cs="Segoe UI"/>
          <w:color w:val="333333"/>
        </w:rPr>
        <w:t>roficien</w:t>
      </w:r>
      <w:r>
        <w:rPr>
          <w:rStyle w:val="normaltextrun"/>
          <w:rFonts w:ascii="Roboto" w:hAnsi="Roboto" w:cs="Segoe UI"/>
          <w:color w:val="333333"/>
        </w:rPr>
        <w:t>t</w:t>
      </w:r>
      <w:r w:rsidR="00DD4DB0" w:rsidRPr="00DD4DB0">
        <w:rPr>
          <w:rStyle w:val="normaltextrun"/>
          <w:rFonts w:ascii="Roboto" w:hAnsi="Roboto" w:cs="Segoe UI"/>
          <w:color w:val="333333"/>
        </w:rPr>
        <w:t> </w:t>
      </w:r>
      <w:r>
        <w:rPr>
          <w:rStyle w:val="normaltextrun"/>
          <w:rFonts w:ascii="Roboto" w:hAnsi="Roboto" w:cs="Segoe UI"/>
          <w:color w:val="333333"/>
        </w:rPr>
        <w:t>in</w:t>
      </w:r>
      <w:r w:rsidR="00DD4DB0" w:rsidRPr="00DD4DB0">
        <w:rPr>
          <w:rStyle w:val="normaltextrun"/>
          <w:rFonts w:ascii="Roboto" w:hAnsi="Roboto" w:cs="Segoe UI"/>
          <w:color w:val="333333"/>
        </w:rPr>
        <w:t> producing AutoCAD designs.</w:t>
      </w:r>
    </w:p>
    <w:p w14:paraId="42B5CDDF" w14:textId="1C4DA479" w:rsidR="00DD4DB0" w:rsidRPr="00DD4DB0" w:rsidRDefault="00DD4DB0" w:rsidP="00DD4DB0">
      <w:pPr>
        <w:pStyle w:val="ListParagraph"/>
        <w:numPr>
          <w:ilvl w:val="0"/>
          <w:numId w:val="21"/>
        </w:numPr>
        <w:pBdr>
          <w:top w:val="none" w:sz="0" w:space="0" w:color="000000"/>
          <w:left w:val="none" w:sz="0" w:space="0" w:color="000000"/>
          <w:bottom w:val="none" w:sz="0" w:space="0" w:color="000000"/>
          <w:right w:val="none" w:sz="0" w:space="0" w:color="000000"/>
        </w:pBdr>
        <w:rPr>
          <w:rStyle w:val="normaltextrun"/>
          <w:rFonts w:ascii="Arial" w:hAnsi="Arial" w:cs="Arial"/>
        </w:rPr>
      </w:pPr>
      <w:r w:rsidRPr="00DD4DB0">
        <w:rPr>
          <w:rStyle w:val="normaltextrun"/>
          <w:rFonts w:ascii="Roboto" w:hAnsi="Roboto" w:cs="Segoe UI"/>
          <w:color w:val="333333"/>
        </w:rPr>
        <w:t>A good working knowledge of building and planning legislation, </w:t>
      </w:r>
      <w:r w:rsidRPr="00DD4DB0">
        <w:rPr>
          <w:rStyle w:val="normaltextrun"/>
          <w:rFonts w:ascii="Roboto" w:hAnsi="Roboto" w:cs="Segoe UI"/>
        </w:rPr>
        <w:t>CDM Regulations</w:t>
      </w:r>
      <w:r w:rsidR="00FD58D9">
        <w:rPr>
          <w:rStyle w:val="normaltextrun"/>
          <w:rFonts w:ascii="Roboto" w:hAnsi="Roboto" w:cs="Segoe UI"/>
        </w:rPr>
        <w:t xml:space="preserve">. </w:t>
      </w:r>
    </w:p>
    <w:p w14:paraId="3998C50F" w14:textId="0D2BFB49" w:rsidR="00DD4DB0" w:rsidRPr="00FD58D9" w:rsidRDefault="00DD4DB0" w:rsidP="00A17C4A">
      <w:pPr>
        <w:pStyle w:val="ListParagraph"/>
        <w:numPr>
          <w:ilvl w:val="0"/>
          <w:numId w:val="21"/>
        </w:numPr>
        <w:pBdr>
          <w:top w:val="none" w:sz="0" w:space="0" w:color="000000"/>
          <w:left w:val="none" w:sz="0" w:space="0" w:color="000000"/>
          <w:bottom w:val="none" w:sz="0" w:space="0" w:color="000000"/>
          <w:right w:val="none" w:sz="0" w:space="0" w:color="000000"/>
        </w:pBdr>
        <w:rPr>
          <w:rFonts w:ascii="Arial" w:eastAsia="Times New Roman" w:hAnsi="Arial" w:cs="Arial"/>
          <w:bCs/>
        </w:rPr>
      </w:pPr>
      <w:r w:rsidRPr="00FD58D9">
        <w:rPr>
          <w:rStyle w:val="normaltextrun"/>
          <w:rFonts w:ascii="Roboto" w:hAnsi="Roboto" w:cs="Segoe UI"/>
          <w:color w:val="333333"/>
        </w:rPr>
        <w:t>Experience of delivering, managing, and administer construction contracts</w:t>
      </w:r>
      <w:r w:rsidR="00FD58D9">
        <w:rPr>
          <w:rStyle w:val="normaltextrun"/>
          <w:rFonts w:ascii="Roboto" w:hAnsi="Roboto" w:cs="Segoe UI"/>
          <w:color w:val="333333"/>
        </w:rPr>
        <w:t xml:space="preserve"> </w:t>
      </w:r>
      <w:r w:rsidR="00FD58D9" w:rsidRPr="00DD4DB0">
        <w:rPr>
          <w:rStyle w:val="normaltextrun"/>
          <w:rFonts w:ascii="Roboto" w:hAnsi="Roboto" w:cs="Segoe UI"/>
        </w:rPr>
        <w:t>(including JCT, PSPC and NEC3/4 TSC and ECC)</w:t>
      </w:r>
      <w:r w:rsidR="00FD58D9">
        <w:rPr>
          <w:rStyle w:val="normaltextrun"/>
          <w:rFonts w:ascii="Roboto" w:hAnsi="Roboto" w:cs="Segoe UI"/>
          <w:color w:val="333333"/>
        </w:rPr>
        <w:t xml:space="preserve"> </w:t>
      </w:r>
      <w:r w:rsidRPr="00FD58D9">
        <w:rPr>
          <w:rStyle w:val="normaltextrun"/>
          <w:rFonts w:ascii="Roboto" w:hAnsi="Roboto" w:cs="Segoe UI"/>
          <w:color w:val="333333"/>
        </w:rPr>
        <w:t>from commencement to completion</w:t>
      </w:r>
      <w:r w:rsidR="00FD58D9">
        <w:rPr>
          <w:rStyle w:val="normaltextrun"/>
          <w:rFonts w:ascii="Roboto" w:hAnsi="Roboto" w:cs="Segoe UI"/>
          <w:color w:val="333333"/>
        </w:rPr>
        <w:t>.</w:t>
      </w:r>
    </w:p>
    <w:bookmarkEnd w:id="1"/>
    <w:p w14:paraId="08EDE759" w14:textId="77777777" w:rsidR="00E923D0" w:rsidRPr="001E13E2" w:rsidRDefault="00E923D0" w:rsidP="001E13E2">
      <w:pPr>
        <w:rPr>
          <w:rFonts w:ascii="Arial" w:hAnsi="Arial" w:cs="Arial"/>
          <w:b/>
        </w:rPr>
      </w:pPr>
    </w:p>
    <w:sectPr w:rsidR="00E923D0" w:rsidRPr="001E13E2">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31971" w14:textId="77777777" w:rsidR="00C32706" w:rsidRDefault="00C32706">
      <w:r>
        <w:separator/>
      </w:r>
    </w:p>
  </w:endnote>
  <w:endnote w:type="continuationSeparator" w:id="0">
    <w:p w14:paraId="47CCC401" w14:textId="77777777" w:rsidR="00C32706" w:rsidRDefault="00C32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F5B84" w14:textId="77777777" w:rsidR="00B71010" w:rsidRPr="00444ED9" w:rsidRDefault="00B71010" w:rsidP="00444ED9">
    <w:pPr>
      <w:pStyle w:val="Footer"/>
      <w:jc w:val="right"/>
      <w:rPr>
        <w:rFonts w:ascii="Tahoma" w:hAnsi="Tahoma" w:cs="Tahoma"/>
        <w:b/>
        <w:sz w:val="20"/>
        <w:szCs w:val="20"/>
      </w:rPr>
    </w:pPr>
    <w:r w:rsidRPr="00DC3921">
      <w:rPr>
        <w:rFonts w:ascii="Tahoma" w:hAnsi="Tahoma" w:cs="Tahoma"/>
        <w:b/>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5CCC6" w14:textId="77777777" w:rsidR="00C32706" w:rsidRDefault="00C32706">
      <w:r>
        <w:separator/>
      </w:r>
    </w:p>
  </w:footnote>
  <w:footnote w:type="continuationSeparator" w:id="0">
    <w:p w14:paraId="489EE1BF" w14:textId="77777777" w:rsidR="00C32706" w:rsidRDefault="00C32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BD592" w14:textId="44683172" w:rsidR="00B71010" w:rsidRDefault="00F95861" w:rsidP="00444ED9">
    <w:pPr>
      <w:pStyle w:val="Header"/>
      <w:jc w:val="right"/>
      <w:rPr>
        <w:rFonts w:cs="Arial-BoldMT"/>
        <w:b/>
        <w:bCs/>
        <w:sz w:val="16"/>
        <w:szCs w:val="16"/>
      </w:rPr>
    </w:pPr>
    <w:r>
      <w:rPr>
        <w:rFonts w:cs="Arial-BoldMT"/>
        <w:b/>
        <w:bCs/>
        <w:noProof/>
        <w:sz w:val="16"/>
        <w:szCs w:val="16"/>
      </w:rPr>
      <w:drawing>
        <wp:inline distT="0" distB="0" distL="0" distR="0" wp14:anchorId="006CEC24" wp14:editId="23E2872B">
          <wp:extent cx="215900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59000" cy="419100"/>
                  </a:xfrm>
                  <a:prstGeom prst="rect">
                    <a:avLst/>
                  </a:prstGeom>
                  <a:noFill/>
                  <a:ln>
                    <a:noFill/>
                  </a:ln>
                </pic:spPr>
              </pic:pic>
            </a:graphicData>
          </a:graphic>
        </wp:inline>
      </w:drawing>
    </w:r>
  </w:p>
  <w:p w14:paraId="607D1668" w14:textId="77777777" w:rsidR="00B71010" w:rsidRDefault="00B71010" w:rsidP="00444ED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FD8"/>
    <w:multiLevelType w:val="hybridMultilevel"/>
    <w:tmpl w:val="960CD9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CE4AB8"/>
    <w:multiLevelType w:val="hybridMultilevel"/>
    <w:tmpl w:val="7F1E394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A6105E"/>
    <w:multiLevelType w:val="hybridMultilevel"/>
    <w:tmpl w:val="DDB02D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F223D3"/>
    <w:multiLevelType w:val="hybridMultilevel"/>
    <w:tmpl w:val="3F725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3F7B66"/>
    <w:multiLevelType w:val="hybridMultilevel"/>
    <w:tmpl w:val="CE703E7C"/>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9045A98"/>
    <w:multiLevelType w:val="hybridMultilevel"/>
    <w:tmpl w:val="714CDFFA"/>
    <w:lvl w:ilvl="0" w:tplc="08090001">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A1745E"/>
    <w:multiLevelType w:val="hybridMultilevel"/>
    <w:tmpl w:val="352AD8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AC52033"/>
    <w:multiLevelType w:val="hybridMultilevel"/>
    <w:tmpl w:val="D3749EC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D823625"/>
    <w:multiLevelType w:val="hybridMultilevel"/>
    <w:tmpl w:val="AFA04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452F4D"/>
    <w:multiLevelType w:val="hybridMultilevel"/>
    <w:tmpl w:val="C58AF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7A2B22"/>
    <w:multiLevelType w:val="hybridMultilevel"/>
    <w:tmpl w:val="FC946DA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82795B"/>
    <w:multiLevelType w:val="hybridMultilevel"/>
    <w:tmpl w:val="4DDA3B74"/>
    <w:lvl w:ilvl="0" w:tplc="13FAE668">
      <w:start w:val="7"/>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ACD60DB"/>
    <w:multiLevelType w:val="hybridMultilevel"/>
    <w:tmpl w:val="A40AB3C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0B906FC"/>
    <w:multiLevelType w:val="hybridMultilevel"/>
    <w:tmpl w:val="60AE8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31620A"/>
    <w:multiLevelType w:val="hybridMultilevel"/>
    <w:tmpl w:val="80A492E8"/>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6" w15:restartNumberingAfterBreak="0">
    <w:nsid w:val="6DFE013D"/>
    <w:multiLevelType w:val="hybridMultilevel"/>
    <w:tmpl w:val="54CC93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E04514F"/>
    <w:multiLevelType w:val="multilevel"/>
    <w:tmpl w:val="FFFFFFFF"/>
    <w:lvl w:ilvl="0">
      <w:numFmt w:val="bullet"/>
      <w:lvlText w:val="•"/>
      <w:lvlJc w:val="left"/>
      <w:rPr>
        <w:rFonts w:ascii="Arial" w:eastAsia="Times New Roman" w:hAnsi="Arial"/>
        <w:b/>
        <w:position w:val="0"/>
      </w:rPr>
    </w:lvl>
    <w:lvl w:ilvl="1">
      <w:start w:val="1"/>
      <w:numFmt w:val="bullet"/>
      <w:lvlText w:val="o"/>
      <w:lvlJc w:val="left"/>
      <w:rPr>
        <w:rFonts w:ascii="Arial" w:eastAsia="Times New Roman" w:hAnsi="Arial"/>
        <w:b/>
        <w:position w:val="0"/>
      </w:rPr>
    </w:lvl>
    <w:lvl w:ilvl="2">
      <w:start w:val="1"/>
      <w:numFmt w:val="bullet"/>
      <w:lvlText w:val="▪"/>
      <w:lvlJc w:val="left"/>
      <w:rPr>
        <w:rFonts w:ascii="Arial" w:eastAsia="Times New Roman" w:hAnsi="Arial"/>
        <w:b/>
        <w:position w:val="0"/>
      </w:rPr>
    </w:lvl>
    <w:lvl w:ilvl="3">
      <w:start w:val="1"/>
      <w:numFmt w:val="bullet"/>
      <w:lvlText w:val="•"/>
      <w:lvlJc w:val="left"/>
      <w:rPr>
        <w:rFonts w:ascii="Arial" w:eastAsia="Times New Roman" w:hAnsi="Arial"/>
        <w:b/>
        <w:position w:val="0"/>
      </w:rPr>
    </w:lvl>
    <w:lvl w:ilvl="4">
      <w:start w:val="1"/>
      <w:numFmt w:val="bullet"/>
      <w:lvlText w:val="o"/>
      <w:lvlJc w:val="left"/>
      <w:rPr>
        <w:rFonts w:ascii="Arial" w:eastAsia="Times New Roman" w:hAnsi="Arial"/>
        <w:b/>
        <w:position w:val="0"/>
      </w:rPr>
    </w:lvl>
    <w:lvl w:ilvl="5">
      <w:start w:val="1"/>
      <w:numFmt w:val="bullet"/>
      <w:lvlText w:val="▪"/>
      <w:lvlJc w:val="left"/>
      <w:rPr>
        <w:rFonts w:ascii="Arial" w:eastAsia="Times New Roman" w:hAnsi="Arial"/>
        <w:b/>
        <w:position w:val="0"/>
      </w:rPr>
    </w:lvl>
    <w:lvl w:ilvl="6">
      <w:start w:val="1"/>
      <w:numFmt w:val="bullet"/>
      <w:lvlText w:val="•"/>
      <w:lvlJc w:val="left"/>
      <w:rPr>
        <w:rFonts w:ascii="Arial" w:eastAsia="Times New Roman" w:hAnsi="Arial"/>
        <w:b/>
        <w:position w:val="0"/>
      </w:rPr>
    </w:lvl>
    <w:lvl w:ilvl="7">
      <w:start w:val="1"/>
      <w:numFmt w:val="bullet"/>
      <w:lvlText w:val="o"/>
      <w:lvlJc w:val="left"/>
      <w:rPr>
        <w:rFonts w:ascii="Arial" w:eastAsia="Times New Roman" w:hAnsi="Arial"/>
        <w:b/>
        <w:position w:val="0"/>
      </w:rPr>
    </w:lvl>
    <w:lvl w:ilvl="8">
      <w:start w:val="1"/>
      <w:numFmt w:val="bullet"/>
      <w:lvlText w:val="▪"/>
      <w:lvlJc w:val="left"/>
      <w:rPr>
        <w:rFonts w:ascii="Arial" w:eastAsia="Times New Roman" w:hAnsi="Arial"/>
        <w:b/>
        <w:position w:val="0"/>
      </w:rPr>
    </w:lvl>
  </w:abstractNum>
  <w:abstractNum w:abstractNumId="18" w15:restartNumberingAfterBreak="0">
    <w:nsid w:val="7A2658E4"/>
    <w:multiLevelType w:val="hybridMultilevel"/>
    <w:tmpl w:val="D05A970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EB65795"/>
    <w:multiLevelType w:val="hybridMultilevel"/>
    <w:tmpl w:val="6E72A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3E339B"/>
    <w:multiLevelType w:val="hybridMultilevel"/>
    <w:tmpl w:val="B99890E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718213395">
    <w:abstractNumId w:val="18"/>
  </w:num>
  <w:num w:numId="2" w16cid:durableId="1611741287">
    <w:abstractNumId w:val="12"/>
  </w:num>
  <w:num w:numId="3" w16cid:durableId="228539368">
    <w:abstractNumId w:val="4"/>
  </w:num>
  <w:num w:numId="4" w16cid:durableId="1782920182">
    <w:abstractNumId w:val="13"/>
  </w:num>
  <w:num w:numId="5" w16cid:durableId="1237665478">
    <w:abstractNumId w:val="7"/>
  </w:num>
  <w:num w:numId="6" w16cid:durableId="2009601883">
    <w:abstractNumId w:val="16"/>
  </w:num>
  <w:num w:numId="7" w16cid:durableId="1563178766">
    <w:abstractNumId w:val="6"/>
  </w:num>
  <w:num w:numId="8" w16cid:durableId="425855816">
    <w:abstractNumId w:val="1"/>
  </w:num>
  <w:num w:numId="9" w16cid:durableId="454567039">
    <w:abstractNumId w:val="20"/>
  </w:num>
  <w:num w:numId="10" w16cid:durableId="499974504">
    <w:abstractNumId w:val="2"/>
  </w:num>
  <w:num w:numId="11" w16cid:durableId="585922545">
    <w:abstractNumId w:val="19"/>
  </w:num>
  <w:num w:numId="12" w16cid:durableId="1829857638">
    <w:abstractNumId w:val="5"/>
  </w:num>
  <w:num w:numId="13" w16cid:durableId="772480665">
    <w:abstractNumId w:val="0"/>
  </w:num>
  <w:num w:numId="14" w16cid:durableId="1789931114">
    <w:abstractNumId w:val="10"/>
  </w:num>
  <w:num w:numId="15" w16cid:durableId="1332180064">
    <w:abstractNumId w:val="15"/>
  </w:num>
  <w:num w:numId="16" w16cid:durableId="394861464">
    <w:abstractNumId w:val="17"/>
  </w:num>
  <w:num w:numId="17" w16cid:durableId="323582371">
    <w:abstractNumId w:val="11"/>
  </w:num>
  <w:num w:numId="18" w16cid:durableId="1350567422">
    <w:abstractNumId w:val="8"/>
  </w:num>
  <w:num w:numId="19" w16cid:durableId="173569982">
    <w:abstractNumId w:val="3"/>
  </w:num>
  <w:num w:numId="20" w16cid:durableId="544567157">
    <w:abstractNumId w:val="9"/>
  </w:num>
  <w:num w:numId="21" w16cid:durableId="10060589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ADC"/>
    <w:rsid w:val="000127CF"/>
    <w:rsid w:val="00012C91"/>
    <w:rsid w:val="000377C0"/>
    <w:rsid w:val="000448DC"/>
    <w:rsid w:val="00045B1F"/>
    <w:rsid w:val="00053CC7"/>
    <w:rsid w:val="000662C5"/>
    <w:rsid w:val="00066D07"/>
    <w:rsid w:val="0006703E"/>
    <w:rsid w:val="000710E9"/>
    <w:rsid w:val="000720C6"/>
    <w:rsid w:val="000746EE"/>
    <w:rsid w:val="000B4073"/>
    <w:rsid w:val="001339D6"/>
    <w:rsid w:val="0018128E"/>
    <w:rsid w:val="00183F20"/>
    <w:rsid w:val="00184ADC"/>
    <w:rsid w:val="0018724D"/>
    <w:rsid w:val="001967E1"/>
    <w:rsid w:val="001A6198"/>
    <w:rsid w:val="001C2172"/>
    <w:rsid w:val="001C25B1"/>
    <w:rsid w:val="001D0F9C"/>
    <w:rsid w:val="001D63D1"/>
    <w:rsid w:val="001D7729"/>
    <w:rsid w:val="001E13E2"/>
    <w:rsid w:val="001E2826"/>
    <w:rsid w:val="001F171E"/>
    <w:rsid w:val="001F609E"/>
    <w:rsid w:val="001F7790"/>
    <w:rsid w:val="00201C97"/>
    <w:rsid w:val="00203BBC"/>
    <w:rsid w:val="00211156"/>
    <w:rsid w:val="002158E4"/>
    <w:rsid w:val="00220C43"/>
    <w:rsid w:val="0022726D"/>
    <w:rsid w:val="002457F9"/>
    <w:rsid w:val="002D1560"/>
    <w:rsid w:val="002D439D"/>
    <w:rsid w:val="003060DB"/>
    <w:rsid w:val="00310024"/>
    <w:rsid w:val="0031622B"/>
    <w:rsid w:val="003263E9"/>
    <w:rsid w:val="00331F0D"/>
    <w:rsid w:val="00332F4F"/>
    <w:rsid w:val="00344D49"/>
    <w:rsid w:val="00374FB9"/>
    <w:rsid w:val="00383261"/>
    <w:rsid w:val="003901E7"/>
    <w:rsid w:val="003B07C4"/>
    <w:rsid w:val="003C1FA4"/>
    <w:rsid w:val="00404B3A"/>
    <w:rsid w:val="00436E3C"/>
    <w:rsid w:val="004436B2"/>
    <w:rsid w:val="00444ED9"/>
    <w:rsid w:val="00447797"/>
    <w:rsid w:val="00472AC2"/>
    <w:rsid w:val="004A0418"/>
    <w:rsid w:val="004A3BBD"/>
    <w:rsid w:val="004C6FBB"/>
    <w:rsid w:val="004D0628"/>
    <w:rsid w:val="004E3050"/>
    <w:rsid w:val="004E6FEB"/>
    <w:rsid w:val="004F69D1"/>
    <w:rsid w:val="005045FE"/>
    <w:rsid w:val="00507106"/>
    <w:rsid w:val="00541503"/>
    <w:rsid w:val="00543C99"/>
    <w:rsid w:val="00543E88"/>
    <w:rsid w:val="00547149"/>
    <w:rsid w:val="00550248"/>
    <w:rsid w:val="00561C5F"/>
    <w:rsid w:val="0057005E"/>
    <w:rsid w:val="00581AB8"/>
    <w:rsid w:val="005B3A5F"/>
    <w:rsid w:val="005C0154"/>
    <w:rsid w:val="005E184F"/>
    <w:rsid w:val="005E3216"/>
    <w:rsid w:val="005E66A1"/>
    <w:rsid w:val="005E67D5"/>
    <w:rsid w:val="005F4C47"/>
    <w:rsid w:val="00601321"/>
    <w:rsid w:val="00622122"/>
    <w:rsid w:val="00643738"/>
    <w:rsid w:val="006719D0"/>
    <w:rsid w:val="00674A3C"/>
    <w:rsid w:val="006753C1"/>
    <w:rsid w:val="0068795C"/>
    <w:rsid w:val="006C1CEB"/>
    <w:rsid w:val="006D0E79"/>
    <w:rsid w:val="006E0EEC"/>
    <w:rsid w:val="006F58B1"/>
    <w:rsid w:val="00740062"/>
    <w:rsid w:val="00742733"/>
    <w:rsid w:val="0076116E"/>
    <w:rsid w:val="00762072"/>
    <w:rsid w:val="00782CC3"/>
    <w:rsid w:val="00784058"/>
    <w:rsid w:val="007C4F18"/>
    <w:rsid w:val="007D5F93"/>
    <w:rsid w:val="007D6B00"/>
    <w:rsid w:val="007E036E"/>
    <w:rsid w:val="007E55B1"/>
    <w:rsid w:val="007F347E"/>
    <w:rsid w:val="00805631"/>
    <w:rsid w:val="00806C66"/>
    <w:rsid w:val="00833118"/>
    <w:rsid w:val="00833C11"/>
    <w:rsid w:val="00871835"/>
    <w:rsid w:val="0088233A"/>
    <w:rsid w:val="008826EA"/>
    <w:rsid w:val="008A05CD"/>
    <w:rsid w:val="008A2331"/>
    <w:rsid w:val="008A2B1A"/>
    <w:rsid w:val="008A5771"/>
    <w:rsid w:val="008D6DAF"/>
    <w:rsid w:val="008E07C3"/>
    <w:rsid w:val="008E1AFA"/>
    <w:rsid w:val="008F3617"/>
    <w:rsid w:val="00910C51"/>
    <w:rsid w:val="00933358"/>
    <w:rsid w:val="0094666E"/>
    <w:rsid w:val="00951C1C"/>
    <w:rsid w:val="0096016D"/>
    <w:rsid w:val="009622F4"/>
    <w:rsid w:val="009940E6"/>
    <w:rsid w:val="00994E29"/>
    <w:rsid w:val="009A0928"/>
    <w:rsid w:val="009A3084"/>
    <w:rsid w:val="009B097A"/>
    <w:rsid w:val="009C688E"/>
    <w:rsid w:val="009D2465"/>
    <w:rsid w:val="009E17A0"/>
    <w:rsid w:val="00A073D8"/>
    <w:rsid w:val="00A15E02"/>
    <w:rsid w:val="00A16318"/>
    <w:rsid w:val="00A82E79"/>
    <w:rsid w:val="00A9216A"/>
    <w:rsid w:val="00AA22E7"/>
    <w:rsid w:val="00AA41F5"/>
    <w:rsid w:val="00AC5F40"/>
    <w:rsid w:val="00AC6476"/>
    <w:rsid w:val="00AD4B6B"/>
    <w:rsid w:val="00AE1197"/>
    <w:rsid w:val="00AE4DE8"/>
    <w:rsid w:val="00AF4497"/>
    <w:rsid w:val="00B063C6"/>
    <w:rsid w:val="00B30B0E"/>
    <w:rsid w:val="00B342E4"/>
    <w:rsid w:val="00B40C38"/>
    <w:rsid w:val="00B45E93"/>
    <w:rsid w:val="00B56FE6"/>
    <w:rsid w:val="00B60EEE"/>
    <w:rsid w:val="00B6195D"/>
    <w:rsid w:val="00B71010"/>
    <w:rsid w:val="00B926E8"/>
    <w:rsid w:val="00BB0BBF"/>
    <w:rsid w:val="00BB1721"/>
    <w:rsid w:val="00BB2BCA"/>
    <w:rsid w:val="00BC511F"/>
    <w:rsid w:val="00BD0D71"/>
    <w:rsid w:val="00BD7A11"/>
    <w:rsid w:val="00BD7CFE"/>
    <w:rsid w:val="00BF49B0"/>
    <w:rsid w:val="00BF7596"/>
    <w:rsid w:val="00C03214"/>
    <w:rsid w:val="00C32706"/>
    <w:rsid w:val="00C34AD8"/>
    <w:rsid w:val="00C54448"/>
    <w:rsid w:val="00C604C4"/>
    <w:rsid w:val="00C6531E"/>
    <w:rsid w:val="00C76D85"/>
    <w:rsid w:val="00C83D6D"/>
    <w:rsid w:val="00CA0D5A"/>
    <w:rsid w:val="00CC6844"/>
    <w:rsid w:val="00CC6E2A"/>
    <w:rsid w:val="00CD071E"/>
    <w:rsid w:val="00CE5711"/>
    <w:rsid w:val="00CF3E81"/>
    <w:rsid w:val="00D51803"/>
    <w:rsid w:val="00D56FF7"/>
    <w:rsid w:val="00D658B4"/>
    <w:rsid w:val="00D73E25"/>
    <w:rsid w:val="00D85A19"/>
    <w:rsid w:val="00D90C3E"/>
    <w:rsid w:val="00D97A03"/>
    <w:rsid w:val="00DB41C8"/>
    <w:rsid w:val="00DC6059"/>
    <w:rsid w:val="00DC62E0"/>
    <w:rsid w:val="00DD348D"/>
    <w:rsid w:val="00DD4DB0"/>
    <w:rsid w:val="00DF1177"/>
    <w:rsid w:val="00E015D2"/>
    <w:rsid w:val="00E017BF"/>
    <w:rsid w:val="00E1020F"/>
    <w:rsid w:val="00E167BC"/>
    <w:rsid w:val="00E4240F"/>
    <w:rsid w:val="00E43703"/>
    <w:rsid w:val="00E525B5"/>
    <w:rsid w:val="00E5271A"/>
    <w:rsid w:val="00E5493C"/>
    <w:rsid w:val="00E666A0"/>
    <w:rsid w:val="00E747B8"/>
    <w:rsid w:val="00E76BDA"/>
    <w:rsid w:val="00E82FCA"/>
    <w:rsid w:val="00E83764"/>
    <w:rsid w:val="00E84C49"/>
    <w:rsid w:val="00E923D0"/>
    <w:rsid w:val="00E96489"/>
    <w:rsid w:val="00E97620"/>
    <w:rsid w:val="00EB3C48"/>
    <w:rsid w:val="00EB5B39"/>
    <w:rsid w:val="00EC035E"/>
    <w:rsid w:val="00EC7192"/>
    <w:rsid w:val="00ED067E"/>
    <w:rsid w:val="00ED087E"/>
    <w:rsid w:val="00ED362D"/>
    <w:rsid w:val="00ED6544"/>
    <w:rsid w:val="00EE4463"/>
    <w:rsid w:val="00F02283"/>
    <w:rsid w:val="00F04D73"/>
    <w:rsid w:val="00F224F8"/>
    <w:rsid w:val="00F316C3"/>
    <w:rsid w:val="00F351F9"/>
    <w:rsid w:val="00F47EB9"/>
    <w:rsid w:val="00F6463D"/>
    <w:rsid w:val="00F66FC3"/>
    <w:rsid w:val="00F83A0B"/>
    <w:rsid w:val="00F84BD1"/>
    <w:rsid w:val="00F92B7D"/>
    <w:rsid w:val="00F95861"/>
    <w:rsid w:val="00FD076F"/>
    <w:rsid w:val="00FD58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5121"/>
    <o:shapelayout v:ext="edit">
      <o:idmap v:ext="edit" data="1"/>
    </o:shapelayout>
  </w:shapeDefaults>
  <w:decimalSymbol w:val="."/>
  <w:listSeparator w:val=","/>
  <w14:docId w14:val="71D5967A"/>
  <w15:chartTrackingRefBased/>
  <w15:docId w15:val="{C00CDAA5-F3C4-4CAE-8AD9-519F75930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D439D"/>
    <w:pPr>
      <w:tabs>
        <w:tab w:val="center" w:pos="4153"/>
        <w:tab w:val="right" w:pos="8306"/>
      </w:tabs>
    </w:pPr>
  </w:style>
  <w:style w:type="paragraph" w:styleId="Footer">
    <w:name w:val="footer"/>
    <w:basedOn w:val="Normal"/>
    <w:rsid w:val="002D439D"/>
    <w:pPr>
      <w:tabs>
        <w:tab w:val="center" w:pos="4153"/>
        <w:tab w:val="right" w:pos="8306"/>
      </w:tabs>
    </w:pPr>
  </w:style>
  <w:style w:type="paragraph" w:styleId="BalloonText">
    <w:name w:val="Balloon Text"/>
    <w:basedOn w:val="Normal"/>
    <w:semiHidden/>
    <w:rsid w:val="00C83D6D"/>
    <w:rPr>
      <w:rFonts w:ascii="Tahoma" w:hAnsi="Tahoma" w:cs="Tahoma"/>
      <w:sz w:val="16"/>
      <w:szCs w:val="16"/>
    </w:rPr>
  </w:style>
  <w:style w:type="paragraph" w:styleId="BodyText">
    <w:name w:val="Body Text"/>
    <w:basedOn w:val="Normal"/>
    <w:rsid w:val="002457F9"/>
    <w:pPr>
      <w:widowControl w:val="0"/>
      <w:autoSpaceDE w:val="0"/>
      <w:autoSpaceDN w:val="0"/>
      <w:adjustRightInd w:val="0"/>
      <w:spacing w:after="120"/>
    </w:pPr>
    <w:rPr>
      <w:rFonts w:ascii="Arial" w:hAnsi="Arial"/>
      <w:lang w:eastAsia="en-US"/>
    </w:rPr>
  </w:style>
  <w:style w:type="character" w:styleId="CommentReference">
    <w:name w:val="annotation reference"/>
    <w:semiHidden/>
    <w:rsid w:val="001A6198"/>
    <w:rPr>
      <w:sz w:val="16"/>
      <w:szCs w:val="16"/>
    </w:rPr>
  </w:style>
  <w:style w:type="paragraph" w:styleId="CommentText">
    <w:name w:val="annotation text"/>
    <w:basedOn w:val="Normal"/>
    <w:semiHidden/>
    <w:rsid w:val="001A6198"/>
    <w:rPr>
      <w:sz w:val="20"/>
      <w:szCs w:val="20"/>
    </w:rPr>
  </w:style>
  <w:style w:type="paragraph" w:styleId="CommentSubject">
    <w:name w:val="annotation subject"/>
    <w:basedOn w:val="CommentText"/>
    <w:next w:val="CommentText"/>
    <w:semiHidden/>
    <w:rsid w:val="001A6198"/>
    <w:rPr>
      <w:b/>
      <w:bCs/>
    </w:rPr>
  </w:style>
  <w:style w:type="paragraph" w:styleId="BodyText2">
    <w:name w:val="Body Text 2"/>
    <w:basedOn w:val="Normal"/>
    <w:rsid w:val="00F92B7D"/>
    <w:pPr>
      <w:spacing w:after="120" w:line="480" w:lineRule="auto"/>
    </w:pPr>
  </w:style>
  <w:style w:type="paragraph" w:styleId="ListParagraph">
    <w:name w:val="List Paragraph"/>
    <w:basedOn w:val="Normal"/>
    <w:uiPriority w:val="34"/>
    <w:qFormat/>
    <w:rsid w:val="00BD7A11"/>
    <w:pPr>
      <w:pBdr>
        <w:top w:val="none" w:sz="96" w:space="31" w:color="FFFFFF" w:frame="1"/>
        <w:left w:val="none" w:sz="96" w:space="31" w:color="FFFFFF" w:frame="1"/>
        <w:bottom w:val="none" w:sz="96" w:space="31" w:color="FFFFFF" w:frame="1"/>
        <w:right w:val="none" w:sz="96" w:space="31" w:color="FFFFFF" w:frame="1"/>
        <w:bar w:val="none" w:sz="0" w:color="000000"/>
      </w:pBdr>
      <w:ind w:left="720"/>
      <w:contextualSpacing/>
    </w:pPr>
    <w:rPr>
      <w:rFonts w:eastAsia="Arial Unicode MS" w:hAnsi="Arial Unicode MS" w:cs="Arial Unicode MS"/>
      <w:color w:val="000000"/>
      <w:u w:color="000000"/>
      <w:lang w:val="en-US" w:eastAsia="en-US"/>
    </w:rPr>
  </w:style>
  <w:style w:type="paragraph" w:customStyle="1" w:styleId="paragraph">
    <w:name w:val="paragraph"/>
    <w:basedOn w:val="Normal"/>
    <w:rsid w:val="00DD4DB0"/>
    <w:pPr>
      <w:spacing w:before="100" w:beforeAutospacing="1" w:after="100" w:afterAutospacing="1"/>
    </w:pPr>
  </w:style>
  <w:style w:type="character" w:customStyle="1" w:styleId="normaltextrun">
    <w:name w:val="normaltextrun"/>
    <w:basedOn w:val="DefaultParagraphFont"/>
    <w:rsid w:val="00DD4DB0"/>
  </w:style>
  <w:style w:type="character" w:customStyle="1" w:styleId="eop">
    <w:name w:val="eop"/>
    <w:basedOn w:val="DefaultParagraphFont"/>
    <w:rsid w:val="00DD4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1087140">
      <w:bodyDiv w:val="1"/>
      <w:marLeft w:val="0"/>
      <w:marRight w:val="0"/>
      <w:marTop w:val="0"/>
      <w:marBottom w:val="0"/>
      <w:divBdr>
        <w:top w:val="none" w:sz="0" w:space="0" w:color="auto"/>
        <w:left w:val="none" w:sz="0" w:space="0" w:color="auto"/>
        <w:bottom w:val="none" w:sz="0" w:space="0" w:color="auto"/>
        <w:right w:val="none" w:sz="0" w:space="0" w:color="auto"/>
      </w:divBdr>
      <w:divsChild>
        <w:div w:id="87771425">
          <w:marLeft w:val="0"/>
          <w:marRight w:val="0"/>
          <w:marTop w:val="0"/>
          <w:marBottom w:val="0"/>
          <w:divBdr>
            <w:top w:val="none" w:sz="0" w:space="0" w:color="auto"/>
            <w:left w:val="none" w:sz="0" w:space="0" w:color="auto"/>
            <w:bottom w:val="none" w:sz="0" w:space="0" w:color="auto"/>
            <w:right w:val="none" w:sz="0" w:space="0" w:color="auto"/>
          </w:divBdr>
        </w:div>
        <w:div w:id="616713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http://www.mcc/comms/downloads/::web.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FA317E157E2240BF96D7CC4E728B70" ma:contentTypeVersion="4" ma:contentTypeDescription="Create a new document." ma:contentTypeScope="" ma:versionID="3d8e95b098af16512141c76e8f763d88">
  <xsd:schema xmlns:xsd="http://www.w3.org/2001/XMLSchema" xmlns:xs="http://www.w3.org/2001/XMLSchema" xmlns:p="http://schemas.microsoft.com/office/2006/metadata/properties" xmlns:ns2="22bf8fc6-0fb5-40ed-9849-08ce23c7ff7b" targetNamespace="http://schemas.microsoft.com/office/2006/metadata/properties" ma:root="true" ma:fieldsID="c2e7be822ce54801114de32677fcc3eb" ns2:_="">
    <xsd:import namespace="22bf8fc6-0fb5-40ed-9849-08ce23c7ff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f8fc6-0fb5-40ed-9849-08ce23c7f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74A4DC-0576-4011-B44C-417BDB5D32A2}">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purl.org/dc/dcmitype/"/>
    <ds:schemaRef ds:uri="http://www.w3.org/XML/1998/namespace"/>
    <ds:schemaRef ds:uri="22bf8fc6-0fb5-40ed-9849-08ce23c7ff7b"/>
    <ds:schemaRef ds:uri="http://schemas.microsoft.com/office/infopath/2007/PartnerControls"/>
  </ds:schemaRefs>
</ds:datastoreItem>
</file>

<file path=customXml/itemProps2.xml><?xml version="1.0" encoding="utf-8"?>
<ds:datastoreItem xmlns:ds="http://schemas.openxmlformats.org/officeDocument/2006/customXml" ds:itemID="{ADC73228-ACF2-4166-9D3F-FF89FC5C9F2F}">
  <ds:schemaRefs>
    <ds:schemaRef ds:uri="http://schemas.microsoft.com/sharepoint/v3/contenttype/forms"/>
  </ds:schemaRefs>
</ds:datastoreItem>
</file>

<file path=customXml/itemProps3.xml><?xml version="1.0" encoding="utf-8"?>
<ds:datastoreItem xmlns:ds="http://schemas.openxmlformats.org/officeDocument/2006/customXml" ds:itemID="{1C69F014-58E1-4E36-AD67-985987E15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f8fc6-0fb5-40ed-9849-08ce23c7f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1061</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Manchester City Council</vt:lpstr>
    </vt:vector>
  </TitlesOfParts>
  <Company>MCC</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City Council</dc:title>
  <dc:subject/>
  <dc:creator>stanleyan</dc:creator>
  <cp:keywords/>
  <dc:description/>
  <cp:lastModifiedBy>Errol Thompson</cp:lastModifiedBy>
  <cp:revision>2</cp:revision>
  <cp:lastPrinted>2009-12-18T14:14:00Z</cp:lastPrinted>
  <dcterms:created xsi:type="dcterms:W3CDTF">2025-05-05T09:17:00Z</dcterms:created>
  <dcterms:modified xsi:type="dcterms:W3CDTF">2025-05-05T09:17:00Z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0x01010082FA317E157E2240BF96D7CC4E728B70</vt:lpwstr>
  </property>
</Properties>
</file>