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BA51" w14:textId="740047AF" w:rsidR="00AF439D" w:rsidRDefault="56B8AF54" w:rsidP="00D04407">
      <w:pPr>
        <w:pStyle w:val="Heading3"/>
        <w:spacing w:before="0" w:after="0"/>
        <w:jc w:val="right"/>
        <w:rPr>
          <w:sz w:val="22"/>
          <w:szCs w:val="22"/>
        </w:rPr>
      </w:pPr>
      <w:r w:rsidRPr="3095959E">
        <w:rPr>
          <w:sz w:val="22"/>
          <w:szCs w:val="22"/>
        </w:rPr>
        <w:t>e</w:t>
      </w:r>
    </w:p>
    <w:p w14:paraId="198A8C7F" w14:textId="77777777" w:rsidR="00AF439D" w:rsidRDefault="00AF439D" w:rsidP="0033296C">
      <w:pPr>
        <w:tabs>
          <w:tab w:val="left" w:pos="2508"/>
          <w:tab w:val="left" w:pos="6828"/>
        </w:tabs>
        <w:jc w:val="both"/>
        <w:rPr>
          <w:rFonts w:ascii="Arial" w:hAnsi="Arial" w:cs="Arial"/>
        </w:rPr>
      </w:pPr>
    </w:p>
    <w:p w14:paraId="733C9A28" w14:textId="77777777" w:rsidR="00EA6A4A" w:rsidRDefault="00EA6A4A" w:rsidP="00EA6A4A">
      <w:pPr>
        <w:tabs>
          <w:tab w:val="left" w:pos="2508"/>
          <w:tab w:val="left" w:pos="6828"/>
        </w:tabs>
        <w:jc w:val="both"/>
        <w:rPr>
          <w:rFonts w:ascii="Arial" w:hAnsi="Arial" w:cs="Arial"/>
        </w:rPr>
      </w:pPr>
    </w:p>
    <w:p w14:paraId="76F2EF4F" w14:textId="77777777" w:rsidR="00EA6A4A" w:rsidRPr="001E13E2" w:rsidRDefault="00EA6A4A" w:rsidP="00EA6A4A">
      <w:pPr>
        <w:jc w:val="center"/>
        <w:rPr>
          <w:rFonts w:ascii="Arial" w:hAnsi="Arial" w:cs="Arial"/>
          <w:b/>
        </w:rPr>
      </w:pPr>
      <w:r w:rsidRPr="001E13E2">
        <w:rPr>
          <w:rFonts w:ascii="Arial" w:hAnsi="Arial" w:cs="Arial"/>
          <w:b/>
        </w:rPr>
        <w:t>Manchester City Council</w:t>
      </w:r>
    </w:p>
    <w:p w14:paraId="60D3906D" w14:textId="77777777" w:rsidR="00EA6A4A" w:rsidRPr="001E13E2" w:rsidRDefault="00EA6A4A" w:rsidP="00EA6A4A">
      <w:pPr>
        <w:jc w:val="center"/>
        <w:rPr>
          <w:rFonts w:ascii="Arial" w:hAnsi="Arial" w:cs="Arial"/>
          <w:b/>
        </w:rPr>
      </w:pPr>
      <w:r w:rsidRPr="001E13E2">
        <w:rPr>
          <w:rFonts w:ascii="Arial" w:hAnsi="Arial" w:cs="Arial"/>
          <w:b/>
        </w:rPr>
        <w:t>Role Profile</w:t>
      </w:r>
    </w:p>
    <w:p w14:paraId="2F5880A3" w14:textId="77777777" w:rsidR="00EA6A4A" w:rsidRPr="001E13E2" w:rsidRDefault="00EA6A4A" w:rsidP="00EA6A4A">
      <w:pPr>
        <w:jc w:val="center"/>
        <w:rPr>
          <w:rFonts w:ascii="Arial" w:hAnsi="Arial" w:cs="Arial"/>
          <w:b/>
        </w:rPr>
      </w:pPr>
    </w:p>
    <w:p w14:paraId="714BBB4A" w14:textId="4411403E" w:rsidR="00EA6A4A" w:rsidRPr="001E13E2" w:rsidRDefault="583DCDAE" w:rsidP="583DCDAE">
      <w:pPr>
        <w:jc w:val="center"/>
        <w:rPr>
          <w:rFonts w:ascii="Arial" w:hAnsi="Arial" w:cs="Arial"/>
          <w:b/>
          <w:bCs/>
        </w:rPr>
      </w:pPr>
      <w:r w:rsidRPr="583DCDAE">
        <w:rPr>
          <w:rFonts w:ascii="Arial" w:eastAsia="Arial" w:hAnsi="Arial" w:cs="Arial"/>
          <w:b/>
          <w:bCs/>
          <w:color w:val="000000" w:themeColor="text1"/>
        </w:rPr>
        <w:t>Visitor Team Coordinator</w:t>
      </w:r>
      <w:r w:rsidR="00EA6A4A" w:rsidRPr="583DCDAE">
        <w:rPr>
          <w:rFonts w:ascii="Arial" w:hAnsi="Arial" w:cs="Arial"/>
          <w:b/>
          <w:bCs/>
        </w:rPr>
        <w:t xml:space="preserve">, Grade </w:t>
      </w:r>
      <w:r w:rsidR="00820546" w:rsidRPr="583DCDAE">
        <w:rPr>
          <w:rFonts w:ascii="Arial" w:hAnsi="Arial" w:cs="Arial"/>
          <w:b/>
          <w:bCs/>
        </w:rPr>
        <w:t>5</w:t>
      </w:r>
    </w:p>
    <w:p w14:paraId="5FE0AD8B" w14:textId="74C80023" w:rsidR="583DCDAE" w:rsidRDefault="583DCDAE" w:rsidP="583DCDAE">
      <w:pPr>
        <w:spacing w:line="259" w:lineRule="auto"/>
        <w:jc w:val="center"/>
        <w:rPr>
          <w:rFonts w:ascii="Arial" w:eastAsia="Arial" w:hAnsi="Arial" w:cs="Arial"/>
          <w:color w:val="000000" w:themeColor="text1"/>
        </w:rPr>
      </w:pPr>
      <w:r w:rsidRPr="583DCDAE">
        <w:rPr>
          <w:rFonts w:ascii="Arial" w:eastAsia="Arial" w:hAnsi="Arial" w:cs="Arial"/>
          <w:b/>
          <w:bCs/>
          <w:color w:val="000000" w:themeColor="text1"/>
        </w:rPr>
        <w:t>Manchester Art Gallery, Libraries, Galleries and Culture Service</w:t>
      </w:r>
    </w:p>
    <w:p w14:paraId="46D628E3" w14:textId="3948703B" w:rsidR="583DCDAE" w:rsidRDefault="583DCDAE" w:rsidP="583DCDAE">
      <w:pPr>
        <w:spacing w:line="259" w:lineRule="auto"/>
        <w:jc w:val="center"/>
        <w:rPr>
          <w:rFonts w:ascii="Arial" w:eastAsia="Arial" w:hAnsi="Arial" w:cs="Arial"/>
          <w:color w:val="000000" w:themeColor="text1"/>
        </w:rPr>
      </w:pPr>
      <w:r w:rsidRPr="583DCDAE">
        <w:rPr>
          <w:rFonts w:ascii="Arial" w:eastAsia="Arial" w:hAnsi="Arial" w:cs="Arial"/>
          <w:b/>
          <w:bCs/>
          <w:color w:val="000000" w:themeColor="text1"/>
        </w:rPr>
        <w:t>Neighbourhoods Directorate</w:t>
      </w:r>
    </w:p>
    <w:p w14:paraId="7DCC273E" w14:textId="348F0494" w:rsidR="583DCDAE" w:rsidRDefault="583DCDAE" w:rsidP="583DCDAE">
      <w:pPr>
        <w:jc w:val="center"/>
        <w:rPr>
          <w:rFonts w:ascii="Arial" w:eastAsia="Arial" w:hAnsi="Arial" w:cs="Arial"/>
          <w:color w:val="000000" w:themeColor="text1"/>
        </w:rPr>
      </w:pPr>
      <w:r w:rsidRPr="583DCDAE">
        <w:rPr>
          <w:rFonts w:ascii="Arial" w:eastAsia="Arial" w:hAnsi="Arial" w:cs="Arial"/>
          <w:b/>
          <w:bCs/>
          <w:color w:val="000000" w:themeColor="text1"/>
        </w:rPr>
        <w:t>Reports to: Partnership Visitor Team Manager</w:t>
      </w:r>
    </w:p>
    <w:p w14:paraId="60438D3D" w14:textId="377B4055" w:rsidR="583DCDAE" w:rsidRDefault="583DCDAE" w:rsidP="583DCDAE">
      <w:pPr>
        <w:jc w:val="center"/>
        <w:rPr>
          <w:rFonts w:ascii="Arial" w:eastAsia="Arial" w:hAnsi="Arial" w:cs="Arial"/>
          <w:color w:val="000000" w:themeColor="text1"/>
        </w:rPr>
      </w:pPr>
      <w:r w:rsidRPr="583DCDAE">
        <w:rPr>
          <w:rFonts w:ascii="Arial" w:eastAsia="Arial" w:hAnsi="Arial" w:cs="Arial"/>
          <w:b/>
          <w:bCs/>
          <w:color w:val="000000" w:themeColor="text1"/>
        </w:rPr>
        <w:t>Job Family: Customer Service</w:t>
      </w:r>
    </w:p>
    <w:p w14:paraId="1477D228" w14:textId="51A21A1A" w:rsidR="583DCDAE" w:rsidRDefault="583DCDAE" w:rsidP="583DCDAE">
      <w:pPr>
        <w:jc w:val="center"/>
        <w:rPr>
          <w:rFonts w:ascii="Arial" w:hAnsi="Arial" w:cs="Arial"/>
          <w:b/>
          <w:bCs/>
        </w:rPr>
      </w:pPr>
    </w:p>
    <w:p w14:paraId="32AAD38D" w14:textId="77777777" w:rsidR="00AF439D" w:rsidRDefault="00AF439D" w:rsidP="004E6775">
      <w:pPr>
        <w:rPr>
          <w:rFonts w:ascii="Arial" w:hAnsi="Arial" w:cs="Arial"/>
        </w:rPr>
      </w:pPr>
    </w:p>
    <w:p w14:paraId="5E829912" w14:textId="77777777" w:rsidR="00AF439D" w:rsidRDefault="00AF439D" w:rsidP="004E6775">
      <w:pPr>
        <w:rPr>
          <w:rFonts w:ascii="Arial" w:hAnsi="Arial" w:cs="Arial"/>
          <w:b/>
          <w:bCs/>
        </w:rPr>
      </w:pPr>
      <w:r w:rsidRPr="004E6775">
        <w:rPr>
          <w:rFonts w:ascii="Arial" w:hAnsi="Arial" w:cs="Arial"/>
          <w:b/>
          <w:bCs/>
        </w:rPr>
        <w:t>Key Role Descriptors:</w:t>
      </w:r>
    </w:p>
    <w:p w14:paraId="53372101" w14:textId="77777777" w:rsidR="007A7680" w:rsidRDefault="007A7680" w:rsidP="004E6775">
      <w:pPr>
        <w:rPr>
          <w:rFonts w:ascii="Arial" w:hAnsi="Arial" w:cs="Arial"/>
          <w:b/>
          <w:bCs/>
        </w:rPr>
      </w:pPr>
    </w:p>
    <w:p w14:paraId="04F9F890" w14:textId="77777777" w:rsidR="007A7680" w:rsidRDefault="007A7680" w:rsidP="004E6775">
      <w:pPr>
        <w:rPr>
          <w:rFonts w:ascii="Arial" w:hAnsi="Arial" w:cs="Arial"/>
        </w:rPr>
      </w:pPr>
      <w:r w:rsidRPr="001A3A4D">
        <w:rPr>
          <w:rFonts w:ascii="Arial" w:hAnsi="Arial" w:cs="Arial"/>
        </w:rPr>
        <w:t>The role</w:t>
      </w:r>
      <w:r>
        <w:rPr>
          <w:rFonts w:ascii="Arial" w:hAnsi="Arial" w:cs="Arial"/>
        </w:rPr>
        <w:t xml:space="preserve"> </w:t>
      </w:r>
      <w:r w:rsidRPr="001A3A4D">
        <w:rPr>
          <w:rFonts w:ascii="Arial" w:hAnsi="Arial" w:cs="Arial"/>
        </w:rPr>
        <w:t>holder</w:t>
      </w:r>
      <w:r>
        <w:rPr>
          <w:rFonts w:ascii="Arial" w:hAnsi="Arial" w:cs="Arial"/>
        </w:rPr>
        <w:t xml:space="preserve"> will assess the needs of the customer and be conversant and knowledgeable in specific subjects providing a detailed </w:t>
      </w:r>
      <w:r w:rsidR="00540380">
        <w:rPr>
          <w:rFonts w:ascii="Arial" w:hAnsi="Arial" w:cs="Arial"/>
        </w:rPr>
        <w:t xml:space="preserve">and comprehensive </w:t>
      </w:r>
      <w:r>
        <w:rPr>
          <w:rFonts w:ascii="Arial" w:hAnsi="Arial" w:cs="Arial"/>
        </w:rPr>
        <w:t>level of service advice where appropriate</w:t>
      </w:r>
      <w:r w:rsidR="00540380">
        <w:rPr>
          <w:rFonts w:ascii="Arial" w:hAnsi="Arial" w:cs="Arial"/>
        </w:rPr>
        <w:t>.</w:t>
      </w:r>
    </w:p>
    <w:p w14:paraId="04C14D96" w14:textId="77777777" w:rsidR="007A7680" w:rsidRDefault="007A7680" w:rsidP="004E6775">
      <w:pPr>
        <w:rPr>
          <w:rFonts w:ascii="Arial" w:hAnsi="Arial" w:cs="Arial"/>
        </w:rPr>
      </w:pPr>
    </w:p>
    <w:p w14:paraId="06CA197C" w14:textId="4A2CC4C3" w:rsidR="007A7680" w:rsidRPr="007A7680" w:rsidRDefault="007A7680" w:rsidP="007A7680">
      <w:pPr>
        <w:pStyle w:val="30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color w:val="auto"/>
          <w:sz w:val="24"/>
          <w:szCs w:val="24"/>
        </w:rPr>
      </w:pPr>
      <w:r w:rsidRPr="420C0553">
        <w:rPr>
          <w:rFonts w:ascii="Arial" w:hAnsi="Arial"/>
          <w:color w:val="auto"/>
          <w:sz w:val="24"/>
          <w:szCs w:val="24"/>
        </w:rPr>
        <w:t>The role holder will work as part of a team and contribute to the provision of a</w:t>
      </w:r>
      <w:r w:rsidR="00540380" w:rsidRPr="420C0553">
        <w:rPr>
          <w:rFonts w:ascii="Arial" w:hAnsi="Arial"/>
          <w:color w:val="auto"/>
          <w:sz w:val="24"/>
          <w:szCs w:val="24"/>
        </w:rPr>
        <w:t xml:space="preserve"> high quality service directly supporting</w:t>
      </w:r>
      <w:r w:rsidRPr="420C0553">
        <w:rPr>
          <w:rFonts w:ascii="Arial" w:hAnsi="Arial"/>
          <w:color w:val="auto"/>
          <w:sz w:val="24"/>
          <w:szCs w:val="24"/>
        </w:rPr>
        <w:t xml:space="preserve"> service </w:t>
      </w:r>
      <w:r w:rsidR="00540380" w:rsidRPr="420C0553">
        <w:rPr>
          <w:rFonts w:ascii="Arial" w:hAnsi="Arial"/>
          <w:color w:val="auto"/>
          <w:sz w:val="24"/>
          <w:szCs w:val="24"/>
        </w:rPr>
        <w:t xml:space="preserve">and </w:t>
      </w:r>
      <w:r w:rsidR="2936BE31" w:rsidRPr="420C0553">
        <w:rPr>
          <w:rFonts w:ascii="Arial" w:hAnsi="Arial"/>
          <w:color w:val="auto"/>
          <w:sz w:val="24"/>
          <w:szCs w:val="24"/>
        </w:rPr>
        <w:t>organizational</w:t>
      </w:r>
      <w:r w:rsidR="00540380" w:rsidRPr="420C0553">
        <w:rPr>
          <w:rFonts w:ascii="Arial" w:hAnsi="Arial"/>
          <w:color w:val="auto"/>
          <w:sz w:val="24"/>
          <w:szCs w:val="24"/>
        </w:rPr>
        <w:t xml:space="preserve"> </w:t>
      </w:r>
      <w:r w:rsidRPr="420C0553">
        <w:rPr>
          <w:rFonts w:ascii="Arial" w:hAnsi="Arial"/>
          <w:color w:val="auto"/>
          <w:sz w:val="24"/>
          <w:szCs w:val="24"/>
        </w:rPr>
        <w:t>objectives.</w:t>
      </w:r>
    </w:p>
    <w:p w14:paraId="1240610C" w14:textId="77777777" w:rsidR="00AF439D" w:rsidRDefault="00AF439D" w:rsidP="004E6775">
      <w:pPr>
        <w:rPr>
          <w:rFonts w:ascii="Arial" w:hAnsi="Arial" w:cs="Arial"/>
        </w:rPr>
      </w:pPr>
      <w:r>
        <w:rPr>
          <w:rFonts w:ascii="Arial" w:hAnsi="Arial" w:cs="Arial"/>
        </w:rPr>
        <w:t xml:space="preserve"> </w:t>
      </w:r>
    </w:p>
    <w:p w14:paraId="4AD7C946" w14:textId="77777777" w:rsidR="00AF439D" w:rsidRDefault="007A7680" w:rsidP="004E6775">
      <w:pPr>
        <w:rPr>
          <w:rFonts w:ascii="Arial" w:hAnsi="Arial" w:cs="Arial"/>
          <w:b/>
          <w:bCs/>
        </w:rPr>
      </w:pPr>
      <w:r>
        <w:rPr>
          <w:rFonts w:ascii="Arial" w:hAnsi="Arial" w:cs="Arial"/>
          <w:b/>
          <w:bCs/>
        </w:rPr>
        <w:t>K</w:t>
      </w:r>
      <w:r w:rsidR="00AF439D" w:rsidRPr="004E6775">
        <w:rPr>
          <w:rFonts w:ascii="Arial" w:hAnsi="Arial" w:cs="Arial"/>
          <w:b/>
          <w:bCs/>
        </w:rPr>
        <w:t>ey Role Accountabilities:</w:t>
      </w:r>
      <w:r w:rsidR="00AF439D">
        <w:rPr>
          <w:rFonts w:ascii="Arial" w:hAnsi="Arial" w:cs="Arial"/>
          <w:b/>
          <w:bCs/>
        </w:rPr>
        <w:t xml:space="preserve"> </w:t>
      </w:r>
    </w:p>
    <w:p w14:paraId="535159F2" w14:textId="77777777" w:rsidR="00E27C16" w:rsidRDefault="00E27C16" w:rsidP="004E6775">
      <w:pPr>
        <w:rPr>
          <w:rFonts w:ascii="Arial" w:hAnsi="Arial" w:cs="Arial"/>
          <w:b/>
          <w:bCs/>
        </w:rPr>
      </w:pPr>
    </w:p>
    <w:p w14:paraId="72F478BF" w14:textId="77777777" w:rsidR="008C562F" w:rsidRDefault="008C562F" w:rsidP="004E6775">
      <w:pPr>
        <w:rPr>
          <w:rFonts w:ascii="Arial" w:hAnsi="Arial" w:cs="Arial"/>
        </w:rPr>
      </w:pPr>
      <w:r>
        <w:rPr>
          <w:rFonts w:ascii="Arial" w:hAnsi="Arial" w:cs="Arial"/>
        </w:rPr>
        <w:t>M</w:t>
      </w:r>
      <w:r w:rsidR="00E27C16" w:rsidRPr="007A7680">
        <w:rPr>
          <w:rFonts w:ascii="Arial" w:hAnsi="Arial" w:cs="Arial"/>
        </w:rPr>
        <w:t>aintain a high level of expertise on service specific legislation, delivery activities, and all associated policies and procedures</w:t>
      </w:r>
      <w:r w:rsidR="00E27C16">
        <w:rPr>
          <w:rFonts w:ascii="Arial" w:hAnsi="Arial" w:cs="Arial"/>
        </w:rPr>
        <w:t xml:space="preserve"> </w:t>
      </w:r>
      <w:r>
        <w:rPr>
          <w:rFonts w:ascii="Arial" w:hAnsi="Arial" w:cs="Arial"/>
        </w:rPr>
        <w:t>in order to provide quality advice to a range of customers.</w:t>
      </w:r>
    </w:p>
    <w:p w14:paraId="27C91D71" w14:textId="77777777" w:rsidR="006B07BA" w:rsidRDefault="006B07BA" w:rsidP="004E6775">
      <w:pPr>
        <w:rPr>
          <w:rFonts w:ascii="Arial" w:hAnsi="Arial" w:cs="Arial"/>
        </w:rPr>
      </w:pPr>
    </w:p>
    <w:p w14:paraId="697B3ACF" w14:textId="77777777" w:rsidR="006B07BA" w:rsidRDefault="006B07BA" w:rsidP="004E6775">
      <w:pPr>
        <w:rPr>
          <w:rFonts w:ascii="Arial" w:hAnsi="Arial" w:cs="Arial"/>
        </w:rPr>
      </w:pPr>
      <w:r>
        <w:rPr>
          <w:rFonts w:ascii="Arial" w:hAnsi="Arial" w:cs="Arial"/>
        </w:rPr>
        <w:t>Deal proactively with complex queries utilising customer service skills to ensure all issues are dealt with effectively, following up enquiries where appropriate.</w:t>
      </w:r>
    </w:p>
    <w:p w14:paraId="378C1155" w14:textId="77777777" w:rsidR="008C562F" w:rsidRDefault="008C562F" w:rsidP="004E6775">
      <w:pPr>
        <w:rPr>
          <w:rFonts w:ascii="Arial" w:hAnsi="Arial" w:cs="Arial"/>
        </w:rPr>
      </w:pPr>
    </w:p>
    <w:p w14:paraId="1381C691" w14:textId="77777777" w:rsidR="00E27C16" w:rsidRDefault="008C562F" w:rsidP="004E6775">
      <w:pPr>
        <w:rPr>
          <w:rFonts w:ascii="Arial" w:hAnsi="Arial" w:cs="Arial"/>
          <w:b/>
          <w:bCs/>
        </w:rPr>
      </w:pPr>
      <w:r>
        <w:rPr>
          <w:rFonts w:ascii="Arial" w:hAnsi="Arial" w:cs="Arial"/>
        </w:rPr>
        <w:t>Ac</w:t>
      </w:r>
      <w:r w:rsidR="00E27C16" w:rsidRPr="001F38BD">
        <w:rPr>
          <w:rFonts w:ascii="Arial" w:hAnsi="Arial" w:cs="Arial"/>
        </w:rPr>
        <w:t>tively seek to detect and reduce fraud</w:t>
      </w:r>
      <w:r>
        <w:rPr>
          <w:rFonts w:ascii="Arial" w:hAnsi="Arial" w:cs="Arial"/>
        </w:rPr>
        <w:t xml:space="preserve"> in order to protect the interests of the organisation.</w:t>
      </w:r>
    </w:p>
    <w:p w14:paraId="74AB7699" w14:textId="77777777" w:rsidR="00AF439D" w:rsidRDefault="00AF439D" w:rsidP="004E6775">
      <w:pPr>
        <w:rPr>
          <w:rFonts w:ascii="Arial" w:hAnsi="Arial" w:cs="Arial"/>
          <w:b/>
          <w:bCs/>
        </w:rPr>
      </w:pPr>
    </w:p>
    <w:p w14:paraId="70F1C82F" w14:textId="77777777" w:rsidR="007A7680" w:rsidRDefault="009D342F" w:rsidP="007A7680">
      <w:pPr>
        <w:rPr>
          <w:rFonts w:ascii="Arial" w:hAnsi="Arial" w:cs="Arial"/>
          <w:color w:val="000000"/>
        </w:rPr>
      </w:pPr>
      <w:r>
        <w:rPr>
          <w:rFonts w:ascii="Arial" w:hAnsi="Arial" w:cs="Arial"/>
        </w:rPr>
        <w:t xml:space="preserve">Where appropriate </w:t>
      </w:r>
      <w:r w:rsidR="007A7680" w:rsidRPr="007A7680">
        <w:rPr>
          <w:rFonts w:ascii="Arial" w:hAnsi="Arial" w:cs="Arial"/>
        </w:rPr>
        <w:t xml:space="preserve">carry </w:t>
      </w:r>
      <w:r>
        <w:rPr>
          <w:rFonts w:ascii="Arial" w:hAnsi="Arial" w:cs="Arial"/>
        </w:rPr>
        <w:t>out statutory duties</w:t>
      </w:r>
      <w:r w:rsidR="007A7680" w:rsidRPr="007A7680">
        <w:rPr>
          <w:rFonts w:ascii="Arial" w:hAnsi="Arial" w:cs="Arial"/>
        </w:rPr>
        <w:t xml:space="preserve"> </w:t>
      </w:r>
      <w:r w:rsidR="007A7680" w:rsidRPr="007A7680">
        <w:rPr>
          <w:rFonts w:ascii="Arial" w:hAnsi="Arial" w:cs="Arial"/>
          <w:color w:val="000000"/>
        </w:rPr>
        <w:t>working in line wi</w:t>
      </w:r>
      <w:r w:rsidR="00AB687B">
        <w:rPr>
          <w:rFonts w:ascii="Arial" w:hAnsi="Arial" w:cs="Arial"/>
          <w:color w:val="000000"/>
        </w:rPr>
        <w:t>th all relevant legislation to ensure</w:t>
      </w:r>
      <w:r w:rsidR="007A7680" w:rsidRPr="007A7680">
        <w:rPr>
          <w:rFonts w:ascii="Arial" w:hAnsi="Arial" w:cs="Arial"/>
          <w:color w:val="000000"/>
        </w:rPr>
        <w:t xml:space="preserve"> the provision of a high quality service.</w:t>
      </w:r>
    </w:p>
    <w:p w14:paraId="0699B5FA" w14:textId="77777777" w:rsidR="007A7680" w:rsidRDefault="007A7680" w:rsidP="007A7680">
      <w:pPr>
        <w:rPr>
          <w:rFonts w:ascii="Arial" w:hAnsi="Arial" w:cs="Arial"/>
        </w:rPr>
      </w:pPr>
    </w:p>
    <w:p w14:paraId="51E6F7E2" w14:textId="77777777" w:rsidR="002D74B6" w:rsidRDefault="009D342F" w:rsidP="007A7680">
      <w:pPr>
        <w:rPr>
          <w:rFonts w:ascii="Arial" w:hAnsi="Arial" w:cs="Arial"/>
        </w:rPr>
      </w:pPr>
      <w:r>
        <w:rPr>
          <w:rFonts w:ascii="Arial" w:hAnsi="Arial" w:cs="Arial"/>
        </w:rPr>
        <w:t>U</w:t>
      </w:r>
      <w:r w:rsidR="007A7680" w:rsidRPr="004E6775">
        <w:rPr>
          <w:rFonts w:ascii="Arial" w:hAnsi="Arial" w:cs="Arial"/>
        </w:rPr>
        <w:t>pdate and extract inf</w:t>
      </w:r>
      <w:r w:rsidR="007A7680">
        <w:rPr>
          <w:rFonts w:ascii="Arial" w:hAnsi="Arial" w:cs="Arial"/>
        </w:rPr>
        <w:t>ormation from corporate and other data systems</w:t>
      </w:r>
      <w:r w:rsidR="007A7680" w:rsidRPr="004E6775">
        <w:rPr>
          <w:rFonts w:ascii="Arial" w:hAnsi="Arial" w:cs="Arial"/>
        </w:rPr>
        <w:t xml:space="preserve"> complet</w:t>
      </w:r>
      <w:r w:rsidR="00DF6F33">
        <w:rPr>
          <w:rFonts w:ascii="Arial" w:hAnsi="Arial" w:cs="Arial"/>
        </w:rPr>
        <w:t>ing</w:t>
      </w:r>
      <w:r w:rsidR="007A7680" w:rsidRPr="004E6775">
        <w:rPr>
          <w:rFonts w:ascii="Arial" w:hAnsi="Arial" w:cs="Arial"/>
        </w:rPr>
        <w:t xml:space="preserve"> relevant documentation</w:t>
      </w:r>
      <w:r w:rsidR="007A7680">
        <w:rPr>
          <w:rFonts w:ascii="Arial" w:hAnsi="Arial" w:cs="Arial"/>
        </w:rPr>
        <w:t>/service user records to a high standard</w:t>
      </w:r>
      <w:r w:rsidR="007A7680" w:rsidRPr="004E6775">
        <w:rPr>
          <w:rFonts w:ascii="Arial" w:hAnsi="Arial" w:cs="Arial"/>
        </w:rPr>
        <w:t xml:space="preserve">, ensuring </w:t>
      </w:r>
      <w:r w:rsidR="00885356">
        <w:rPr>
          <w:rFonts w:ascii="Arial" w:hAnsi="Arial" w:cs="Arial"/>
        </w:rPr>
        <w:t xml:space="preserve">the </w:t>
      </w:r>
      <w:r w:rsidR="007A7680" w:rsidRPr="004E6775">
        <w:rPr>
          <w:rFonts w:ascii="Arial" w:hAnsi="Arial" w:cs="Arial"/>
        </w:rPr>
        <w:t>accuracy and confidentiality of information produced</w:t>
      </w:r>
      <w:r w:rsidR="002D74B6">
        <w:rPr>
          <w:rFonts w:ascii="Arial" w:hAnsi="Arial" w:cs="Arial"/>
        </w:rPr>
        <w:t>.</w:t>
      </w:r>
      <w:r w:rsidR="00E27C16">
        <w:rPr>
          <w:rFonts w:ascii="Arial" w:hAnsi="Arial"/>
        </w:rPr>
        <w:t xml:space="preserve"> </w:t>
      </w:r>
    </w:p>
    <w:p w14:paraId="24C07E8E" w14:textId="77777777" w:rsidR="00246F27" w:rsidRDefault="00246F27" w:rsidP="007A7680">
      <w:pPr>
        <w:rPr>
          <w:rFonts w:ascii="Arial" w:hAnsi="Arial" w:cs="Arial"/>
        </w:rPr>
      </w:pPr>
    </w:p>
    <w:p w14:paraId="07C3E52E" w14:textId="77777777" w:rsidR="002543D8" w:rsidRDefault="007A7680" w:rsidP="002543D8">
      <w:pPr>
        <w:rPr>
          <w:rFonts w:ascii="Arial" w:hAnsi="Arial" w:cs="Arial"/>
        </w:rPr>
      </w:pPr>
      <w:r w:rsidRPr="004E6775">
        <w:rPr>
          <w:rFonts w:ascii="Arial" w:hAnsi="Arial" w:cs="Arial"/>
        </w:rPr>
        <w:t xml:space="preserve">Facilitate customer feedback and assist in identifying solutions to resolve </w:t>
      </w:r>
      <w:r w:rsidR="00D2439F">
        <w:rPr>
          <w:rFonts w:ascii="Arial" w:hAnsi="Arial" w:cs="Arial"/>
        </w:rPr>
        <w:t>issues and</w:t>
      </w:r>
      <w:r w:rsidRPr="004E6775">
        <w:rPr>
          <w:rFonts w:ascii="Arial" w:hAnsi="Arial" w:cs="Arial"/>
        </w:rPr>
        <w:t xml:space="preserve"> improve service delivery.</w:t>
      </w:r>
      <w:r>
        <w:rPr>
          <w:rFonts w:ascii="Arial" w:hAnsi="Arial" w:cs="Arial"/>
        </w:rPr>
        <w:t xml:space="preserve"> Feedback any compromise in service or </w:t>
      </w:r>
      <w:r w:rsidR="00D2439F">
        <w:rPr>
          <w:rFonts w:ascii="Arial" w:hAnsi="Arial" w:cs="Arial"/>
        </w:rPr>
        <w:t>safety concerns</w:t>
      </w:r>
      <w:r>
        <w:rPr>
          <w:rFonts w:ascii="Arial" w:hAnsi="Arial" w:cs="Arial"/>
        </w:rPr>
        <w:t xml:space="preserve"> immediately to a line manager.</w:t>
      </w:r>
    </w:p>
    <w:p w14:paraId="013BD627" w14:textId="77777777" w:rsidR="002543D8" w:rsidRDefault="002543D8" w:rsidP="002543D8">
      <w:pPr>
        <w:rPr>
          <w:rFonts w:ascii="Arial" w:hAnsi="Arial" w:cs="Arial"/>
        </w:rPr>
      </w:pPr>
    </w:p>
    <w:p w14:paraId="6F9351BC" w14:textId="77777777" w:rsidR="0054384F" w:rsidRDefault="002543D8" w:rsidP="0054384F">
      <w:pPr>
        <w:rPr>
          <w:rFonts w:ascii="Arial" w:hAnsi="Arial" w:cs="Arial"/>
          <w:color w:val="000000"/>
          <w:lang w:eastAsia="en-GB"/>
        </w:rPr>
      </w:pPr>
      <w:r w:rsidRPr="001F38BD">
        <w:rPr>
          <w:rFonts w:ascii="Arial" w:hAnsi="Arial" w:cs="Arial"/>
        </w:rPr>
        <w:t xml:space="preserve">Manage own workload to ensure individual and team targets are met and </w:t>
      </w:r>
      <w:r>
        <w:rPr>
          <w:rFonts w:ascii="Arial" w:hAnsi="Arial" w:cs="Arial"/>
        </w:rPr>
        <w:t>customers</w:t>
      </w:r>
      <w:r w:rsidRPr="001F38BD">
        <w:rPr>
          <w:rFonts w:ascii="Arial" w:hAnsi="Arial" w:cs="Arial"/>
        </w:rPr>
        <w:t xml:space="preserve"> are dealt with promptly</w:t>
      </w:r>
      <w:r w:rsidR="002423A0">
        <w:rPr>
          <w:rFonts w:ascii="Arial" w:hAnsi="Arial" w:cs="Arial"/>
        </w:rPr>
        <w:t>,</w:t>
      </w:r>
      <w:r w:rsidR="005F7BA6">
        <w:rPr>
          <w:rFonts w:ascii="Arial" w:hAnsi="Arial" w:cs="Arial"/>
        </w:rPr>
        <w:t xml:space="preserve"> </w:t>
      </w:r>
      <w:r w:rsidR="002423A0">
        <w:rPr>
          <w:rFonts w:ascii="Arial" w:hAnsi="Arial" w:cs="Arial"/>
        </w:rPr>
        <w:t xml:space="preserve">working collaboratively with customers and any other relevant parties to enhance the delivery of the service. </w:t>
      </w:r>
    </w:p>
    <w:p w14:paraId="01B382A7" w14:textId="77777777" w:rsidR="0054384F" w:rsidRDefault="0054384F" w:rsidP="004E6775">
      <w:pPr>
        <w:rPr>
          <w:rFonts w:ascii="Arial" w:hAnsi="Arial" w:cs="Arial"/>
        </w:rPr>
      </w:pPr>
    </w:p>
    <w:p w14:paraId="5EA7E827" w14:textId="77777777" w:rsidR="00AF439D" w:rsidRPr="00D317D8" w:rsidRDefault="00AF439D" w:rsidP="00D317D8">
      <w:pPr>
        <w:rPr>
          <w:rFonts w:ascii="Arial" w:hAnsi="Arial" w:cs="Arial"/>
          <w:color w:val="000000"/>
          <w:lang w:eastAsia="en-GB"/>
        </w:rPr>
      </w:pPr>
      <w:r w:rsidRPr="00D317D8">
        <w:rPr>
          <w:rFonts w:ascii="Arial" w:hAnsi="Arial" w:cs="Arial"/>
          <w:color w:val="000000"/>
          <w:lang w:eastAsia="en-GB"/>
        </w:rPr>
        <w:t>Personal commitment to continuous self development and service improvement.</w:t>
      </w:r>
    </w:p>
    <w:p w14:paraId="6A8215CE" w14:textId="77777777" w:rsidR="00AF439D" w:rsidRPr="00D317D8" w:rsidRDefault="00AF439D" w:rsidP="00D317D8">
      <w:pPr>
        <w:tabs>
          <w:tab w:val="num" w:pos="360"/>
        </w:tabs>
        <w:rPr>
          <w:rFonts w:ascii="Arial" w:hAnsi="Arial" w:cs="Arial"/>
          <w:color w:val="FF0000"/>
        </w:rPr>
      </w:pPr>
    </w:p>
    <w:p w14:paraId="1B8B776D" w14:textId="77777777" w:rsidR="00B82800" w:rsidRDefault="00B82800" w:rsidP="00D317D8">
      <w:pPr>
        <w:rPr>
          <w:rFonts w:ascii="Arial" w:hAnsi="Arial" w:cs="Arial"/>
          <w:lang w:eastAsia="en-GB"/>
        </w:rPr>
      </w:pPr>
    </w:p>
    <w:p w14:paraId="5071402D" w14:textId="77777777" w:rsidR="00B82800" w:rsidRDefault="00B82800" w:rsidP="00D317D8">
      <w:pPr>
        <w:rPr>
          <w:rFonts w:ascii="Arial" w:hAnsi="Arial" w:cs="Arial"/>
          <w:lang w:eastAsia="en-GB"/>
        </w:rPr>
      </w:pPr>
    </w:p>
    <w:p w14:paraId="23B7E54D" w14:textId="77777777" w:rsidR="00AF439D" w:rsidRPr="00D317D8" w:rsidRDefault="00AF439D" w:rsidP="00D317D8">
      <w:pPr>
        <w:rPr>
          <w:rFonts w:ascii="Arial" w:hAnsi="Arial" w:cs="Arial"/>
          <w:b/>
        </w:rPr>
      </w:pPr>
      <w:r w:rsidRPr="00D317D8">
        <w:rPr>
          <w:rFonts w:ascii="Arial" w:hAnsi="Arial" w:cs="Arial"/>
          <w:lang w:eastAsia="en-GB"/>
        </w:rPr>
        <w:t>Through personal example, open commitment and clear action, ensure diversity is positively valued, resulting in equal access and treatment in employment, service delivery and communications</w:t>
      </w:r>
    </w:p>
    <w:p w14:paraId="60E4847A" w14:textId="77777777" w:rsidR="00AF439D" w:rsidRPr="004E6775" w:rsidRDefault="00AF439D" w:rsidP="004E6775">
      <w:pPr>
        <w:rPr>
          <w:rFonts w:ascii="Arial" w:hAnsi="Arial" w:cs="Arial"/>
          <w:b/>
          <w:bCs/>
        </w:rPr>
      </w:pPr>
    </w:p>
    <w:p w14:paraId="39BB1D6E" w14:textId="77777777" w:rsidR="00AF439D" w:rsidRPr="004E6775" w:rsidRDefault="00AF439D" w:rsidP="004E6775">
      <w:pPr>
        <w:rPr>
          <w:rFonts w:ascii="Arial" w:hAnsi="Arial" w:cs="Arial"/>
          <w:color w:val="FF0000"/>
        </w:rPr>
      </w:pPr>
      <w:r w:rsidRPr="004E6775">
        <w:rPr>
          <w:rFonts w:ascii="Arial" w:hAnsi="Arial" w:cs="Arial"/>
          <w:b/>
          <w:bCs/>
        </w:rPr>
        <w:t>Where the roleholder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p>
    <w:p w14:paraId="5A64C805" w14:textId="77777777" w:rsidR="00AF439D" w:rsidRDefault="00AF439D" w:rsidP="004E6775">
      <w:pPr>
        <w:rPr>
          <w:rFonts w:ascii="Arial" w:hAnsi="Arial" w:cs="Arial"/>
        </w:rPr>
      </w:pPr>
    </w:p>
    <w:p w14:paraId="675A5775" w14:textId="77777777" w:rsidR="00AF439D" w:rsidRDefault="00AF439D" w:rsidP="004E6775">
      <w:pPr>
        <w:rPr>
          <w:rFonts w:ascii="Arial" w:hAnsi="Arial" w:cs="Arial"/>
        </w:rPr>
      </w:pPr>
    </w:p>
    <w:p w14:paraId="74661C92" w14:textId="051E6C9A" w:rsidR="00AD7559" w:rsidRPr="004E6775" w:rsidRDefault="00A27850" w:rsidP="583DCDAE">
      <w:pPr>
        <w:rPr>
          <w:rFonts w:ascii="Arial" w:hAnsi="Arial" w:cs="Arial"/>
          <w:b/>
          <w:bCs/>
          <w:u w:val="single"/>
        </w:rPr>
      </w:pPr>
      <w:r w:rsidRPr="583DCDAE">
        <w:rPr>
          <w:rFonts w:ascii="Arial" w:hAnsi="Arial" w:cs="Arial"/>
        </w:rPr>
        <w:br w:type="page"/>
      </w:r>
      <w:r w:rsidRPr="583DCDAE">
        <w:rPr>
          <w:rFonts w:ascii="Arial" w:hAnsi="Arial" w:cs="Arial"/>
          <w:b/>
          <w:bCs/>
        </w:rPr>
        <w:lastRenderedPageBreak/>
        <w:t xml:space="preserve">Role </w:t>
      </w:r>
      <w:r w:rsidR="00AD7559" w:rsidRPr="583DCDAE">
        <w:rPr>
          <w:rFonts w:ascii="Arial" w:hAnsi="Arial" w:cs="Arial"/>
          <w:b/>
          <w:bCs/>
        </w:rPr>
        <w:t>P</w:t>
      </w:r>
      <w:r w:rsidRPr="583DCDAE">
        <w:rPr>
          <w:rFonts w:ascii="Arial" w:hAnsi="Arial" w:cs="Arial"/>
          <w:b/>
          <w:bCs/>
        </w:rPr>
        <w:t>ortfolio:</w:t>
      </w:r>
    </w:p>
    <w:p w14:paraId="2CD3F432" w14:textId="16FE9185" w:rsidR="00AD7559" w:rsidRPr="004E6775" w:rsidRDefault="583DCDAE" w:rsidP="583DCDAE">
      <w:pPr>
        <w:contextualSpacing/>
        <w:rPr>
          <w:rFonts w:ascii="Arial" w:eastAsia="Arial" w:hAnsi="Arial" w:cs="Arial"/>
          <w:color w:val="000000" w:themeColor="text1"/>
        </w:rPr>
      </w:pPr>
      <w:r w:rsidRPr="583DCDAE">
        <w:rPr>
          <w:rFonts w:ascii="Arial" w:eastAsia="Arial" w:hAnsi="Arial" w:cs="Arial"/>
          <w:b/>
          <w:bCs/>
          <w:color w:val="000000" w:themeColor="text1"/>
        </w:rPr>
        <w:t>About Manchester City Galleries</w:t>
      </w:r>
      <w:r w:rsidRPr="583DCDAE">
        <w:rPr>
          <w:rFonts w:ascii="Arial" w:eastAsia="Arial" w:hAnsi="Arial" w:cs="Arial"/>
          <w:color w:val="000000" w:themeColor="text1"/>
        </w:rPr>
        <w:t xml:space="preserve"> </w:t>
      </w:r>
    </w:p>
    <w:p w14:paraId="5C1751E8" w14:textId="2E3FBAD7" w:rsidR="00AD7559" w:rsidRPr="004E6775" w:rsidRDefault="583DCDAE" w:rsidP="583DCDAE">
      <w:pPr>
        <w:rPr>
          <w:color w:val="000000" w:themeColor="text1"/>
        </w:rPr>
      </w:pPr>
      <w:r w:rsidRPr="583DCDAE">
        <w:rPr>
          <w:color w:val="000000" w:themeColor="text1"/>
        </w:rPr>
        <w:t xml:space="preserve"> </w:t>
      </w:r>
    </w:p>
    <w:p w14:paraId="06095F6C" w14:textId="2F4D71C1"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Manchester Art Gallery is the original useful museum, at the centre of city life for 200 years. Created as the Royal Manchester Institution for the Promotion of Literature, Science, and the Arts the gallery has been proudly part of Manchester City Council since 1882.  </w:t>
      </w:r>
    </w:p>
    <w:p w14:paraId="70E75F1E" w14:textId="3CA5BE25"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  </w:t>
      </w:r>
    </w:p>
    <w:p w14:paraId="35ABC554" w14:textId="13167B03" w:rsidR="00AD7559" w:rsidRPr="004E6775" w:rsidRDefault="583DCDAE" w:rsidP="583DCDAE">
      <w:pPr>
        <w:spacing w:line="259" w:lineRule="auto"/>
        <w:rPr>
          <w:rFonts w:ascii="Arial" w:eastAsia="Arial" w:hAnsi="Arial" w:cs="Arial"/>
          <w:color w:val="000000" w:themeColor="text1"/>
        </w:rPr>
      </w:pPr>
      <w:r w:rsidRPr="583DCDAE">
        <w:rPr>
          <w:rFonts w:ascii="Arial" w:eastAsia="Arial" w:hAnsi="Arial" w:cs="Arial"/>
          <w:color w:val="000000" w:themeColor="text1"/>
        </w:rPr>
        <w:t xml:space="preserve">Manchester Art Gallery sits within the Libraries, Galleries and Culture Service as part of the Neighbourhoods Directorate of Manchester City Council (MCC). It has two public venues - Manchester Art Gallery (in the heart of the city centre) and Platt Hall (in Rusholme, currently undergoing redevelopment). A third site - Queens Park Conservation Studios in Harpurhey - serves as the ‘engine-room’ of the gallery, providing essential collection housing and conservation studios. </w:t>
      </w:r>
    </w:p>
    <w:p w14:paraId="5B13DE69" w14:textId="59B32FD8" w:rsidR="00AD7559" w:rsidRPr="004E6775" w:rsidRDefault="583DCDAE" w:rsidP="583DCDAE">
      <w:pPr>
        <w:spacing w:line="259" w:lineRule="auto"/>
        <w:rPr>
          <w:rFonts w:ascii="Arial" w:eastAsia="Arial" w:hAnsi="Arial" w:cs="Arial"/>
          <w:color w:val="000000" w:themeColor="text1"/>
        </w:rPr>
      </w:pPr>
      <w:r w:rsidRPr="583DCDAE">
        <w:rPr>
          <w:rFonts w:ascii="Arial" w:eastAsia="Arial" w:hAnsi="Arial" w:cs="Arial"/>
          <w:color w:val="000000" w:themeColor="text1"/>
        </w:rPr>
        <w:t xml:space="preserve"> </w:t>
      </w:r>
    </w:p>
    <w:p w14:paraId="307E6A4C" w14:textId="1A7C686E"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The gallery is free and open to all people as a place of civic thinking and public imagination, it promotes art to achieve social change. The gallery’s 45,000-strong collection - which belongs to the people of Manchester - spans six centuries of art, craft and design, and fashion and dress, with a particularly rich collection of 19th-century art, including many Pre-Raphaelite paintings. We care for this collection and produce exhibitions, education projects, public programmes, and events for all our users. We create these programmes for, and with, the people of Manchester and beyond. Our ambition is to be accessible, relevant, responsive, and stimulating to all, but also to be challenging and generate new thinking, and further the development of the city and the wider world. We are committed to anti-racism and to developing an approach which actively addresses the colonial history of the gallery and its collection. </w:t>
      </w:r>
    </w:p>
    <w:p w14:paraId="1695D2EC" w14:textId="0674B1AD"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  </w:t>
      </w:r>
    </w:p>
    <w:p w14:paraId="4B70CC07" w14:textId="169F8A89"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Manchester Art Gallery is a National Portfolio Organisation funded by Arts Council England to work in strategic partnership with the Whitworth Art Gallery and Manchester Museum to deliver the city’s cultural objectives and promote Manchester as a centre of knowledge and creativity. As part of Manchester City Council, we deliver the’ Our Manchester’ strategy for the city.  </w:t>
      </w:r>
    </w:p>
    <w:p w14:paraId="4D57842C" w14:textId="3EC47514" w:rsidR="00AD7559" w:rsidRPr="004E6775" w:rsidRDefault="583DCDAE" w:rsidP="583DCDAE">
      <w:pPr>
        <w:rPr>
          <w:color w:val="000000" w:themeColor="text1"/>
        </w:rPr>
      </w:pPr>
      <w:r w:rsidRPr="583DCDAE">
        <w:rPr>
          <w:color w:val="000000" w:themeColor="text1"/>
        </w:rPr>
        <w:t xml:space="preserve"> </w:t>
      </w:r>
    </w:p>
    <w:p w14:paraId="7A1E09F3" w14:textId="7AD42AB3"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The gallery is led by an executive group (who are directly accountable to the Art Galleries Committee and wider city council and manage the NPO (National Portfolio Organisation) Partnership at a strategic level) and a wider group of team leaders. The executive includes the Director (who is also joint Director at The Whitworth); the Head of Libraries, Galleries and Culture; the Senior Operational Lead and the Head of Development. The wider team includes senior gallery team leaders - the Senior Curator, the Learning and Engagement Lead, Commercial Lead, Operations Manager, Visitor Engagement Manager, Conservation Manager, Collection Manager, Digital Manager, and Partnership Data Manager. </w:t>
      </w:r>
    </w:p>
    <w:p w14:paraId="168E782C" w14:textId="60075FBF"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 </w:t>
      </w:r>
    </w:p>
    <w:p w14:paraId="54F80D89" w14:textId="34487543" w:rsidR="00AD7559" w:rsidRPr="004E6775" w:rsidRDefault="583DCDAE" w:rsidP="583DCDAE">
      <w:pPr>
        <w:rPr>
          <w:rFonts w:ascii="Arial" w:eastAsia="Arial" w:hAnsi="Arial" w:cs="Arial"/>
          <w:color w:val="000000" w:themeColor="text1"/>
        </w:rPr>
      </w:pPr>
      <w:r w:rsidRPr="583DCDAE">
        <w:rPr>
          <w:rFonts w:ascii="Arial" w:eastAsia="Arial" w:hAnsi="Arial" w:cs="Arial"/>
          <w:b/>
          <w:bCs/>
          <w:color w:val="000000" w:themeColor="text1"/>
        </w:rPr>
        <w:t>About the role</w:t>
      </w:r>
    </w:p>
    <w:p w14:paraId="00CF1C9C" w14:textId="73BDA8B3" w:rsidR="00AD7559" w:rsidRPr="004E6775" w:rsidRDefault="00AD7559" w:rsidP="583DCDAE">
      <w:pPr>
        <w:rPr>
          <w:rFonts w:ascii="Arial" w:eastAsia="Arial" w:hAnsi="Arial" w:cs="Arial"/>
          <w:color w:val="000000" w:themeColor="text1"/>
        </w:rPr>
      </w:pPr>
    </w:p>
    <w:p w14:paraId="514D2166" w14:textId="44EC1511"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The Visitor Team is the connection between our visitors, our spaces, and our collection.</w:t>
      </w:r>
    </w:p>
    <w:p w14:paraId="0540B558" w14:textId="07D76661" w:rsidR="00AD7559" w:rsidRPr="004E6775" w:rsidRDefault="00AD7559" w:rsidP="583DCDAE">
      <w:pPr>
        <w:rPr>
          <w:rFonts w:ascii="Arial" w:eastAsia="Arial" w:hAnsi="Arial" w:cs="Arial"/>
          <w:color w:val="000000" w:themeColor="text1"/>
        </w:rPr>
      </w:pPr>
    </w:p>
    <w:p w14:paraId="56CE82D6" w14:textId="1569E56E"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lastRenderedPageBreak/>
        <w:t>It is friendly, approachable, and knowledgeable, and helps people have the best possible experience during their visit. This involves welcoming visitors from a wide range of abilities and backgrounds, providing them with the information they need to make the most of their visit. The Visitor Team is connected to the latest cultural news and event information, as well as what's going on in Manchester's broader cultural scene. The Team provides day-to-day access, care, and safety for all our visitors as well as collaborates closely with the Building and Operations Team to ensure that everything looks smart, tidy and is safe for the public and staff to enjoy. This involves assisting First Aid, and Fire Evacuation procedures, as well as full compliance with Health and Safety requirements.</w:t>
      </w:r>
    </w:p>
    <w:p w14:paraId="3976A176" w14:textId="58E043F2"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 xml:space="preserve"> </w:t>
      </w:r>
    </w:p>
    <w:p w14:paraId="4C1067A7" w14:textId="0151097C"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The Visitor Team also delivers guided tours and collects important visitor data through surveys in the gallery. In addition, the Team actively engages with other gallery teams and partners to offer a variety of events, programmes, and activities across the gallery. The Visitor Team brings an enthusiasm to all forms of art and creativity and does so by proactively engaging with our visitors both on and offline. Each Visitor Team member must enjoy working as part of a highly skilled team and feel confident to actively encourage donations and feedback from our visitors as well as deal with difficult situations.</w:t>
      </w:r>
    </w:p>
    <w:p w14:paraId="78501CCF" w14:textId="0B6F8A80" w:rsidR="00AD7559" w:rsidRPr="004E6775" w:rsidRDefault="583DCDAE" w:rsidP="583DCDAE">
      <w:pPr>
        <w:rPr>
          <w:rFonts w:ascii="Calibri" w:eastAsia="Calibri" w:hAnsi="Calibri" w:cs="Calibri"/>
          <w:color w:val="201F1E"/>
          <w:sz w:val="22"/>
          <w:szCs w:val="22"/>
        </w:rPr>
      </w:pPr>
      <w:r w:rsidRPr="583DCDAE">
        <w:rPr>
          <w:rFonts w:ascii="Calibri" w:eastAsia="Calibri" w:hAnsi="Calibri" w:cs="Calibri"/>
          <w:color w:val="201F1E"/>
          <w:sz w:val="22"/>
          <w:szCs w:val="22"/>
        </w:rPr>
        <w:t xml:space="preserve"> </w:t>
      </w:r>
    </w:p>
    <w:p w14:paraId="19DDD409" w14:textId="3D8F1472" w:rsidR="00AD7559" w:rsidRPr="004E6775" w:rsidRDefault="583DCDAE" w:rsidP="583DCDAE">
      <w:pPr>
        <w:rPr>
          <w:rFonts w:ascii="Arial" w:eastAsia="Arial" w:hAnsi="Arial" w:cs="Arial"/>
          <w:color w:val="000000" w:themeColor="text1"/>
        </w:rPr>
      </w:pPr>
      <w:r w:rsidRPr="583DCDAE">
        <w:rPr>
          <w:rFonts w:ascii="Arial" w:eastAsia="Arial" w:hAnsi="Arial" w:cs="Arial"/>
          <w:color w:val="000000" w:themeColor="text1"/>
        </w:rPr>
        <w:t>Responsibilities of the role include:</w:t>
      </w:r>
    </w:p>
    <w:p w14:paraId="57B506B7" w14:textId="296E6CE2" w:rsidR="00AD7559" w:rsidRPr="004E6775" w:rsidRDefault="583DCDAE" w:rsidP="724BF8A0">
      <w:pPr>
        <w:rPr>
          <w:rFonts w:ascii="Calibri" w:eastAsia="Calibri" w:hAnsi="Calibri" w:cs="Calibri"/>
          <w:sz w:val="22"/>
          <w:szCs w:val="22"/>
        </w:rPr>
      </w:pPr>
      <w:r w:rsidRPr="724BF8A0">
        <w:rPr>
          <w:rFonts w:ascii="Calibri" w:eastAsia="Calibri" w:hAnsi="Calibri" w:cs="Calibri"/>
          <w:color w:val="201F1E"/>
          <w:sz w:val="22"/>
          <w:szCs w:val="22"/>
        </w:rPr>
        <w:t xml:space="preserve"> </w:t>
      </w:r>
    </w:p>
    <w:p w14:paraId="2ECCBF9D" w14:textId="047CDDB2" w:rsidR="00AD7559" w:rsidRPr="004E6775" w:rsidRDefault="00225F39" w:rsidP="724BF8A0">
      <w:pPr>
        <w:pStyle w:val="ListParagraph"/>
        <w:numPr>
          <w:ilvl w:val="0"/>
          <w:numId w:val="3"/>
        </w:numPr>
        <w:jc w:val="both"/>
        <w:rPr>
          <w:rFonts w:ascii="Arial" w:eastAsia="Arial" w:hAnsi="Arial" w:cs="Arial"/>
          <w:color w:val="000000" w:themeColor="text1"/>
        </w:rPr>
      </w:pPr>
      <w:r>
        <w:rPr>
          <w:rFonts w:ascii="Arial" w:eastAsia="Arial" w:hAnsi="Arial" w:cs="Arial"/>
        </w:rPr>
        <w:t>Supporting and developing a team of Visitor Engagement Assistant to p</w:t>
      </w:r>
      <w:r w:rsidR="583DCDAE" w:rsidRPr="724BF8A0">
        <w:rPr>
          <w:rFonts w:ascii="Arial" w:eastAsia="Arial" w:hAnsi="Arial" w:cs="Arial"/>
        </w:rPr>
        <w:t>rovid</w:t>
      </w:r>
      <w:r>
        <w:rPr>
          <w:rFonts w:ascii="Arial" w:eastAsia="Arial" w:hAnsi="Arial" w:cs="Arial"/>
        </w:rPr>
        <w:t>e</w:t>
      </w:r>
      <w:r w:rsidR="583DCDAE" w:rsidRPr="724BF8A0">
        <w:rPr>
          <w:rFonts w:ascii="Arial" w:eastAsia="Arial" w:hAnsi="Arial" w:cs="Arial"/>
        </w:rPr>
        <w:t xml:space="preserve"> a warm welcome to everyone who visits Manchester Art Gallery</w:t>
      </w:r>
      <w:r>
        <w:rPr>
          <w:rFonts w:ascii="Arial" w:eastAsia="Arial" w:hAnsi="Arial" w:cs="Arial"/>
        </w:rPr>
        <w:t xml:space="preserve"> above all else</w:t>
      </w:r>
      <w:r w:rsidR="583DCDAE" w:rsidRPr="724BF8A0">
        <w:rPr>
          <w:rFonts w:ascii="Arial" w:eastAsia="Arial" w:hAnsi="Arial" w:cs="Arial"/>
        </w:rPr>
        <w:t>.</w:t>
      </w:r>
      <w:r w:rsidRPr="00225F39">
        <w:rPr>
          <w:rFonts w:ascii="Arial" w:eastAsia="Arial" w:hAnsi="Arial" w:cs="Arial"/>
        </w:rPr>
        <w:t xml:space="preserve"> </w:t>
      </w:r>
      <w:r w:rsidRPr="724BF8A0">
        <w:rPr>
          <w:rFonts w:ascii="Arial" w:eastAsia="Arial" w:hAnsi="Arial" w:cs="Arial"/>
        </w:rPr>
        <w:t>Support and encourag</w:t>
      </w:r>
      <w:r>
        <w:rPr>
          <w:rFonts w:ascii="Arial" w:eastAsia="Arial" w:hAnsi="Arial" w:cs="Arial"/>
        </w:rPr>
        <w:t>e</w:t>
      </w:r>
      <w:r w:rsidRPr="724BF8A0">
        <w:rPr>
          <w:rFonts w:ascii="Arial" w:eastAsia="Arial" w:hAnsi="Arial" w:cs="Arial"/>
        </w:rPr>
        <w:t xml:space="preserve"> the team to be proactive in their welcome, and present ideas to promote engagement of a diverse range of visitors.</w:t>
      </w:r>
    </w:p>
    <w:p w14:paraId="1F683643" w14:textId="310DF3DC" w:rsidR="00AD7559" w:rsidRPr="004E6775" w:rsidRDefault="583DCDAE" w:rsidP="724BF8A0">
      <w:pPr>
        <w:pStyle w:val="ListParagraph"/>
        <w:numPr>
          <w:ilvl w:val="0"/>
          <w:numId w:val="3"/>
        </w:numPr>
        <w:spacing w:line="259" w:lineRule="auto"/>
        <w:jc w:val="both"/>
        <w:rPr>
          <w:rFonts w:ascii="Arial" w:eastAsia="Arial" w:hAnsi="Arial" w:cs="Arial"/>
          <w:color w:val="000000" w:themeColor="text1"/>
        </w:rPr>
      </w:pPr>
      <w:r w:rsidRPr="724BF8A0">
        <w:rPr>
          <w:rFonts w:ascii="Arial" w:eastAsia="Arial" w:hAnsi="Arial" w:cs="Arial"/>
        </w:rPr>
        <w:t>Actively attend and</w:t>
      </w:r>
      <w:r w:rsidR="00225F39">
        <w:rPr>
          <w:rFonts w:ascii="Arial" w:eastAsia="Arial" w:hAnsi="Arial" w:cs="Arial"/>
        </w:rPr>
        <w:t xml:space="preserve"> meaningfully</w:t>
      </w:r>
      <w:r w:rsidRPr="724BF8A0">
        <w:rPr>
          <w:rFonts w:ascii="Arial" w:eastAsia="Arial" w:hAnsi="Arial" w:cs="Arial"/>
        </w:rPr>
        <w:t xml:space="preserve"> contribut</w:t>
      </w:r>
      <w:r w:rsidR="00225F39">
        <w:rPr>
          <w:rFonts w:ascii="Arial" w:eastAsia="Arial" w:hAnsi="Arial" w:cs="Arial"/>
        </w:rPr>
        <w:t>e</w:t>
      </w:r>
      <w:r w:rsidRPr="724BF8A0">
        <w:rPr>
          <w:rFonts w:ascii="Arial" w:eastAsia="Arial" w:hAnsi="Arial" w:cs="Arial"/>
        </w:rPr>
        <w:t xml:space="preserve"> to meetings relevant to the role, and maintain an up-to-date knowledge about collections, exhibitions, and public programmes.</w:t>
      </w:r>
    </w:p>
    <w:p w14:paraId="32743816" w14:textId="6B1741A0" w:rsidR="00AD7559" w:rsidRPr="004E6775" w:rsidRDefault="583DCDAE" w:rsidP="724BF8A0">
      <w:pPr>
        <w:pStyle w:val="ListParagraph"/>
        <w:numPr>
          <w:ilvl w:val="0"/>
          <w:numId w:val="3"/>
        </w:numPr>
        <w:spacing w:line="259" w:lineRule="auto"/>
        <w:jc w:val="both"/>
        <w:rPr>
          <w:rFonts w:ascii="Arial" w:eastAsia="Arial" w:hAnsi="Arial" w:cs="Arial"/>
          <w:color w:val="000000" w:themeColor="text1"/>
        </w:rPr>
      </w:pPr>
      <w:r w:rsidRPr="724BF8A0">
        <w:rPr>
          <w:rFonts w:ascii="Arial" w:eastAsia="Arial" w:hAnsi="Arial" w:cs="Arial"/>
        </w:rPr>
        <w:t xml:space="preserve">Maintain </w:t>
      </w:r>
      <w:r w:rsidR="00225F39">
        <w:rPr>
          <w:rFonts w:ascii="Arial" w:eastAsia="Arial" w:hAnsi="Arial" w:cs="Arial"/>
        </w:rPr>
        <w:t>excellent</w:t>
      </w:r>
      <w:r w:rsidRPr="724BF8A0">
        <w:rPr>
          <w:rFonts w:ascii="Arial" w:eastAsia="Arial" w:hAnsi="Arial" w:cs="Arial"/>
        </w:rPr>
        <w:t xml:space="preserve"> communication with the Visitor Team and other teams, managing the flow of information to </w:t>
      </w:r>
      <w:r w:rsidR="00225F39">
        <w:rPr>
          <w:rFonts w:ascii="Arial" w:eastAsia="Arial" w:hAnsi="Arial" w:cs="Arial"/>
        </w:rPr>
        <w:t>everyone on the Visitor Engagement Team</w:t>
      </w:r>
      <w:r w:rsidRPr="724BF8A0">
        <w:rPr>
          <w:rFonts w:ascii="Arial" w:eastAsia="Arial" w:hAnsi="Arial" w:cs="Arial"/>
        </w:rPr>
        <w:t>.</w:t>
      </w:r>
    </w:p>
    <w:p w14:paraId="112622C4" w14:textId="33AE6E50" w:rsidR="00AD7559" w:rsidRPr="004E6775" w:rsidRDefault="00225F39" w:rsidP="724BF8A0">
      <w:pPr>
        <w:pStyle w:val="ListParagraph"/>
        <w:numPr>
          <w:ilvl w:val="0"/>
          <w:numId w:val="3"/>
        </w:numPr>
        <w:spacing w:line="259" w:lineRule="auto"/>
        <w:jc w:val="both"/>
        <w:rPr>
          <w:rFonts w:ascii="Arial" w:eastAsia="Arial" w:hAnsi="Arial" w:cs="Arial"/>
          <w:color w:val="000000" w:themeColor="text1"/>
        </w:rPr>
      </w:pPr>
      <w:r>
        <w:rPr>
          <w:rFonts w:ascii="Arial" w:eastAsia="Arial" w:hAnsi="Arial" w:cs="Arial"/>
        </w:rPr>
        <w:t>Line-m</w:t>
      </w:r>
      <w:r w:rsidR="583DCDAE" w:rsidRPr="724BF8A0">
        <w:rPr>
          <w:rFonts w:ascii="Arial" w:eastAsia="Arial" w:hAnsi="Arial" w:cs="Arial"/>
        </w:rPr>
        <w:t>anag</w:t>
      </w:r>
      <w:r>
        <w:rPr>
          <w:rFonts w:ascii="Arial" w:eastAsia="Arial" w:hAnsi="Arial" w:cs="Arial"/>
        </w:rPr>
        <w:t>e</w:t>
      </w:r>
      <w:r w:rsidR="583DCDAE" w:rsidRPr="724BF8A0">
        <w:rPr>
          <w:rFonts w:ascii="Arial" w:eastAsia="Arial" w:hAnsi="Arial" w:cs="Arial"/>
        </w:rPr>
        <w:t xml:space="preserve"> the Visitor Team Assistants effectively, including coordinating and monitoring annual leave, attendance management, new-starter inductions, and supporting the Visitor Team Manager in developing, managing and training the Team.</w:t>
      </w:r>
    </w:p>
    <w:p w14:paraId="0FF8C537" w14:textId="420F5B63" w:rsidR="00AD7559" w:rsidRPr="004E6775" w:rsidRDefault="583DCDAE" w:rsidP="724BF8A0">
      <w:pPr>
        <w:pStyle w:val="ListParagraph"/>
        <w:numPr>
          <w:ilvl w:val="0"/>
          <w:numId w:val="3"/>
        </w:numPr>
        <w:spacing w:line="259" w:lineRule="auto"/>
        <w:jc w:val="both"/>
        <w:rPr>
          <w:rFonts w:ascii="Arial" w:eastAsia="Arial" w:hAnsi="Arial" w:cs="Arial"/>
          <w:color w:val="000000" w:themeColor="text1"/>
        </w:rPr>
      </w:pPr>
      <w:r w:rsidRPr="724BF8A0">
        <w:rPr>
          <w:rFonts w:ascii="Arial" w:eastAsia="Arial" w:hAnsi="Arial" w:cs="Arial"/>
        </w:rPr>
        <w:t>Creat</w:t>
      </w:r>
      <w:r w:rsidR="00225F39">
        <w:rPr>
          <w:rFonts w:ascii="Arial" w:eastAsia="Arial" w:hAnsi="Arial" w:cs="Arial"/>
        </w:rPr>
        <w:t>e</w:t>
      </w:r>
      <w:r w:rsidRPr="724BF8A0">
        <w:rPr>
          <w:rFonts w:ascii="Arial" w:eastAsia="Arial" w:hAnsi="Arial" w:cs="Arial"/>
        </w:rPr>
        <w:t xml:space="preserve"> and maintain a </w:t>
      </w:r>
      <w:r w:rsidR="00225F39">
        <w:rPr>
          <w:rFonts w:ascii="Arial" w:eastAsia="Arial" w:hAnsi="Arial" w:cs="Arial"/>
        </w:rPr>
        <w:t xml:space="preserve">daily and annual </w:t>
      </w:r>
      <w:r w:rsidRPr="724BF8A0">
        <w:rPr>
          <w:rFonts w:ascii="Arial" w:eastAsia="Arial" w:hAnsi="Arial" w:cs="Arial"/>
        </w:rPr>
        <w:t>rota</w:t>
      </w:r>
      <w:r w:rsidR="00225F39">
        <w:rPr>
          <w:rFonts w:ascii="Arial" w:eastAsia="Arial" w:hAnsi="Arial" w:cs="Arial"/>
        </w:rPr>
        <w:t xml:space="preserve">s </w:t>
      </w:r>
      <w:r w:rsidRPr="724BF8A0">
        <w:rPr>
          <w:rFonts w:ascii="Arial" w:eastAsia="Arial" w:hAnsi="Arial" w:cs="Arial"/>
        </w:rPr>
        <w:t>for the Team to ensure appropriate levels of staffing at MAG as required.</w:t>
      </w:r>
    </w:p>
    <w:p w14:paraId="63786F54" w14:textId="44961898" w:rsidR="00AD7559" w:rsidRPr="004E6775" w:rsidRDefault="583DCDAE" w:rsidP="583DCDAE">
      <w:pPr>
        <w:pStyle w:val="ListParagraph"/>
        <w:numPr>
          <w:ilvl w:val="0"/>
          <w:numId w:val="3"/>
        </w:numPr>
        <w:jc w:val="both"/>
        <w:rPr>
          <w:rFonts w:ascii="Arial" w:eastAsia="Arial" w:hAnsi="Arial" w:cs="Arial"/>
          <w:color w:val="000000" w:themeColor="text1"/>
        </w:rPr>
      </w:pPr>
      <w:r w:rsidRPr="724BF8A0">
        <w:rPr>
          <w:rFonts w:ascii="Arial" w:eastAsia="Arial" w:hAnsi="Arial" w:cs="Arial"/>
        </w:rPr>
        <w:t>Dealing calmly and professionally with all visitors, following policies and procedures in relation to difficult situations, reporting any issues, problems or near misses promptly (with reference to MCC’s H&amp;S Compliance Framework and MCC policies, eg. Third Party</w:t>
      </w:r>
      <w:r w:rsidRPr="724BF8A0">
        <w:rPr>
          <w:rFonts w:ascii="Arial" w:eastAsia="Arial" w:hAnsi="Arial" w:cs="Arial"/>
          <w:color w:val="000000" w:themeColor="text1"/>
        </w:rPr>
        <w:t xml:space="preserve"> Harassment).  </w:t>
      </w:r>
    </w:p>
    <w:p w14:paraId="0FDA1613" w14:textId="4535489D" w:rsidR="00AD7559" w:rsidRPr="004E6775" w:rsidRDefault="00A27850" w:rsidP="583DCDAE">
      <w:pPr>
        <w:rPr>
          <w:rFonts w:ascii="Arial" w:hAnsi="Arial" w:cs="Arial"/>
          <w:b/>
          <w:bCs/>
          <w:u w:val="single"/>
        </w:rPr>
      </w:pPr>
      <w:r w:rsidRPr="583DCDAE">
        <w:rPr>
          <w:rFonts w:ascii="Arial" w:hAnsi="Arial" w:cs="Arial"/>
          <w:b/>
          <w:bCs/>
        </w:rPr>
        <w:br w:type="page"/>
      </w:r>
      <w:r w:rsidR="00AD7559" w:rsidRPr="583DCDAE">
        <w:rPr>
          <w:rFonts w:ascii="Arial" w:hAnsi="Arial" w:cs="Arial"/>
          <w:b/>
          <w:bCs/>
          <w:u w:val="single"/>
        </w:rPr>
        <w:lastRenderedPageBreak/>
        <w:t>Key Behaviours, Skills and Technical Requirements</w:t>
      </w:r>
    </w:p>
    <w:p w14:paraId="3C8D7FF7" w14:textId="77777777" w:rsidR="00AD7559" w:rsidRPr="004E6775" w:rsidRDefault="00AD7559" w:rsidP="00AD7559">
      <w:pPr>
        <w:rPr>
          <w:rFonts w:ascii="Arial" w:hAnsi="Arial" w:cs="Arial"/>
        </w:rPr>
      </w:pPr>
    </w:p>
    <w:p w14:paraId="1B72EEE4" w14:textId="77777777" w:rsidR="00AD7559" w:rsidRPr="001E13E2" w:rsidRDefault="00AD7559" w:rsidP="00AD7559">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2343513C" w14:textId="77777777" w:rsidR="00AD7559" w:rsidRPr="00650D3E" w:rsidRDefault="00AD7559" w:rsidP="00AD7559">
      <w:pPr>
        <w:numPr>
          <w:ilvl w:val="0"/>
          <w:numId w:val="6"/>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68902B4F" w14:textId="77777777" w:rsidR="00AD7559" w:rsidRDefault="00AD7559" w:rsidP="00AD7559">
      <w:pPr>
        <w:widowControl w:val="0"/>
        <w:numPr>
          <w:ilvl w:val="0"/>
          <w:numId w:val="6"/>
        </w:numPr>
        <w:contextualSpacing/>
      </w:pPr>
      <w:r>
        <w:rPr>
          <w:rFonts w:ascii="Arial" w:eastAsia="Arial" w:hAnsi="Arial" w:cs="Arial"/>
        </w:rPr>
        <w:t xml:space="preserve">We take time to listen and understand </w:t>
      </w:r>
    </w:p>
    <w:p w14:paraId="7DDA5E98" w14:textId="77777777" w:rsidR="00AD7559" w:rsidRDefault="00AD7559" w:rsidP="00AD7559">
      <w:pPr>
        <w:widowControl w:val="0"/>
        <w:numPr>
          <w:ilvl w:val="0"/>
          <w:numId w:val="6"/>
        </w:numPr>
        <w:contextualSpacing/>
      </w:pPr>
      <w:r>
        <w:rPr>
          <w:rFonts w:ascii="Arial" w:eastAsia="Arial" w:hAnsi="Arial" w:cs="Arial"/>
        </w:rPr>
        <w:t xml:space="preserve">We ‘own it’ and we’re not afraid to try new things  </w:t>
      </w:r>
    </w:p>
    <w:p w14:paraId="3D6BF8D0" w14:textId="77777777" w:rsidR="00AD7559" w:rsidRDefault="00AD7559" w:rsidP="583DCDAE">
      <w:pPr>
        <w:widowControl w:val="0"/>
        <w:numPr>
          <w:ilvl w:val="0"/>
          <w:numId w:val="6"/>
        </w:numPr>
        <w:contextualSpacing/>
      </w:pPr>
      <w:r w:rsidRPr="583DCDAE">
        <w:rPr>
          <w:rFonts w:ascii="Arial" w:eastAsia="Arial" w:hAnsi="Arial" w:cs="Arial"/>
        </w:rPr>
        <w:t>We work together and trust each other</w:t>
      </w:r>
    </w:p>
    <w:p w14:paraId="41536A42" w14:textId="6B44DA12" w:rsidR="583DCDAE" w:rsidRDefault="583DCDAE" w:rsidP="583DCDAE">
      <w:pPr>
        <w:widowControl w:val="0"/>
        <w:numPr>
          <w:ilvl w:val="0"/>
          <w:numId w:val="6"/>
        </w:numPr>
        <w:contextualSpacing/>
      </w:pPr>
      <w:r w:rsidRPr="583DCDAE">
        <w:rPr>
          <w:rFonts w:ascii="Arial" w:eastAsia="Arial" w:hAnsi="Arial" w:cs="Arial"/>
          <w:color w:val="000000" w:themeColor="text1"/>
        </w:rPr>
        <w:t>We value our differences and treat each other fairly</w:t>
      </w:r>
    </w:p>
    <w:p w14:paraId="72350652" w14:textId="5E7B969C" w:rsidR="00757B5B" w:rsidRDefault="00757B5B" w:rsidP="73E8BCD9">
      <w:pPr>
        <w:widowControl w:val="0"/>
        <w:contextualSpacing/>
        <w:rPr>
          <w:rFonts w:ascii="Arial" w:eastAsia="Arial" w:hAnsi="Arial" w:cs="Arial"/>
        </w:rPr>
      </w:pPr>
    </w:p>
    <w:p w14:paraId="774071EB" w14:textId="77777777" w:rsidR="00757B5B" w:rsidRDefault="00757B5B" w:rsidP="00757B5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Gener</w:t>
      </w:r>
      <w:r w:rsidR="00AD7559">
        <w:rPr>
          <w:rFonts w:ascii="Arial" w:hAnsi="Arial" w:cs="Arial"/>
          <w:b/>
        </w:rPr>
        <w:t xml:space="preserve">al </w:t>
      </w:r>
      <w:r>
        <w:rPr>
          <w:rFonts w:ascii="Arial" w:hAnsi="Arial" w:cs="Arial"/>
          <w:b/>
        </w:rPr>
        <w:t>Skills</w:t>
      </w:r>
    </w:p>
    <w:p w14:paraId="7E5F4791" w14:textId="77777777" w:rsidR="00757B5B" w:rsidRDefault="00757B5B" w:rsidP="00757B5B">
      <w:pPr>
        <w:rPr>
          <w:rFonts w:ascii="Arial" w:hAnsi="Arial" w:cs="Arial"/>
        </w:rPr>
      </w:pPr>
    </w:p>
    <w:p w14:paraId="1653BBE3" w14:textId="4779CC3B" w:rsidR="583DCDAE" w:rsidRDefault="583DCDAE" w:rsidP="583DCDAE">
      <w:pPr>
        <w:numPr>
          <w:ilvl w:val="0"/>
          <w:numId w:val="16"/>
        </w:numPr>
        <w:rPr>
          <w:rFonts w:ascii="Arial" w:eastAsia="Arial" w:hAnsi="Arial" w:cs="Arial"/>
          <w:b/>
          <w:bCs/>
          <w:color w:val="000000" w:themeColor="text1"/>
        </w:rPr>
      </w:pPr>
      <w:r w:rsidRPr="583DCDAE">
        <w:rPr>
          <w:rFonts w:ascii="Arial" w:eastAsia="Arial" w:hAnsi="Arial" w:cs="Arial"/>
          <w:b/>
          <w:bCs/>
          <w:color w:val="000000" w:themeColor="text1"/>
        </w:rPr>
        <w:t xml:space="preserve">Communication skills: </w:t>
      </w:r>
      <w:r w:rsidRPr="583DCDAE">
        <w:rPr>
          <w:rFonts w:ascii="Arial" w:eastAsia="Arial" w:hAnsi="Arial" w:cs="Arial"/>
          <w:color w:val="000000" w:themeColor="text1"/>
        </w:rPr>
        <w:t>Demonstrates an understanding of the views of others and communicates in a realistic and practical manner using appropriate language and medium, listens attentively to views and issues of others and responds to issues arising. Ability to influence or persuade immediate departmental or functional colleagues</w:t>
      </w:r>
      <w:r w:rsidRPr="583DCDAE">
        <w:rPr>
          <w:rFonts w:ascii="Arial" w:eastAsia="Arial" w:hAnsi="Arial" w:cs="Arial"/>
          <w:b/>
          <w:bCs/>
          <w:color w:val="000000" w:themeColor="text1"/>
        </w:rPr>
        <w:t>.</w:t>
      </w:r>
    </w:p>
    <w:p w14:paraId="243000C0" w14:textId="6B9FECB9" w:rsidR="583DCDAE" w:rsidRDefault="583DCDAE" w:rsidP="583DCDAE">
      <w:pPr>
        <w:pStyle w:val="ListParagraph"/>
        <w:numPr>
          <w:ilvl w:val="0"/>
          <w:numId w:val="16"/>
        </w:numPr>
        <w:tabs>
          <w:tab w:val="clear" w:pos="720"/>
          <w:tab w:val="num" w:pos="360"/>
        </w:tabs>
        <w:rPr>
          <w:rFonts w:ascii="Arial" w:eastAsia="Arial" w:hAnsi="Arial" w:cs="Arial"/>
          <w:b/>
          <w:bCs/>
          <w:color w:val="000000" w:themeColor="text1"/>
        </w:rPr>
      </w:pPr>
      <w:r w:rsidRPr="583DCDAE">
        <w:rPr>
          <w:rFonts w:ascii="Arial" w:eastAsia="Arial" w:hAnsi="Arial" w:cs="Arial"/>
          <w:b/>
          <w:bCs/>
          <w:color w:val="000000" w:themeColor="text1"/>
        </w:rPr>
        <w:t xml:space="preserve">Analytical Skills: </w:t>
      </w:r>
      <w:r w:rsidRPr="583DCDAE">
        <w:rPr>
          <w:rFonts w:ascii="Arial" w:eastAsia="Arial" w:hAnsi="Arial" w:cs="Arial"/>
          <w:color w:val="000000" w:themeColor="text1"/>
        </w:rPr>
        <w:t>Ability to absorb, understand and quickly assimilate moderately complex information and concepts and compare information from a number of different sources.</w:t>
      </w:r>
    </w:p>
    <w:p w14:paraId="6D281BA4" w14:textId="25714758" w:rsidR="583DCDAE" w:rsidRDefault="583DCDAE" w:rsidP="583DCDAE">
      <w:pPr>
        <w:pStyle w:val="ListParagraph"/>
        <w:numPr>
          <w:ilvl w:val="0"/>
          <w:numId w:val="16"/>
        </w:numPr>
        <w:tabs>
          <w:tab w:val="clear" w:pos="720"/>
          <w:tab w:val="num" w:pos="360"/>
        </w:tabs>
        <w:rPr>
          <w:rFonts w:ascii="Arial" w:eastAsia="Arial" w:hAnsi="Arial" w:cs="Arial"/>
          <w:b/>
          <w:bCs/>
          <w:color w:val="000000" w:themeColor="text1"/>
        </w:rPr>
      </w:pPr>
      <w:r w:rsidRPr="583DCDAE">
        <w:rPr>
          <w:rFonts w:ascii="Arial" w:eastAsia="Arial" w:hAnsi="Arial" w:cs="Arial"/>
          <w:b/>
          <w:bCs/>
          <w:color w:val="000000" w:themeColor="text1"/>
        </w:rPr>
        <w:t xml:space="preserve">Planning and Organising: </w:t>
      </w:r>
      <w:r w:rsidRPr="583DCDAE">
        <w:rPr>
          <w:rFonts w:ascii="Arial" w:eastAsia="Arial" w:hAnsi="Arial" w:cs="Arial"/>
          <w:color w:val="000000" w:themeColor="text1"/>
        </w:rPr>
        <w:t>Demonstrate the ability to organize multiple tasks in the most effective way, and allocate time and energy according to task complexity and priority</w:t>
      </w:r>
      <w:r w:rsidRPr="583DCDAE">
        <w:rPr>
          <w:rFonts w:ascii="Arial" w:eastAsia="Arial" w:hAnsi="Arial" w:cs="Arial"/>
          <w:b/>
          <w:bCs/>
          <w:color w:val="000000" w:themeColor="text1"/>
        </w:rPr>
        <w:t xml:space="preserve"> </w:t>
      </w:r>
    </w:p>
    <w:p w14:paraId="4E213F71" w14:textId="7806E516" w:rsidR="583DCDAE" w:rsidRDefault="583DCDAE" w:rsidP="583DCDAE">
      <w:pPr>
        <w:pStyle w:val="ListParagraph"/>
        <w:numPr>
          <w:ilvl w:val="0"/>
          <w:numId w:val="16"/>
        </w:numPr>
        <w:tabs>
          <w:tab w:val="clear" w:pos="720"/>
          <w:tab w:val="num" w:pos="360"/>
        </w:tabs>
        <w:rPr>
          <w:rFonts w:ascii="Arial" w:eastAsia="Arial" w:hAnsi="Arial" w:cs="Arial"/>
          <w:b/>
          <w:bCs/>
          <w:color w:val="000000" w:themeColor="text1"/>
        </w:rPr>
      </w:pPr>
      <w:r w:rsidRPr="583DCDAE">
        <w:rPr>
          <w:rFonts w:ascii="Arial" w:eastAsia="Arial" w:hAnsi="Arial" w:cs="Arial"/>
          <w:b/>
          <w:bCs/>
          <w:color w:val="000000" w:themeColor="text1"/>
        </w:rPr>
        <w:t xml:space="preserve">Problem Solving and Decision Making : </w:t>
      </w:r>
      <w:r w:rsidRPr="583DCDAE">
        <w:rPr>
          <w:rFonts w:ascii="Arial" w:eastAsia="Arial" w:hAnsi="Arial" w:cs="Arial"/>
          <w:color w:val="000000" w:themeColor="text1"/>
        </w:rPr>
        <w:t>Is able to make effective decisions on a day-to-day basis, taking ownership of decisions, demonstrating sound judgement in escalating issues where necessary. be logical in thinking and explain reasoning behind decisions or actions taken.</w:t>
      </w:r>
    </w:p>
    <w:p w14:paraId="0ADD69D2" w14:textId="4E690482" w:rsidR="583DCDAE" w:rsidRPr="001636C2" w:rsidRDefault="001636C2" w:rsidP="001636C2">
      <w:pPr>
        <w:pStyle w:val="ListParagraph"/>
        <w:numPr>
          <w:ilvl w:val="0"/>
          <w:numId w:val="16"/>
        </w:numPr>
        <w:rPr>
          <w:rFonts w:ascii="Arial" w:hAnsi="Arial" w:cs="Arial"/>
        </w:rPr>
      </w:pPr>
      <w:r w:rsidRPr="583DCDAE">
        <w:rPr>
          <w:rFonts w:ascii="Arial" w:eastAsia="Arial" w:hAnsi="Arial" w:cs="Arial"/>
          <w:b/>
          <w:bCs/>
          <w:color w:val="000000" w:themeColor="text1"/>
        </w:rPr>
        <w:t>Creative Skills</w:t>
      </w:r>
      <w:r w:rsidRPr="583DCDAE">
        <w:rPr>
          <w:rFonts w:ascii="Arial" w:eastAsia="Arial" w:hAnsi="Arial" w:cs="Arial"/>
          <w:color w:val="000000" w:themeColor="text1"/>
        </w:rPr>
        <w:t xml:space="preserve">: </w:t>
      </w:r>
      <w:r w:rsidRPr="001636C2">
        <w:rPr>
          <w:rFonts w:ascii="Arial" w:hAnsi="Arial" w:cs="Arial"/>
        </w:rPr>
        <w:t>Ability to</w:t>
      </w:r>
      <w:r w:rsidRPr="001636C2">
        <w:rPr>
          <w:rFonts w:ascii="Arial" w:hAnsi="Arial" w:cs="Arial"/>
          <w:b/>
        </w:rPr>
        <w:t xml:space="preserve"> </w:t>
      </w:r>
      <w:r w:rsidRPr="001636C2">
        <w:rPr>
          <w:rFonts w:ascii="Arial" w:hAnsi="Arial" w:cs="Arial"/>
        </w:rPr>
        <w:t xml:space="preserve">think creatively and provide innovative solutions to problems. Has ability to develop new approaches to finding solutions outside of existing parameters.  </w:t>
      </w:r>
    </w:p>
    <w:p w14:paraId="631EC135" w14:textId="553D9190" w:rsidR="001636C2" w:rsidRPr="001636C2" w:rsidRDefault="001636C2" w:rsidP="001636C2">
      <w:pPr>
        <w:pStyle w:val="ListParagraph"/>
        <w:numPr>
          <w:ilvl w:val="0"/>
          <w:numId w:val="16"/>
        </w:numPr>
        <w:rPr>
          <w:rFonts w:ascii="Arial" w:hAnsi="Arial" w:cs="Arial"/>
        </w:rPr>
      </w:pPr>
      <w:r w:rsidRPr="583DCDAE">
        <w:rPr>
          <w:rFonts w:ascii="Arial" w:eastAsia="Arial" w:hAnsi="Arial" w:cs="Arial"/>
          <w:b/>
          <w:bCs/>
          <w:color w:val="000000" w:themeColor="text1"/>
        </w:rPr>
        <w:t>Administrative Skills</w:t>
      </w:r>
      <w:r>
        <w:rPr>
          <w:rFonts w:ascii="Arial" w:hAnsi="Arial" w:cs="Arial"/>
        </w:rPr>
        <w:t xml:space="preserve">: </w:t>
      </w:r>
      <w:r w:rsidRPr="001636C2">
        <w:rPr>
          <w:rFonts w:ascii="Arial" w:hAnsi="Arial" w:cs="Arial"/>
        </w:rPr>
        <w:t>Ability to develop and maintain effective systems in a rapidly changing environment.</w:t>
      </w:r>
    </w:p>
    <w:p w14:paraId="3E355241" w14:textId="24834A20" w:rsidR="001636C2" w:rsidRPr="001636C2" w:rsidRDefault="001636C2" w:rsidP="001636C2">
      <w:pPr>
        <w:pStyle w:val="ListParagraph"/>
        <w:numPr>
          <w:ilvl w:val="0"/>
          <w:numId w:val="16"/>
        </w:numPr>
        <w:rPr>
          <w:rFonts w:ascii="Arial" w:hAnsi="Arial" w:cs="Arial"/>
        </w:rPr>
      </w:pPr>
      <w:bookmarkStart w:id="0" w:name="_Hlk212196406"/>
      <w:r w:rsidRPr="583DCDAE">
        <w:rPr>
          <w:rFonts w:ascii="Arial" w:eastAsia="Arial" w:hAnsi="Arial" w:cs="Arial"/>
          <w:b/>
          <w:bCs/>
          <w:color w:val="000000" w:themeColor="text1"/>
        </w:rPr>
        <w:t>ICT Skills:</w:t>
      </w:r>
      <w:r w:rsidRPr="583DCDAE">
        <w:rPr>
          <w:rFonts w:ascii="Arial" w:eastAsia="Arial" w:hAnsi="Arial" w:cs="Arial"/>
          <w:color w:val="000000" w:themeColor="text1"/>
        </w:rPr>
        <w:t xml:space="preserve"> </w:t>
      </w:r>
      <w:r w:rsidRPr="001636C2">
        <w:rPr>
          <w:rFonts w:ascii="Arial" w:hAnsi="Arial" w:cs="Arial"/>
        </w:rPr>
        <w:t>Skills to use ICT systems to obtain and analyse data and present it effectively through a variety of ICT channels.</w:t>
      </w:r>
      <w:bookmarkEnd w:id="0"/>
    </w:p>
    <w:p w14:paraId="63A20CDF" w14:textId="286A8859" w:rsidR="583DCDAE" w:rsidRDefault="583DCDAE" w:rsidP="583DCDAE">
      <w:pPr>
        <w:pStyle w:val="ListParagraph"/>
        <w:numPr>
          <w:ilvl w:val="0"/>
          <w:numId w:val="16"/>
        </w:numPr>
        <w:rPr>
          <w:rFonts w:ascii="Arial" w:eastAsia="Arial" w:hAnsi="Arial" w:cs="Arial"/>
          <w:b/>
          <w:bCs/>
          <w:color w:val="000000" w:themeColor="text1"/>
        </w:rPr>
      </w:pPr>
      <w:r w:rsidRPr="583DCDAE">
        <w:rPr>
          <w:rFonts w:ascii="Arial" w:eastAsia="Arial" w:hAnsi="Arial" w:cs="Arial"/>
          <w:b/>
          <w:bCs/>
          <w:color w:val="000000" w:themeColor="text1"/>
        </w:rPr>
        <w:t xml:space="preserve">People Management : </w:t>
      </w:r>
      <w:r w:rsidRPr="583DCDAE">
        <w:rPr>
          <w:rFonts w:ascii="Arial" w:eastAsia="Arial" w:hAnsi="Arial" w:cs="Arial"/>
          <w:color w:val="000000" w:themeColor="text1"/>
        </w:rPr>
        <w:t>Ability to organise own and others activities with an ability to carry out operational planning for a specific service area.</w:t>
      </w:r>
    </w:p>
    <w:p w14:paraId="0CAF9E45" w14:textId="77777777" w:rsidR="00757B5B" w:rsidRDefault="00757B5B" w:rsidP="00757B5B">
      <w:pPr>
        <w:ind w:left="360"/>
        <w:rPr>
          <w:rFonts w:ascii="Arial" w:hAnsi="Arial" w:cs="Arial"/>
        </w:rPr>
      </w:pPr>
    </w:p>
    <w:p w14:paraId="48576E85" w14:textId="77777777" w:rsidR="00757B5B" w:rsidRDefault="00AD7559" w:rsidP="00757B5B">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757B5B">
        <w:rPr>
          <w:rFonts w:ascii="Arial" w:hAnsi="Arial" w:cs="Arial"/>
          <w:b/>
        </w:rPr>
        <w:t xml:space="preserve">equirements (Role Specific) </w:t>
      </w:r>
    </w:p>
    <w:p w14:paraId="5D37D0A7" w14:textId="77777777" w:rsidR="00AF439D" w:rsidRPr="004E6775" w:rsidRDefault="00AF439D" w:rsidP="004E6775">
      <w:pPr>
        <w:rPr>
          <w:rFonts w:ascii="Arial" w:hAnsi="Arial" w:cs="Arial"/>
          <w:lang w:eastAsia="en-GB"/>
        </w:rPr>
      </w:pPr>
    </w:p>
    <w:p w14:paraId="0D0737EF" w14:textId="7F6E95DE" w:rsidR="00AF439D" w:rsidRDefault="583DCDAE" w:rsidP="583DCDAE">
      <w:pPr>
        <w:pStyle w:val="ListParagraph"/>
        <w:numPr>
          <w:ilvl w:val="0"/>
          <w:numId w:val="1"/>
        </w:numPr>
        <w:rPr>
          <w:rFonts w:ascii="Arial" w:eastAsia="Arial" w:hAnsi="Arial" w:cs="Arial"/>
          <w:color w:val="000000" w:themeColor="text1"/>
        </w:rPr>
      </w:pPr>
      <w:r w:rsidRPr="583DCDAE">
        <w:rPr>
          <w:rFonts w:ascii="Arial" w:eastAsia="Arial" w:hAnsi="Arial" w:cs="Arial"/>
          <w:color w:val="000000" w:themeColor="text1"/>
        </w:rPr>
        <w:t>Required to work flexibly, including weekends and bank holidays, on a regular basis.</w:t>
      </w:r>
    </w:p>
    <w:p w14:paraId="033E4234" w14:textId="7A9CBDC0" w:rsidR="00AF439D" w:rsidRDefault="583DCDAE" w:rsidP="583DCDAE">
      <w:pPr>
        <w:pStyle w:val="ListParagraph"/>
        <w:numPr>
          <w:ilvl w:val="0"/>
          <w:numId w:val="1"/>
        </w:numPr>
        <w:rPr>
          <w:rFonts w:ascii="Arial" w:eastAsia="Arial" w:hAnsi="Arial" w:cs="Arial"/>
          <w:color w:val="000000" w:themeColor="text1"/>
        </w:rPr>
      </w:pPr>
      <w:r w:rsidRPr="583DCDAE">
        <w:rPr>
          <w:rFonts w:ascii="Arial" w:eastAsia="Arial" w:hAnsi="Arial" w:cs="Arial"/>
          <w:color w:val="000000" w:themeColor="text1"/>
        </w:rPr>
        <w:t>The role requires excellent communication skills, a friendly and engaging manner, and a strong interest and pride in the work of the gallery.</w:t>
      </w:r>
    </w:p>
    <w:p w14:paraId="414C7A3F" w14:textId="782EB756" w:rsidR="00AF439D" w:rsidRDefault="00AF439D" w:rsidP="583DCDAE"/>
    <w:p w14:paraId="2DFAAC16" w14:textId="77777777" w:rsidR="00AF439D" w:rsidRDefault="00AF439D" w:rsidP="004E6775"/>
    <w:p w14:paraId="04A8A2BC" w14:textId="77777777" w:rsidR="00AF439D" w:rsidRDefault="00AF439D" w:rsidP="004E6775"/>
    <w:p w14:paraId="5477B87F" w14:textId="77777777" w:rsidR="00AF439D" w:rsidRPr="00986673" w:rsidRDefault="00AF439D" w:rsidP="00986673">
      <w:pPr>
        <w:jc w:val="right"/>
        <w:rPr>
          <w:rFonts w:ascii="Arial" w:hAnsi="Arial" w:cs="Arial"/>
          <w:b/>
        </w:rPr>
      </w:pPr>
    </w:p>
    <w:sectPr w:rsidR="00AF439D" w:rsidRPr="00986673" w:rsidSect="00B8280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1909" w14:textId="77777777" w:rsidR="00911CE6" w:rsidRDefault="00911CE6">
      <w:r>
        <w:separator/>
      </w:r>
    </w:p>
  </w:endnote>
  <w:endnote w:type="continuationSeparator" w:id="0">
    <w:p w14:paraId="13855FBF" w14:textId="77777777" w:rsidR="00911CE6" w:rsidRDefault="00911CE6">
      <w:r>
        <w:continuationSeparator/>
      </w:r>
    </w:p>
  </w:endnote>
  <w:endnote w:type="continuationNotice" w:id="1">
    <w:p w14:paraId="4945594A" w14:textId="77777777" w:rsidR="00911CE6" w:rsidRDefault="00911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5B39" w14:textId="77777777" w:rsidR="00D2439F" w:rsidRPr="00DC3921" w:rsidRDefault="00D2439F" w:rsidP="00DC3921">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2033" w14:textId="77777777" w:rsidR="00911CE6" w:rsidRDefault="00911CE6">
      <w:r>
        <w:separator/>
      </w:r>
    </w:p>
  </w:footnote>
  <w:footnote w:type="continuationSeparator" w:id="0">
    <w:p w14:paraId="3DD858DF" w14:textId="77777777" w:rsidR="00911CE6" w:rsidRDefault="00911CE6">
      <w:r>
        <w:continuationSeparator/>
      </w:r>
    </w:p>
  </w:footnote>
  <w:footnote w:type="continuationNotice" w:id="1">
    <w:p w14:paraId="49A42076" w14:textId="77777777" w:rsidR="00911CE6" w:rsidRDefault="00911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567B" w14:textId="663C2B6A" w:rsidR="00D2439F" w:rsidRDefault="00FC4F99" w:rsidP="00DC3921">
    <w:pPr>
      <w:pStyle w:val="Header"/>
      <w:jc w:val="right"/>
    </w:pPr>
    <w:r>
      <w:rPr>
        <w:rFonts w:cs="Arial-BoldMT"/>
        <w:b/>
        <w:bCs/>
        <w:noProof/>
        <w:sz w:val="16"/>
        <w:szCs w:val="16"/>
      </w:rPr>
      <w:drawing>
        <wp:inline distT="0" distB="0" distL="0" distR="0" wp14:anchorId="509279A3" wp14:editId="15046FA8">
          <wp:extent cx="2076450" cy="409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C5F"/>
    <w:multiLevelType w:val="hybridMultilevel"/>
    <w:tmpl w:val="634AAC7A"/>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F0D31"/>
    <w:multiLevelType w:val="hybridMultilevel"/>
    <w:tmpl w:val="61D6E202"/>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874"/>
    <w:multiLevelType w:val="multilevel"/>
    <w:tmpl w:val="931AC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2E3F15"/>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F9B3D7F"/>
    <w:multiLevelType w:val="hybridMultilevel"/>
    <w:tmpl w:val="DB5603F2"/>
    <w:lvl w:ilvl="0" w:tplc="B18CEA2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C6C33"/>
    <w:multiLevelType w:val="hybridMultilevel"/>
    <w:tmpl w:val="A7865EF2"/>
    <w:lvl w:ilvl="0" w:tplc="F008E11A">
      <w:start w:val="1"/>
      <w:numFmt w:val="bullet"/>
      <w:lvlText w:val=""/>
      <w:lvlJc w:val="left"/>
      <w:pPr>
        <w:ind w:left="720" w:hanging="360"/>
      </w:pPr>
      <w:rPr>
        <w:rFonts w:ascii="Symbol" w:hAnsi="Symbol" w:hint="default"/>
      </w:rPr>
    </w:lvl>
    <w:lvl w:ilvl="1" w:tplc="5CA6B4C6">
      <w:start w:val="1"/>
      <w:numFmt w:val="bullet"/>
      <w:lvlText w:val="o"/>
      <w:lvlJc w:val="left"/>
      <w:pPr>
        <w:ind w:left="1440" w:hanging="360"/>
      </w:pPr>
      <w:rPr>
        <w:rFonts w:ascii="Courier New" w:hAnsi="Courier New" w:hint="default"/>
      </w:rPr>
    </w:lvl>
    <w:lvl w:ilvl="2" w:tplc="C2B634D6">
      <w:start w:val="1"/>
      <w:numFmt w:val="bullet"/>
      <w:lvlText w:val=""/>
      <w:lvlJc w:val="left"/>
      <w:pPr>
        <w:ind w:left="2160" w:hanging="360"/>
      </w:pPr>
      <w:rPr>
        <w:rFonts w:ascii="Wingdings" w:hAnsi="Wingdings" w:hint="default"/>
      </w:rPr>
    </w:lvl>
    <w:lvl w:ilvl="3" w:tplc="85989A5E">
      <w:start w:val="1"/>
      <w:numFmt w:val="bullet"/>
      <w:lvlText w:val=""/>
      <w:lvlJc w:val="left"/>
      <w:pPr>
        <w:ind w:left="2880" w:hanging="360"/>
      </w:pPr>
      <w:rPr>
        <w:rFonts w:ascii="Symbol" w:hAnsi="Symbol" w:hint="default"/>
      </w:rPr>
    </w:lvl>
    <w:lvl w:ilvl="4" w:tplc="B49C5012">
      <w:start w:val="1"/>
      <w:numFmt w:val="bullet"/>
      <w:lvlText w:val="o"/>
      <w:lvlJc w:val="left"/>
      <w:pPr>
        <w:ind w:left="3600" w:hanging="360"/>
      </w:pPr>
      <w:rPr>
        <w:rFonts w:ascii="Courier New" w:hAnsi="Courier New" w:hint="default"/>
      </w:rPr>
    </w:lvl>
    <w:lvl w:ilvl="5" w:tplc="1E3A2198">
      <w:start w:val="1"/>
      <w:numFmt w:val="bullet"/>
      <w:lvlText w:val=""/>
      <w:lvlJc w:val="left"/>
      <w:pPr>
        <w:ind w:left="4320" w:hanging="360"/>
      </w:pPr>
      <w:rPr>
        <w:rFonts w:ascii="Wingdings" w:hAnsi="Wingdings" w:hint="default"/>
      </w:rPr>
    </w:lvl>
    <w:lvl w:ilvl="6" w:tplc="1346BCC0">
      <w:start w:val="1"/>
      <w:numFmt w:val="bullet"/>
      <w:lvlText w:val=""/>
      <w:lvlJc w:val="left"/>
      <w:pPr>
        <w:ind w:left="5040" w:hanging="360"/>
      </w:pPr>
      <w:rPr>
        <w:rFonts w:ascii="Symbol" w:hAnsi="Symbol" w:hint="default"/>
      </w:rPr>
    </w:lvl>
    <w:lvl w:ilvl="7" w:tplc="9F3AF9C8">
      <w:start w:val="1"/>
      <w:numFmt w:val="bullet"/>
      <w:lvlText w:val="o"/>
      <w:lvlJc w:val="left"/>
      <w:pPr>
        <w:ind w:left="5760" w:hanging="360"/>
      </w:pPr>
      <w:rPr>
        <w:rFonts w:ascii="Courier New" w:hAnsi="Courier New" w:hint="default"/>
      </w:rPr>
    </w:lvl>
    <w:lvl w:ilvl="8" w:tplc="FD265410">
      <w:start w:val="1"/>
      <w:numFmt w:val="bullet"/>
      <w:lvlText w:val=""/>
      <w:lvlJc w:val="left"/>
      <w:pPr>
        <w:ind w:left="6480" w:hanging="360"/>
      </w:pPr>
      <w:rPr>
        <w:rFonts w:ascii="Wingdings" w:hAnsi="Wingdings" w:hint="default"/>
      </w:rPr>
    </w:lvl>
  </w:abstractNum>
  <w:abstractNum w:abstractNumId="10"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AA06FB"/>
    <w:multiLevelType w:val="hybridMultilevel"/>
    <w:tmpl w:val="E110C2D8"/>
    <w:lvl w:ilvl="0" w:tplc="B18CEA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878CA6"/>
    <w:multiLevelType w:val="hybridMultilevel"/>
    <w:tmpl w:val="D2547832"/>
    <w:lvl w:ilvl="0" w:tplc="85045C5E">
      <w:start w:val="1"/>
      <w:numFmt w:val="bullet"/>
      <w:lvlText w:val=""/>
      <w:lvlJc w:val="left"/>
      <w:pPr>
        <w:ind w:left="720" w:hanging="360"/>
      </w:pPr>
      <w:rPr>
        <w:rFonts w:ascii="Symbol" w:hAnsi="Symbol" w:hint="default"/>
      </w:rPr>
    </w:lvl>
    <w:lvl w:ilvl="1" w:tplc="FC504462">
      <w:start w:val="1"/>
      <w:numFmt w:val="bullet"/>
      <w:lvlText w:val="o"/>
      <w:lvlJc w:val="left"/>
      <w:pPr>
        <w:ind w:left="1440" w:hanging="360"/>
      </w:pPr>
      <w:rPr>
        <w:rFonts w:ascii="Courier New" w:hAnsi="Courier New" w:hint="default"/>
      </w:rPr>
    </w:lvl>
    <w:lvl w:ilvl="2" w:tplc="D2D6F41C">
      <w:start w:val="1"/>
      <w:numFmt w:val="bullet"/>
      <w:lvlText w:val=""/>
      <w:lvlJc w:val="left"/>
      <w:pPr>
        <w:ind w:left="2160" w:hanging="360"/>
      </w:pPr>
      <w:rPr>
        <w:rFonts w:ascii="Wingdings" w:hAnsi="Wingdings" w:hint="default"/>
      </w:rPr>
    </w:lvl>
    <w:lvl w:ilvl="3" w:tplc="8E920C16">
      <w:start w:val="1"/>
      <w:numFmt w:val="bullet"/>
      <w:lvlText w:val=""/>
      <w:lvlJc w:val="left"/>
      <w:pPr>
        <w:ind w:left="2880" w:hanging="360"/>
      </w:pPr>
      <w:rPr>
        <w:rFonts w:ascii="Symbol" w:hAnsi="Symbol" w:hint="default"/>
      </w:rPr>
    </w:lvl>
    <w:lvl w:ilvl="4" w:tplc="0A64EEEA">
      <w:start w:val="1"/>
      <w:numFmt w:val="bullet"/>
      <w:lvlText w:val="o"/>
      <w:lvlJc w:val="left"/>
      <w:pPr>
        <w:ind w:left="3600" w:hanging="360"/>
      </w:pPr>
      <w:rPr>
        <w:rFonts w:ascii="Courier New" w:hAnsi="Courier New" w:hint="default"/>
      </w:rPr>
    </w:lvl>
    <w:lvl w:ilvl="5" w:tplc="09B8224E">
      <w:start w:val="1"/>
      <w:numFmt w:val="bullet"/>
      <w:lvlText w:val=""/>
      <w:lvlJc w:val="left"/>
      <w:pPr>
        <w:ind w:left="4320" w:hanging="360"/>
      </w:pPr>
      <w:rPr>
        <w:rFonts w:ascii="Wingdings" w:hAnsi="Wingdings" w:hint="default"/>
      </w:rPr>
    </w:lvl>
    <w:lvl w:ilvl="6" w:tplc="4D82C718">
      <w:start w:val="1"/>
      <w:numFmt w:val="bullet"/>
      <w:lvlText w:val=""/>
      <w:lvlJc w:val="left"/>
      <w:pPr>
        <w:ind w:left="5040" w:hanging="360"/>
      </w:pPr>
      <w:rPr>
        <w:rFonts w:ascii="Symbol" w:hAnsi="Symbol" w:hint="default"/>
      </w:rPr>
    </w:lvl>
    <w:lvl w:ilvl="7" w:tplc="669499DC">
      <w:start w:val="1"/>
      <w:numFmt w:val="bullet"/>
      <w:lvlText w:val="o"/>
      <w:lvlJc w:val="left"/>
      <w:pPr>
        <w:ind w:left="5760" w:hanging="360"/>
      </w:pPr>
      <w:rPr>
        <w:rFonts w:ascii="Courier New" w:hAnsi="Courier New" w:hint="default"/>
      </w:rPr>
    </w:lvl>
    <w:lvl w:ilvl="8" w:tplc="1DDE3964">
      <w:start w:val="1"/>
      <w:numFmt w:val="bullet"/>
      <w:lvlText w:val=""/>
      <w:lvlJc w:val="left"/>
      <w:pPr>
        <w:ind w:left="6480" w:hanging="360"/>
      </w:pPr>
      <w:rPr>
        <w:rFonts w:ascii="Wingdings" w:hAnsi="Wingdings" w:hint="default"/>
      </w:rPr>
    </w:lvl>
  </w:abstractNum>
  <w:abstractNum w:abstractNumId="14" w15:restartNumberingAfterBreak="0">
    <w:nsid w:val="75E55D55"/>
    <w:multiLevelType w:val="hybridMultilevel"/>
    <w:tmpl w:val="A7ACEDE8"/>
    <w:lvl w:ilvl="0" w:tplc="7B54BC1A">
      <w:start w:val="1"/>
      <w:numFmt w:val="bullet"/>
      <w:lvlText w:val=""/>
      <w:lvlJc w:val="left"/>
      <w:pPr>
        <w:ind w:left="720" w:hanging="360"/>
      </w:pPr>
      <w:rPr>
        <w:rFonts w:ascii="Symbol" w:hAnsi="Symbol" w:hint="default"/>
      </w:rPr>
    </w:lvl>
    <w:lvl w:ilvl="1" w:tplc="E79E3754">
      <w:start w:val="1"/>
      <w:numFmt w:val="bullet"/>
      <w:lvlText w:val="o"/>
      <w:lvlJc w:val="left"/>
      <w:pPr>
        <w:ind w:left="1440" w:hanging="360"/>
      </w:pPr>
      <w:rPr>
        <w:rFonts w:ascii="Courier New" w:hAnsi="Courier New" w:hint="default"/>
      </w:rPr>
    </w:lvl>
    <w:lvl w:ilvl="2" w:tplc="F8965700">
      <w:start w:val="1"/>
      <w:numFmt w:val="bullet"/>
      <w:lvlText w:val=""/>
      <w:lvlJc w:val="left"/>
      <w:pPr>
        <w:ind w:left="2160" w:hanging="360"/>
      </w:pPr>
      <w:rPr>
        <w:rFonts w:ascii="Wingdings" w:hAnsi="Wingdings" w:hint="default"/>
      </w:rPr>
    </w:lvl>
    <w:lvl w:ilvl="3" w:tplc="271268E4">
      <w:start w:val="1"/>
      <w:numFmt w:val="bullet"/>
      <w:lvlText w:val=""/>
      <w:lvlJc w:val="left"/>
      <w:pPr>
        <w:ind w:left="2880" w:hanging="360"/>
      </w:pPr>
      <w:rPr>
        <w:rFonts w:ascii="Symbol" w:hAnsi="Symbol" w:hint="default"/>
      </w:rPr>
    </w:lvl>
    <w:lvl w:ilvl="4" w:tplc="69927396">
      <w:start w:val="1"/>
      <w:numFmt w:val="bullet"/>
      <w:lvlText w:val="o"/>
      <w:lvlJc w:val="left"/>
      <w:pPr>
        <w:ind w:left="3600" w:hanging="360"/>
      </w:pPr>
      <w:rPr>
        <w:rFonts w:ascii="Courier New" w:hAnsi="Courier New" w:hint="default"/>
      </w:rPr>
    </w:lvl>
    <w:lvl w:ilvl="5" w:tplc="D5F8326E">
      <w:start w:val="1"/>
      <w:numFmt w:val="bullet"/>
      <w:lvlText w:val=""/>
      <w:lvlJc w:val="left"/>
      <w:pPr>
        <w:ind w:left="4320" w:hanging="360"/>
      </w:pPr>
      <w:rPr>
        <w:rFonts w:ascii="Wingdings" w:hAnsi="Wingdings" w:hint="default"/>
      </w:rPr>
    </w:lvl>
    <w:lvl w:ilvl="6" w:tplc="05A84584">
      <w:start w:val="1"/>
      <w:numFmt w:val="bullet"/>
      <w:lvlText w:val=""/>
      <w:lvlJc w:val="left"/>
      <w:pPr>
        <w:ind w:left="5040" w:hanging="360"/>
      </w:pPr>
      <w:rPr>
        <w:rFonts w:ascii="Symbol" w:hAnsi="Symbol" w:hint="default"/>
      </w:rPr>
    </w:lvl>
    <w:lvl w:ilvl="7" w:tplc="5D82D146">
      <w:start w:val="1"/>
      <w:numFmt w:val="bullet"/>
      <w:lvlText w:val="o"/>
      <w:lvlJc w:val="left"/>
      <w:pPr>
        <w:ind w:left="5760" w:hanging="360"/>
      </w:pPr>
      <w:rPr>
        <w:rFonts w:ascii="Courier New" w:hAnsi="Courier New" w:hint="default"/>
      </w:rPr>
    </w:lvl>
    <w:lvl w:ilvl="8" w:tplc="F138832E">
      <w:start w:val="1"/>
      <w:numFmt w:val="bullet"/>
      <w:lvlText w:val=""/>
      <w:lvlJc w:val="left"/>
      <w:pPr>
        <w:ind w:left="6480" w:hanging="360"/>
      </w:pPr>
      <w:rPr>
        <w:rFonts w:ascii="Wingdings" w:hAnsi="Wingdings" w:hint="default"/>
      </w:rPr>
    </w:lvl>
  </w:abstractNum>
  <w:abstractNum w:abstractNumId="1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2924627">
    <w:abstractNumId w:val="13"/>
  </w:num>
  <w:num w:numId="2" w16cid:durableId="2003895646">
    <w:abstractNumId w:val="9"/>
  </w:num>
  <w:num w:numId="3" w16cid:durableId="1193571609">
    <w:abstractNumId w:val="14"/>
  </w:num>
  <w:num w:numId="4" w16cid:durableId="1049301146">
    <w:abstractNumId w:val="2"/>
  </w:num>
  <w:num w:numId="5" w16cid:durableId="1000740262">
    <w:abstractNumId w:val="10"/>
  </w:num>
  <w:num w:numId="6" w16cid:durableId="1318612649">
    <w:abstractNumId w:val="8"/>
  </w:num>
  <w:num w:numId="7" w16cid:durableId="1288700390">
    <w:abstractNumId w:val="7"/>
  </w:num>
  <w:num w:numId="8" w16cid:durableId="1098909379">
    <w:abstractNumId w:val="15"/>
  </w:num>
  <w:num w:numId="9" w16cid:durableId="1072508608">
    <w:abstractNumId w:val="12"/>
  </w:num>
  <w:num w:numId="10" w16cid:durableId="1319309544">
    <w:abstractNumId w:val="6"/>
  </w:num>
  <w:num w:numId="11" w16cid:durableId="1881433865">
    <w:abstractNumId w:val="4"/>
  </w:num>
  <w:num w:numId="12" w16cid:durableId="539588733">
    <w:abstractNumId w:val="0"/>
  </w:num>
  <w:num w:numId="13" w16cid:durableId="1527720041">
    <w:abstractNumId w:val="5"/>
  </w:num>
  <w:num w:numId="14" w16cid:durableId="1638756165">
    <w:abstractNumId w:val="3"/>
  </w:num>
  <w:num w:numId="15" w16cid:durableId="1793016114">
    <w:abstractNumId w:val="11"/>
  </w:num>
  <w:num w:numId="16" w16cid:durableId="17378975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077C1"/>
    <w:rsid w:val="00007928"/>
    <w:rsid w:val="000164EF"/>
    <w:rsid w:val="000202EB"/>
    <w:rsid w:val="00056D55"/>
    <w:rsid w:val="000572F0"/>
    <w:rsid w:val="00074DBF"/>
    <w:rsid w:val="00081157"/>
    <w:rsid w:val="00087C25"/>
    <w:rsid w:val="000905A9"/>
    <w:rsid w:val="000C1236"/>
    <w:rsid w:val="000D5A60"/>
    <w:rsid w:val="000E051C"/>
    <w:rsid w:val="000E1669"/>
    <w:rsid w:val="000E360F"/>
    <w:rsid w:val="001101C9"/>
    <w:rsid w:val="001636C2"/>
    <w:rsid w:val="001853D7"/>
    <w:rsid w:val="00185960"/>
    <w:rsid w:val="00196C8A"/>
    <w:rsid w:val="001D1DCC"/>
    <w:rsid w:val="00212F4C"/>
    <w:rsid w:val="00225F39"/>
    <w:rsid w:val="002423A0"/>
    <w:rsid w:val="00244D46"/>
    <w:rsid w:val="00246D69"/>
    <w:rsid w:val="00246F27"/>
    <w:rsid w:val="002543D8"/>
    <w:rsid w:val="00263A51"/>
    <w:rsid w:val="002A32FA"/>
    <w:rsid w:val="002A3BC3"/>
    <w:rsid w:val="002C1C74"/>
    <w:rsid w:val="002D74B6"/>
    <w:rsid w:val="00314772"/>
    <w:rsid w:val="0033296C"/>
    <w:rsid w:val="003536D4"/>
    <w:rsid w:val="00362066"/>
    <w:rsid w:val="003771AE"/>
    <w:rsid w:val="00380C4A"/>
    <w:rsid w:val="00397CEC"/>
    <w:rsid w:val="003B6F61"/>
    <w:rsid w:val="003E3B52"/>
    <w:rsid w:val="003F1DB8"/>
    <w:rsid w:val="0040596D"/>
    <w:rsid w:val="0041425F"/>
    <w:rsid w:val="00416109"/>
    <w:rsid w:val="00435918"/>
    <w:rsid w:val="00447EF6"/>
    <w:rsid w:val="004526FF"/>
    <w:rsid w:val="004601FE"/>
    <w:rsid w:val="00472CE1"/>
    <w:rsid w:val="00493812"/>
    <w:rsid w:val="004E6775"/>
    <w:rsid w:val="00520A5E"/>
    <w:rsid w:val="00522C7C"/>
    <w:rsid w:val="00540380"/>
    <w:rsid w:val="0054384F"/>
    <w:rsid w:val="005454E5"/>
    <w:rsid w:val="00552869"/>
    <w:rsid w:val="005C369D"/>
    <w:rsid w:val="005D4A4D"/>
    <w:rsid w:val="005F7BA6"/>
    <w:rsid w:val="0060553B"/>
    <w:rsid w:val="00654243"/>
    <w:rsid w:val="0066797A"/>
    <w:rsid w:val="006955E3"/>
    <w:rsid w:val="006B07BA"/>
    <w:rsid w:val="006C1534"/>
    <w:rsid w:val="006C2570"/>
    <w:rsid w:val="006D332E"/>
    <w:rsid w:val="006D3FF3"/>
    <w:rsid w:val="0071548F"/>
    <w:rsid w:val="007239EC"/>
    <w:rsid w:val="007411AB"/>
    <w:rsid w:val="00757B5B"/>
    <w:rsid w:val="00777CE0"/>
    <w:rsid w:val="00783F4C"/>
    <w:rsid w:val="007A7680"/>
    <w:rsid w:val="00820546"/>
    <w:rsid w:val="00837CD4"/>
    <w:rsid w:val="00850757"/>
    <w:rsid w:val="0087089D"/>
    <w:rsid w:val="008742E4"/>
    <w:rsid w:val="008817D4"/>
    <w:rsid w:val="00885356"/>
    <w:rsid w:val="00887ACA"/>
    <w:rsid w:val="008B7E07"/>
    <w:rsid w:val="008C32DF"/>
    <w:rsid w:val="008C562F"/>
    <w:rsid w:val="008D31B7"/>
    <w:rsid w:val="008E638C"/>
    <w:rsid w:val="00903E98"/>
    <w:rsid w:val="00911CE6"/>
    <w:rsid w:val="009231DC"/>
    <w:rsid w:val="00934746"/>
    <w:rsid w:val="00952463"/>
    <w:rsid w:val="00971006"/>
    <w:rsid w:val="00980BFA"/>
    <w:rsid w:val="00985D77"/>
    <w:rsid w:val="00986673"/>
    <w:rsid w:val="00990E6B"/>
    <w:rsid w:val="009921F8"/>
    <w:rsid w:val="009C7D0B"/>
    <w:rsid w:val="009D2E04"/>
    <w:rsid w:val="009D342F"/>
    <w:rsid w:val="009D5BB2"/>
    <w:rsid w:val="00A15040"/>
    <w:rsid w:val="00A17A87"/>
    <w:rsid w:val="00A2420E"/>
    <w:rsid w:val="00A253CC"/>
    <w:rsid w:val="00A254F2"/>
    <w:rsid w:val="00A27850"/>
    <w:rsid w:val="00A46D15"/>
    <w:rsid w:val="00A66F9E"/>
    <w:rsid w:val="00AB687B"/>
    <w:rsid w:val="00AD157F"/>
    <w:rsid w:val="00AD7559"/>
    <w:rsid w:val="00AF439D"/>
    <w:rsid w:val="00B2029A"/>
    <w:rsid w:val="00B66BBA"/>
    <w:rsid w:val="00B74111"/>
    <w:rsid w:val="00B80AF5"/>
    <w:rsid w:val="00B82800"/>
    <w:rsid w:val="00B829EF"/>
    <w:rsid w:val="00BB17C7"/>
    <w:rsid w:val="00BB26EA"/>
    <w:rsid w:val="00BF2DBD"/>
    <w:rsid w:val="00C05125"/>
    <w:rsid w:val="00C05381"/>
    <w:rsid w:val="00C1041F"/>
    <w:rsid w:val="00C26F50"/>
    <w:rsid w:val="00C332FF"/>
    <w:rsid w:val="00C342D0"/>
    <w:rsid w:val="00C43BDF"/>
    <w:rsid w:val="00C5181D"/>
    <w:rsid w:val="00C52C9A"/>
    <w:rsid w:val="00C76666"/>
    <w:rsid w:val="00C8577E"/>
    <w:rsid w:val="00CA2D7A"/>
    <w:rsid w:val="00CC478F"/>
    <w:rsid w:val="00D04407"/>
    <w:rsid w:val="00D11018"/>
    <w:rsid w:val="00D21FDA"/>
    <w:rsid w:val="00D2439F"/>
    <w:rsid w:val="00D317D8"/>
    <w:rsid w:val="00D81F04"/>
    <w:rsid w:val="00D82F82"/>
    <w:rsid w:val="00D90C11"/>
    <w:rsid w:val="00D95331"/>
    <w:rsid w:val="00DC3921"/>
    <w:rsid w:val="00DD743D"/>
    <w:rsid w:val="00DF6F33"/>
    <w:rsid w:val="00E03303"/>
    <w:rsid w:val="00E105CC"/>
    <w:rsid w:val="00E15715"/>
    <w:rsid w:val="00E17E27"/>
    <w:rsid w:val="00E27C16"/>
    <w:rsid w:val="00E40170"/>
    <w:rsid w:val="00E80906"/>
    <w:rsid w:val="00E93740"/>
    <w:rsid w:val="00E95749"/>
    <w:rsid w:val="00EA6A4A"/>
    <w:rsid w:val="00EB2B38"/>
    <w:rsid w:val="00EF490B"/>
    <w:rsid w:val="00F118EA"/>
    <w:rsid w:val="00F16909"/>
    <w:rsid w:val="00F20B9C"/>
    <w:rsid w:val="00F32219"/>
    <w:rsid w:val="00F34D15"/>
    <w:rsid w:val="00F63DF7"/>
    <w:rsid w:val="00F836B3"/>
    <w:rsid w:val="00F83BF5"/>
    <w:rsid w:val="00FC4F99"/>
    <w:rsid w:val="00FD5928"/>
    <w:rsid w:val="00FD7228"/>
    <w:rsid w:val="0457ACB8"/>
    <w:rsid w:val="2936BE31"/>
    <w:rsid w:val="2ED0832F"/>
    <w:rsid w:val="3095959E"/>
    <w:rsid w:val="420C0553"/>
    <w:rsid w:val="55D69DE0"/>
    <w:rsid w:val="56B8AF54"/>
    <w:rsid w:val="583DCDAE"/>
    <w:rsid w:val="6B937FC0"/>
    <w:rsid w:val="6C4F090A"/>
    <w:rsid w:val="724BF8A0"/>
    <w:rsid w:val="73E8BCD9"/>
    <w:rsid w:val="7521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14EBB"/>
  <w15:chartTrackingRefBased/>
  <w15:docId w15:val="{8C13FC62-4F1A-4403-89B9-045E2256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link w:val="Heading3Char"/>
    <w:qFormat/>
    <w:rsid w:val="004E677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C39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E3B52"/>
    <w:pPr>
      <w:tabs>
        <w:tab w:val="center" w:pos="4153"/>
        <w:tab w:val="right" w:pos="8306"/>
      </w:tabs>
    </w:pPr>
  </w:style>
  <w:style w:type="character" w:customStyle="1" w:styleId="HeaderChar">
    <w:name w:val="Header Char"/>
    <w:link w:val="Header"/>
    <w:semiHidden/>
    <w:locked/>
    <w:rPr>
      <w:rFonts w:cs="Times New Roman"/>
      <w:sz w:val="24"/>
      <w:szCs w:val="24"/>
      <w:lang w:val="x-none" w:eastAsia="en-US"/>
    </w:rPr>
  </w:style>
  <w:style w:type="paragraph" w:styleId="Footer">
    <w:name w:val="footer"/>
    <w:basedOn w:val="Normal"/>
    <w:link w:val="FooterChar"/>
    <w:rsid w:val="003E3B52"/>
    <w:pPr>
      <w:tabs>
        <w:tab w:val="center" w:pos="4153"/>
        <w:tab w:val="right" w:pos="8306"/>
      </w:tabs>
    </w:pPr>
  </w:style>
  <w:style w:type="character" w:customStyle="1" w:styleId="FooterChar">
    <w:name w:val="Footer Char"/>
    <w:link w:val="Footer"/>
    <w:semiHidden/>
    <w:locked/>
    <w:rPr>
      <w:rFonts w:cs="Times New Roman"/>
      <w:sz w:val="24"/>
      <w:szCs w:val="24"/>
      <w:lang w:val="x-none" w:eastAsia="en-US"/>
    </w:rPr>
  </w:style>
  <w:style w:type="paragraph" w:styleId="NormalWeb">
    <w:name w:val="Normal (Web)"/>
    <w:basedOn w:val="Normal"/>
    <w:rsid w:val="00D95331"/>
    <w:pPr>
      <w:spacing w:before="100" w:beforeAutospacing="1" w:after="100" w:afterAutospacing="1"/>
    </w:pPr>
    <w:rPr>
      <w:lang w:eastAsia="en-GB"/>
    </w:rPr>
  </w:style>
  <w:style w:type="paragraph" w:customStyle="1" w:styleId="304">
    <w:name w:val="304"/>
    <w:basedOn w:val="Normal"/>
    <w:rsid w:val="007A7680"/>
    <w:pPr>
      <w:overflowPunct w:val="0"/>
      <w:autoSpaceDE w:val="0"/>
      <w:autoSpaceDN w:val="0"/>
      <w:adjustRightInd w:val="0"/>
      <w:textAlignment w:val="baseline"/>
    </w:pPr>
    <w:rPr>
      <w:color w:val="000000"/>
      <w:sz w:val="20"/>
      <w:szCs w:val="20"/>
      <w:lang w:val="en-US"/>
    </w:rPr>
  </w:style>
  <w:style w:type="paragraph" w:styleId="BalloonText">
    <w:name w:val="Balloon Text"/>
    <w:basedOn w:val="Normal"/>
    <w:semiHidden/>
    <w:rsid w:val="002D74B6"/>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30630">
      <w:bodyDiv w:val="1"/>
      <w:marLeft w:val="0"/>
      <w:marRight w:val="0"/>
      <w:marTop w:val="0"/>
      <w:marBottom w:val="0"/>
      <w:divBdr>
        <w:top w:val="none" w:sz="0" w:space="0" w:color="auto"/>
        <w:left w:val="none" w:sz="0" w:space="0" w:color="auto"/>
        <w:bottom w:val="none" w:sz="0" w:space="0" w:color="auto"/>
        <w:right w:val="none" w:sz="0" w:space="0" w:color="auto"/>
      </w:divBdr>
    </w:div>
    <w:div w:id="17249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a8977b-d95e-4997-8e44-2a568c04644a">
      <Terms xmlns="http://schemas.microsoft.com/office/infopath/2007/PartnerControls"/>
    </lcf76f155ced4ddcb4097134ff3c332f>
    <TaxCatchAll xmlns="db8bc8d2-3fda-40b1-8061-7058ecbbea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7650812CE2647A11E9BB25C1F279E" ma:contentTypeVersion="13" ma:contentTypeDescription="Create a new document." ma:contentTypeScope="" ma:versionID="fa80a2120c3f9b325df2c9ef01f6216e">
  <xsd:schema xmlns:xsd="http://www.w3.org/2001/XMLSchema" xmlns:xs="http://www.w3.org/2001/XMLSchema" xmlns:p="http://schemas.microsoft.com/office/2006/metadata/properties" xmlns:ns2="16a8977b-d95e-4997-8e44-2a568c04644a" xmlns:ns3="db8bc8d2-3fda-40b1-8061-7058ecbbeaa0" targetNamespace="http://schemas.microsoft.com/office/2006/metadata/properties" ma:root="true" ma:fieldsID="9787ddd7c0d58982da41568c73f5cb95" ns2:_="" ns3:_="">
    <xsd:import namespace="16a8977b-d95e-4997-8e44-2a568c04644a"/>
    <xsd:import namespace="db8bc8d2-3fda-40b1-8061-7058ecbbea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977b-d95e-4997-8e44-2a568c046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bc8d2-3fda-40b1-8061-7058ecbbea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43504a-0d00-43bc-b922-e3f02b3ddde2}" ma:internalName="TaxCatchAll" ma:showField="CatchAllData" ma:web="db8bc8d2-3fda-40b1-8061-7058ecbbe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F351E-61CA-46DE-A0CD-5B5DFB59405A}">
  <ds:schemaRefs>
    <ds:schemaRef ds:uri="http://schemas.microsoft.com/office/2006/metadata/properties"/>
    <ds:schemaRef ds:uri="http://schemas.microsoft.com/office/infopath/2007/PartnerControls"/>
    <ds:schemaRef ds:uri="16a8977b-d95e-4997-8e44-2a568c04644a"/>
    <ds:schemaRef ds:uri="db8bc8d2-3fda-40b1-8061-7058ecbbeaa0"/>
  </ds:schemaRefs>
</ds:datastoreItem>
</file>

<file path=customXml/itemProps2.xml><?xml version="1.0" encoding="utf-8"?>
<ds:datastoreItem xmlns:ds="http://schemas.openxmlformats.org/officeDocument/2006/customXml" ds:itemID="{D04737A9-C308-40BE-860F-9FA5EB9E7B54}">
  <ds:schemaRefs>
    <ds:schemaRef ds:uri="http://schemas.microsoft.com/sharepoint/v3/contenttype/forms"/>
  </ds:schemaRefs>
</ds:datastoreItem>
</file>

<file path=customXml/itemProps3.xml><?xml version="1.0" encoding="utf-8"?>
<ds:datastoreItem xmlns:ds="http://schemas.openxmlformats.org/officeDocument/2006/customXml" ds:itemID="{16EAA2EA-22D8-4EDF-B682-E743D88A9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977b-d95e-4997-8e44-2a568c04644a"/>
    <ds:schemaRef ds:uri="db8bc8d2-3fda-40b1-8061-7058ecbbe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8648</Characters>
  <Application>Microsoft Office Word</Application>
  <DocSecurity>4</DocSecurity>
  <Lines>72</Lines>
  <Paragraphs>20</Paragraphs>
  <ScaleCrop>false</ScaleCrop>
  <Company>Manchester City Council</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doranmat</dc:creator>
  <cp:keywords/>
  <dc:description/>
  <cp:lastModifiedBy>Jarrod Homer</cp:lastModifiedBy>
  <cp:revision>2</cp:revision>
  <dcterms:created xsi:type="dcterms:W3CDTF">2026-04-14T13:33:00Z</dcterms:created>
  <dcterms:modified xsi:type="dcterms:W3CDTF">2026-04-14T13:33:00Z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Steve Smythe</vt:lpwstr>
  </property>
  <property fmtid="{D5CDD505-2E9C-101B-9397-08002B2CF9AE}" pid="3" name="xd_Signature">
    <vt:lpwstr/>
  </property>
  <property fmtid="{D5CDD505-2E9C-101B-9397-08002B2CF9AE}" pid="4" name="display_urn:schemas-microsoft-com:office:office#Author">
    <vt:lpwstr>Steve Smythe</vt:lpwstr>
  </property>
  <property fmtid="{D5CDD505-2E9C-101B-9397-08002B2CF9AE}" pid="5" name="TemplateUrl">
    <vt:lpwstr/>
  </property>
  <property fmtid="{D5CDD505-2E9C-101B-9397-08002B2CF9AE}" pid="6" name="xd_ProgID">
    <vt:lpwstr/>
  </property>
  <property fmtid="{D5CDD505-2E9C-101B-9397-08002B2CF9AE}" pid="7" name="PublishingStartDate">
    <vt:lpwstr/>
  </property>
  <property fmtid="{D5CDD505-2E9C-101B-9397-08002B2CF9AE}" pid="8" name="PublishingExpirationDate">
    <vt:lpwstr/>
  </property>
  <property fmtid="{D5CDD505-2E9C-101B-9397-08002B2CF9AE}" pid="9" name="ContentTypeId">
    <vt:lpwstr>0x0101007057650812CE2647A11E9BB25C1F279E</vt:lpwstr>
  </property>
  <property fmtid="{D5CDD505-2E9C-101B-9397-08002B2CF9AE}" pid="10" name="Order">
    <vt:lpwstr>13200.0000000000</vt:lpwstr>
  </property>
  <property fmtid="{D5CDD505-2E9C-101B-9397-08002B2CF9AE}" pid="11" name="Category">
    <vt:lpwstr>Organisational Change</vt:lpwstr>
  </property>
  <property fmtid="{D5CDD505-2E9C-101B-9397-08002B2CF9AE}" pid="12" name="MediaServiceImageTags">
    <vt:lpwstr/>
  </property>
</Properties>
</file>