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DCFAC" w14:textId="77777777" w:rsidR="00A164EC" w:rsidRDefault="00887AF6">
      <w:pPr>
        <w:jc w:val="center"/>
        <w:rPr>
          <w:rFonts w:ascii="Arial" w:eastAsia="Arial" w:hAnsi="Arial" w:cs="Arial"/>
        </w:rPr>
      </w:pPr>
      <w:r>
        <w:rPr>
          <w:rFonts w:ascii="Arial" w:eastAsia="Arial" w:hAnsi="Arial" w:cs="Arial"/>
          <w:b/>
        </w:rPr>
        <w:t>Manchester City Council</w:t>
      </w:r>
    </w:p>
    <w:p w14:paraId="44817F67" w14:textId="77777777" w:rsidR="00A164EC" w:rsidRDefault="00887AF6">
      <w:pPr>
        <w:jc w:val="center"/>
        <w:rPr>
          <w:rFonts w:ascii="Arial" w:eastAsia="Arial" w:hAnsi="Arial" w:cs="Arial"/>
        </w:rPr>
      </w:pPr>
      <w:r>
        <w:rPr>
          <w:rFonts w:ascii="Arial" w:eastAsia="Arial" w:hAnsi="Arial" w:cs="Arial"/>
          <w:b/>
        </w:rPr>
        <w:t>Role Profile</w:t>
      </w:r>
    </w:p>
    <w:p w14:paraId="672A6659" w14:textId="77777777" w:rsidR="00A164EC" w:rsidRDefault="00A164EC">
      <w:pPr>
        <w:jc w:val="center"/>
        <w:rPr>
          <w:rFonts w:ascii="Arial" w:eastAsia="Arial" w:hAnsi="Arial" w:cs="Arial"/>
        </w:rPr>
      </w:pPr>
    </w:p>
    <w:p w14:paraId="38133169" w14:textId="41A27D9C" w:rsidR="00A164EC" w:rsidRDefault="5A7D8B52" w:rsidP="07B78134">
      <w:pPr>
        <w:jc w:val="center"/>
        <w:rPr>
          <w:rFonts w:ascii="Arial" w:eastAsia="Arial" w:hAnsi="Arial" w:cs="Arial"/>
        </w:rPr>
      </w:pPr>
      <w:r w:rsidRPr="07B78134">
        <w:rPr>
          <w:rFonts w:ascii="Arial" w:eastAsia="Arial" w:hAnsi="Arial" w:cs="Arial"/>
          <w:b/>
          <w:bCs/>
        </w:rPr>
        <w:t>Venue Hire</w:t>
      </w:r>
      <w:r w:rsidR="00887AF6" w:rsidRPr="07B78134">
        <w:rPr>
          <w:rFonts w:ascii="Arial" w:eastAsia="Arial" w:hAnsi="Arial" w:cs="Arial"/>
          <w:b/>
          <w:bCs/>
        </w:rPr>
        <w:t xml:space="preserve"> and Marketing Assistant</w:t>
      </w:r>
      <w:r w:rsidR="6729FEBF" w:rsidRPr="07B78134">
        <w:rPr>
          <w:rFonts w:ascii="Arial" w:eastAsia="Arial" w:hAnsi="Arial" w:cs="Arial"/>
          <w:b/>
          <w:bCs/>
        </w:rPr>
        <w:t xml:space="preserve">, </w:t>
      </w:r>
      <w:r w:rsidR="00887AF6" w:rsidRPr="07B78134">
        <w:rPr>
          <w:rFonts w:ascii="Arial" w:eastAsia="Arial" w:hAnsi="Arial" w:cs="Arial"/>
          <w:b/>
          <w:bCs/>
        </w:rPr>
        <w:t>Grade 4</w:t>
      </w:r>
    </w:p>
    <w:p w14:paraId="415EB0F3" w14:textId="369B599C" w:rsidR="00A164EC" w:rsidRDefault="269A773E" w:rsidP="07B78134">
      <w:pPr>
        <w:jc w:val="center"/>
        <w:rPr>
          <w:rFonts w:ascii="Arial" w:eastAsia="Arial" w:hAnsi="Arial" w:cs="Arial"/>
          <w:color w:val="000000" w:themeColor="text1"/>
        </w:rPr>
      </w:pPr>
      <w:r w:rsidRPr="07B78134">
        <w:rPr>
          <w:rFonts w:ascii="Arial" w:eastAsia="Arial" w:hAnsi="Arial" w:cs="Arial"/>
          <w:b/>
          <w:bCs/>
          <w:color w:val="000000" w:themeColor="text1"/>
        </w:rPr>
        <w:t>Parks Service, Neighbourhoods Directorate</w:t>
      </w:r>
    </w:p>
    <w:p w14:paraId="145F9324" w14:textId="635B4F9F" w:rsidR="00A164EC" w:rsidRDefault="269A773E" w:rsidP="07B78134">
      <w:pPr>
        <w:jc w:val="center"/>
        <w:rPr>
          <w:rFonts w:ascii="Arial" w:eastAsia="Arial" w:hAnsi="Arial" w:cs="Arial"/>
          <w:color w:val="000000"/>
        </w:rPr>
      </w:pPr>
      <w:r w:rsidRPr="07B78134">
        <w:rPr>
          <w:rFonts w:ascii="Arial" w:eastAsia="Arial" w:hAnsi="Arial" w:cs="Arial"/>
          <w:b/>
          <w:bCs/>
          <w:color w:val="000000" w:themeColor="text1"/>
        </w:rPr>
        <w:t>Reports to: Venue Hire and Marketing Coordinator</w:t>
      </w:r>
      <w:r w:rsidR="00887AF6">
        <w:br/>
      </w:r>
      <w:r w:rsidR="00887AF6" w:rsidRPr="07B78134">
        <w:rPr>
          <w:rFonts w:ascii="Arial" w:eastAsia="Arial" w:hAnsi="Arial" w:cs="Arial"/>
          <w:b/>
          <w:bCs/>
          <w:color w:val="000000" w:themeColor="text1"/>
        </w:rPr>
        <w:t>Job Family: Corporate Organisational Support</w:t>
      </w:r>
    </w:p>
    <w:p w14:paraId="5DAB6C7B" w14:textId="77777777" w:rsidR="00A164EC" w:rsidRDefault="00A164EC">
      <w:pPr>
        <w:rPr>
          <w:rFonts w:ascii="Arial" w:eastAsia="Arial" w:hAnsi="Arial" w:cs="Arial"/>
        </w:rPr>
      </w:pPr>
    </w:p>
    <w:p w14:paraId="5007F7A7" w14:textId="77777777" w:rsidR="00A164EC" w:rsidRDefault="00887AF6">
      <w:pPr>
        <w:rPr>
          <w:rFonts w:ascii="Arial" w:eastAsia="Arial" w:hAnsi="Arial" w:cs="Arial"/>
          <w:color w:val="FF0000"/>
        </w:rPr>
      </w:pPr>
      <w:r>
        <w:rPr>
          <w:rFonts w:ascii="Arial" w:eastAsia="Arial" w:hAnsi="Arial" w:cs="Arial"/>
          <w:b/>
        </w:rPr>
        <w:t xml:space="preserve">Key Role Descriptors: </w:t>
      </w:r>
    </w:p>
    <w:p w14:paraId="02EB378F" w14:textId="77777777" w:rsidR="00A164EC" w:rsidRDefault="00A164EC">
      <w:pPr>
        <w:rPr>
          <w:rFonts w:ascii="Arial" w:eastAsia="Arial" w:hAnsi="Arial" w:cs="Arial"/>
        </w:rPr>
      </w:pPr>
    </w:p>
    <w:p w14:paraId="36DC60BF" w14:textId="77777777" w:rsidR="00A164EC" w:rsidRDefault="00887AF6">
      <w:pPr>
        <w:rPr>
          <w:rFonts w:ascii="Arial" w:eastAsia="Arial" w:hAnsi="Arial" w:cs="Arial"/>
        </w:rPr>
      </w:pPr>
      <w:r>
        <w:rPr>
          <w:rFonts w:ascii="Arial" w:eastAsia="Arial" w:hAnsi="Arial" w:cs="Arial"/>
        </w:rPr>
        <w:t>The role holder will provide high quality, customer focused, flexible and timely support to contribute to the achievement of service objectives.</w:t>
      </w:r>
    </w:p>
    <w:p w14:paraId="6A05A809" w14:textId="77777777" w:rsidR="00A164EC" w:rsidRDefault="00A164EC">
      <w:pPr>
        <w:rPr>
          <w:rFonts w:ascii="Arial" w:eastAsia="Arial" w:hAnsi="Arial" w:cs="Arial"/>
        </w:rPr>
      </w:pPr>
    </w:p>
    <w:p w14:paraId="6F8E88A1" w14:textId="77777777" w:rsidR="00A164EC" w:rsidRDefault="00887AF6">
      <w:pPr>
        <w:rPr>
          <w:rFonts w:ascii="Arial" w:eastAsia="Arial" w:hAnsi="Arial" w:cs="Arial"/>
        </w:rPr>
      </w:pPr>
      <w:r>
        <w:rPr>
          <w:rFonts w:ascii="Arial" w:eastAsia="Arial" w:hAnsi="Arial" w:cs="Arial"/>
        </w:rPr>
        <w:t>The role holder will, through communication with various stakeholders, promote a professional service for Manchester City Council working in line with the authority’s priorities.</w:t>
      </w:r>
    </w:p>
    <w:p w14:paraId="5A39BBE3" w14:textId="77777777" w:rsidR="00A164EC" w:rsidRDefault="00A164EC">
      <w:pPr>
        <w:rPr>
          <w:rFonts w:ascii="Arial" w:eastAsia="Arial" w:hAnsi="Arial" w:cs="Arial"/>
        </w:rPr>
      </w:pPr>
    </w:p>
    <w:p w14:paraId="1A6E0179" w14:textId="77777777" w:rsidR="00A164EC" w:rsidRDefault="00887AF6">
      <w:pPr>
        <w:rPr>
          <w:rFonts w:ascii="Arial" w:eastAsia="Arial" w:hAnsi="Arial" w:cs="Arial"/>
          <w:color w:val="FF0000"/>
        </w:rPr>
      </w:pPr>
      <w:r>
        <w:rPr>
          <w:rFonts w:ascii="Arial" w:eastAsia="Arial" w:hAnsi="Arial" w:cs="Arial"/>
          <w:b/>
        </w:rPr>
        <w:t xml:space="preserve">Key Role Accountabilities: </w:t>
      </w:r>
    </w:p>
    <w:p w14:paraId="41C8F396" w14:textId="77777777" w:rsidR="00A164EC" w:rsidRDefault="00A164EC">
      <w:pPr>
        <w:rPr>
          <w:rFonts w:ascii="Arial" w:eastAsia="Arial" w:hAnsi="Arial" w:cs="Arial"/>
        </w:rPr>
      </w:pPr>
    </w:p>
    <w:p w14:paraId="6F9F784B" w14:textId="5DF5D32B" w:rsidR="00A164EC" w:rsidRDefault="00887AF6">
      <w:pPr>
        <w:jc w:val="both"/>
        <w:rPr>
          <w:rFonts w:ascii="Arial" w:eastAsia="Arial" w:hAnsi="Arial" w:cs="Arial"/>
        </w:rPr>
      </w:pPr>
      <w:r w:rsidRPr="07B78134">
        <w:rPr>
          <w:rFonts w:ascii="Arial" w:eastAsia="Arial" w:hAnsi="Arial" w:cs="Arial"/>
        </w:rPr>
        <w:t xml:space="preserve">Work effectively as part of the team to provide a </w:t>
      </w:r>
      <w:r w:rsidR="37A8D816" w:rsidRPr="07B78134">
        <w:rPr>
          <w:rFonts w:ascii="Arial" w:eastAsia="Arial" w:hAnsi="Arial" w:cs="Arial"/>
        </w:rPr>
        <w:t>high-quality</w:t>
      </w:r>
      <w:r w:rsidRPr="07B78134">
        <w:rPr>
          <w:rFonts w:ascii="Arial" w:eastAsia="Arial" w:hAnsi="Arial" w:cs="Arial"/>
        </w:rPr>
        <w:t xml:space="preserve"> service to support the delivery of services within the organisation.</w:t>
      </w:r>
    </w:p>
    <w:p w14:paraId="72A3D3EC" w14:textId="77777777" w:rsidR="00A164EC" w:rsidRDefault="00A164EC">
      <w:pPr>
        <w:jc w:val="both"/>
        <w:rPr>
          <w:rFonts w:ascii="Arial" w:eastAsia="Arial" w:hAnsi="Arial" w:cs="Arial"/>
        </w:rPr>
      </w:pPr>
    </w:p>
    <w:p w14:paraId="0766B45F" w14:textId="77777777" w:rsidR="00A164EC" w:rsidRDefault="00887AF6">
      <w:pPr>
        <w:jc w:val="both"/>
        <w:rPr>
          <w:rFonts w:ascii="Arial" w:eastAsia="Arial" w:hAnsi="Arial" w:cs="Arial"/>
        </w:rPr>
      </w:pPr>
      <w:r>
        <w:rPr>
          <w:rFonts w:ascii="Arial" w:eastAsia="Arial" w:hAnsi="Arial" w:cs="Arial"/>
        </w:rPr>
        <w:t>Adopt best practice in corporate support activities and customer service standards to meet and improve performance and outcomes for the service in line with objectives and key performance indicators.</w:t>
      </w:r>
    </w:p>
    <w:p w14:paraId="0D0B940D" w14:textId="77777777" w:rsidR="00A164EC" w:rsidRDefault="00A164EC">
      <w:pPr>
        <w:jc w:val="both"/>
        <w:rPr>
          <w:rFonts w:ascii="Arial" w:eastAsia="Arial" w:hAnsi="Arial" w:cs="Arial"/>
        </w:rPr>
      </w:pPr>
    </w:p>
    <w:p w14:paraId="0715923B" w14:textId="77777777" w:rsidR="00A164EC" w:rsidRDefault="00887AF6">
      <w:pPr>
        <w:jc w:val="both"/>
        <w:rPr>
          <w:rFonts w:ascii="Arial" w:eastAsia="Arial" w:hAnsi="Arial" w:cs="Arial"/>
        </w:rPr>
      </w:pPr>
      <w:r>
        <w:rPr>
          <w:rFonts w:ascii="Arial" w:eastAsia="Arial" w:hAnsi="Arial" w:cs="Arial"/>
        </w:rPr>
        <w:t>Respond appropriately to all enquiries, dealing with requests for information in a timely manner, and liaising with senior officers where appropriate.  This will include dealing with enquiries from a range of customers, both internal and external.</w:t>
      </w:r>
    </w:p>
    <w:p w14:paraId="0E27B00A" w14:textId="77777777" w:rsidR="00A164EC" w:rsidRDefault="00A164EC">
      <w:pPr>
        <w:jc w:val="both"/>
        <w:rPr>
          <w:rFonts w:ascii="Arial" w:eastAsia="Arial" w:hAnsi="Arial" w:cs="Arial"/>
        </w:rPr>
      </w:pPr>
    </w:p>
    <w:p w14:paraId="4858FC35" w14:textId="3F0CE3C8" w:rsidR="00A164EC" w:rsidRDefault="00887AF6">
      <w:pPr>
        <w:jc w:val="both"/>
        <w:rPr>
          <w:rFonts w:ascii="Arial" w:eastAsia="Arial" w:hAnsi="Arial" w:cs="Arial"/>
        </w:rPr>
      </w:pPr>
      <w:r w:rsidRPr="07B78134">
        <w:rPr>
          <w:rFonts w:ascii="Arial" w:eastAsia="Arial" w:hAnsi="Arial" w:cs="Arial"/>
        </w:rPr>
        <w:t xml:space="preserve">Contribute to the development and improvement of management information systems identifying areas for improved efficiency and </w:t>
      </w:r>
      <w:r w:rsidR="29D8F81C" w:rsidRPr="07B78134">
        <w:rPr>
          <w:rFonts w:ascii="Arial" w:eastAsia="Arial" w:hAnsi="Arial" w:cs="Arial"/>
        </w:rPr>
        <w:t>added value</w:t>
      </w:r>
      <w:r w:rsidRPr="07B78134">
        <w:rPr>
          <w:rFonts w:ascii="Arial" w:eastAsia="Arial" w:hAnsi="Arial" w:cs="Arial"/>
        </w:rPr>
        <w:t xml:space="preserve"> to support the service.</w:t>
      </w:r>
    </w:p>
    <w:p w14:paraId="60061E4C" w14:textId="77777777" w:rsidR="00A164EC" w:rsidRDefault="00A164EC">
      <w:pPr>
        <w:jc w:val="both"/>
        <w:rPr>
          <w:rFonts w:ascii="Arial" w:eastAsia="Arial" w:hAnsi="Arial" w:cs="Arial"/>
        </w:rPr>
      </w:pPr>
    </w:p>
    <w:p w14:paraId="273B6FA3" w14:textId="77777777" w:rsidR="00A164EC" w:rsidRDefault="00887AF6">
      <w:pPr>
        <w:jc w:val="both"/>
        <w:rPr>
          <w:rFonts w:ascii="Arial" w:eastAsia="Arial" w:hAnsi="Arial" w:cs="Arial"/>
        </w:rPr>
      </w:pPr>
      <w:r>
        <w:rPr>
          <w:rFonts w:ascii="Arial" w:eastAsia="Arial" w:hAnsi="Arial" w:cs="Arial"/>
        </w:rPr>
        <w:t>Update service information systems regularly to ensure all information is current and relevant.</w:t>
      </w:r>
    </w:p>
    <w:p w14:paraId="44EAFD9C" w14:textId="77777777" w:rsidR="00A164EC" w:rsidRDefault="00A164EC">
      <w:pPr>
        <w:jc w:val="both"/>
        <w:rPr>
          <w:rFonts w:ascii="Arial" w:eastAsia="Arial" w:hAnsi="Arial" w:cs="Arial"/>
        </w:rPr>
      </w:pPr>
    </w:p>
    <w:p w14:paraId="68C29AC6" w14:textId="7DFF6C2E" w:rsidR="00A164EC" w:rsidRDefault="00887AF6">
      <w:pPr>
        <w:jc w:val="both"/>
        <w:rPr>
          <w:rFonts w:ascii="Arial" w:eastAsia="Arial" w:hAnsi="Arial" w:cs="Arial"/>
          <w:color w:val="FF0000"/>
        </w:rPr>
      </w:pPr>
      <w:r w:rsidRPr="07B78134">
        <w:rPr>
          <w:rFonts w:ascii="Arial" w:eastAsia="Arial" w:hAnsi="Arial" w:cs="Arial"/>
          <w:color w:val="000000" w:themeColor="text1"/>
        </w:rPr>
        <w:t xml:space="preserve">Personal commitment to continuous </w:t>
      </w:r>
      <w:r w:rsidR="1170CE40" w:rsidRPr="07B78134">
        <w:rPr>
          <w:rFonts w:ascii="Arial" w:eastAsia="Arial" w:hAnsi="Arial" w:cs="Arial"/>
          <w:color w:val="000000" w:themeColor="text1"/>
        </w:rPr>
        <w:t>self-development</w:t>
      </w:r>
      <w:r w:rsidRPr="07B78134">
        <w:rPr>
          <w:rFonts w:ascii="Arial" w:eastAsia="Arial" w:hAnsi="Arial" w:cs="Arial"/>
          <w:color w:val="000000" w:themeColor="text1"/>
        </w:rPr>
        <w:t xml:space="preserve"> and service improvement. </w:t>
      </w:r>
    </w:p>
    <w:p w14:paraId="4B94D5A5" w14:textId="77777777" w:rsidR="00A164EC" w:rsidRDefault="00A164EC">
      <w:pPr>
        <w:jc w:val="both"/>
        <w:rPr>
          <w:rFonts w:ascii="Arial" w:eastAsia="Arial" w:hAnsi="Arial" w:cs="Arial"/>
          <w:color w:val="FF0000"/>
        </w:rPr>
      </w:pPr>
    </w:p>
    <w:p w14:paraId="7543D71C" w14:textId="77777777" w:rsidR="00A164EC" w:rsidRDefault="00887AF6">
      <w:pPr>
        <w:tabs>
          <w:tab w:val="left" w:pos="0"/>
          <w:tab w:val="left" w:pos="666"/>
          <w:tab w:val="left" w:pos="709"/>
          <w:tab w:val="left" w:pos="2268"/>
          <w:tab w:val="left" w:pos="2880"/>
          <w:tab w:val="left" w:pos="3402"/>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FF0000"/>
        </w:rPr>
      </w:pPr>
      <w:r>
        <w:rPr>
          <w:rFonts w:ascii="Arial" w:eastAsia="Arial" w:hAnsi="Arial" w:cs="Arial"/>
        </w:rPr>
        <w:t xml:space="preserve">Through personal example, open commitment and clear action, ensure diversity is positively valued, resulting in equal access and treatment in employment, service delivery and communications. </w:t>
      </w:r>
    </w:p>
    <w:p w14:paraId="3DEEC669" w14:textId="77777777" w:rsidR="00A164EC" w:rsidRDefault="00A164EC">
      <w:pPr>
        <w:rPr>
          <w:rFonts w:ascii="Arial" w:eastAsia="Arial" w:hAnsi="Arial" w:cs="Arial"/>
        </w:rPr>
      </w:pPr>
    </w:p>
    <w:p w14:paraId="50F06E0D" w14:textId="77777777" w:rsidR="00A164EC" w:rsidRDefault="00887AF6">
      <w:pPr>
        <w:rPr>
          <w:rFonts w:ascii="Arial" w:eastAsia="Arial" w:hAnsi="Arial" w:cs="Arial"/>
          <w:color w:val="FF0000"/>
        </w:rPr>
      </w:pPr>
      <w:r>
        <w:rPr>
          <w:rFonts w:ascii="Arial" w:eastAsia="Arial" w:hAnsi="Arial" w:cs="Arial"/>
          <w:b/>
        </w:rPr>
        <w:t xml:space="preserve">Where the roleholder is disabled every effort will be made to supply all necessary aids, adaptations or equipment to allow them to carry out all the duties of the role.  If, however, a certain task proves to be unachievable, job redesign will be given full consideration. </w:t>
      </w:r>
    </w:p>
    <w:p w14:paraId="3656B9AB" w14:textId="77777777" w:rsidR="00A164EC" w:rsidRDefault="00A164EC">
      <w:pPr>
        <w:rPr>
          <w:rFonts w:ascii="Arial" w:eastAsia="Arial" w:hAnsi="Arial" w:cs="Arial"/>
        </w:rPr>
      </w:pPr>
    </w:p>
    <w:p w14:paraId="14A38863" w14:textId="2BC00292" w:rsidR="00A164EC" w:rsidRDefault="00887AF6" w:rsidP="07B78134">
      <w:pPr>
        <w:pBdr>
          <w:top w:val="nil"/>
          <w:left w:val="nil"/>
          <w:bottom w:val="nil"/>
          <w:right w:val="nil"/>
          <w:between w:val="nil"/>
        </w:pBdr>
        <w:shd w:val="clear" w:color="auto" w:fill="FFFFFF" w:themeFill="background1"/>
        <w:jc w:val="both"/>
        <w:rPr>
          <w:rFonts w:ascii="Arial" w:eastAsia="Arial" w:hAnsi="Arial" w:cs="Arial"/>
          <w:color w:val="222222"/>
        </w:rPr>
      </w:pPr>
      <w:r>
        <w:br w:type="page"/>
      </w:r>
      <w:r w:rsidR="7B3949F4" w:rsidRPr="07B78134">
        <w:rPr>
          <w:rFonts w:ascii="Arial" w:eastAsia="Arial" w:hAnsi="Arial" w:cs="Arial"/>
          <w:b/>
          <w:bCs/>
          <w:color w:val="222222"/>
        </w:rPr>
        <w:lastRenderedPageBreak/>
        <w:t>Parks,</w:t>
      </w:r>
      <w:r w:rsidR="7B3949F4" w:rsidRPr="07B78134">
        <w:rPr>
          <w:rFonts w:ascii="Arial" w:eastAsia="Arial" w:hAnsi="Arial" w:cs="Arial"/>
          <w:color w:val="222222"/>
        </w:rPr>
        <w:t xml:space="preserve"> </w:t>
      </w:r>
      <w:r w:rsidR="7B3949F4" w:rsidRPr="07B78134">
        <w:rPr>
          <w:rFonts w:ascii="Arial" w:eastAsia="Arial" w:hAnsi="Arial" w:cs="Arial"/>
          <w:b/>
          <w:bCs/>
          <w:color w:val="222222"/>
        </w:rPr>
        <w:t>Leisure and Events Service</w:t>
      </w:r>
    </w:p>
    <w:p w14:paraId="23593EE6" w14:textId="22292979" w:rsidR="00A164EC" w:rsidRDefault="7B3949F4" w:rsidP="07B78134">
      <w:pPr>
        <w:pBdr>
          <w:top w:val="nil"/>
          <w:left w:val="nil"/>
          <w:bottom w:val="nil"/>
          <w:right w:val="nil"/>
          <w:between w:val="nil"/>
        </w:pBdr>
        <w:shd w:val="clear" w:color="auto" w:fill="FFFFFF" w:themeFill="background1"/>
        <w:jc w:val="both"/>
        <w:rPr>
          <w:rFonts w:ascii="Arial" w:eastAsia="Arial" w:hAnsi="Arial" w:cs="Arial"/>
          <w:color w:val="222222"/>
        </w:rPr>
      </w:pPr>
      <w:r w:rsidRPr="07B78134">
        <w:rPr>
          <w:rFonts w:ascii="Arial" w:eastAsia="Arial" w:hAnsi="Arial" w:cs="Arial"/>
          <w:b/>
          <w:bCs/>
          <w:color w:val="222222"/>
        </w:rPr>
        <w:t xml:space="preserve"> </w:t>
      </w:r>
    </w:p>
    <w:p w14:paraId="701AA4F7" w14:textId="1713CF9B"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The Parks, Leisure and Events Service, sits within The Neighbourhoods Service, Neighbourhoods Directorate and is responsible for delivering excellence across the City’s Parks and Greenspaces, providing access to high quality leisure and sport facilities as well as a range of world class sporting and cultural events. </w:t>
      </w:r>
    </w:p>
    <w:p w14:paraId="657284CE" w14:textId="20A0F775"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  </w:t>
      </w:r>
    </w:p>
    <w:p w14:paraId="122676AA" w14:textId="4BD5DAD6"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Manchester boasts over 140 parks and open spaces, 43 allotment sites and three river valleys across the City.  As a team, we are responsible for the overall strategy for our parks and green spaces, which is designed to improve standards and further develop their potential for our residents and so enhance their local area as a place where people want to live, work and spend their leisure time.  </w:t>
      </w:r>
    </w:p>
    <w:p w14:paraId="13444193" w14:textId="390A2670"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  </w:t>
      </w:r>
    </w:p>
    <w:p w14:paraId="1D3DE37F" w14:textId="4C21E5B8"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The team work closely with a range of other areas of the organisation, to deliver and maintain consistently high standards across the city and to ensure that community groups are activated to fully utilise our parks and open spaces.  </w:t>
      </w:r>
    </w:p>
    <w:p w14:paraId="6F4BC803" w14:textId="712D601E"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  </w:t>
      </w:r>
    </w:p>
    <w:p w14:paraId="703DDD82" w14:textId="4C5CAC6D"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We also work with the central Commercial and Events teams to drive forward plans to create a more sustainable business model for our parks and green spaces by raising income and maximising commercial opportunities. In addition, we work extensively with Friends groups and other voluntary organisations, to explore and develop opportunities for closer collaboration and partnership working. </w:t>
      </w:r>
    </w:p>
    <w:p w14:paraId="7FC9E6A4" w14:textId="5530E944" w:rsidR="00A164EC" w:rsidRDefault="7B3949F4" w:rsidP="07B78134">
      <w:pPr>
        <w:pBdr>
          <w:top w:val="nil"/>
          <w:left w:val="nil"/>
          <w:bottom w:val="nil"/>
          <w:right w:val="nil"/>
          <w:between w:val="nil"/>
        </w:pBdr>
        <w:shd w:val="clear" w:color="auto" w:fill="FFFFFF" w:themeFill="background1"/>
        <w:jc w:val="both"/>
        <w:rPr>
          <w:rFonts w:ascii="Arial" w:eastAsia="Arial" w:hAnsi="Arial" w:cs="Arial"/>
          <w:color w:val="222222"/>
        </w:rPr>
      </w:pPr>
      <w:r w:rsidRPr="07B78134">
        <w:rPr>
          <w:rFonts w:ascii="Arial" w:eastAsia="Arial" w:hAnsi="Arial" w:cs="Arial"/>
          <w:color w:val="222222"/>
        </w:rPr>
        <w:t xml:space="preserve"> </w:t>
      </w:r>
    </w:p>
    <w:p w14:paraId="18147721" w14:textId="381B7B34" w:rsidR="00A164EC" w:rsidRDefault="7B3949F4" w:rsidP="07B78134">
      <w:pPr>
        <w:pBdr>
          <w:top w:val="nil"/>
          <w:left w:val="nil"/>
          <w:bottom w:val="nil"/>
          <w:right w:val="nil"/>
          <w:between w:val="nil"/>
        </w:pBdr>
        <w:shd w:val="clear" w:color="auto" w:fill="FFFFFF" w:themeFill="background1"/>
        <w:jc w:val="both"/>
        <w:rPr>
          <w:rFonts w:ascii="Arial" w:eastAsia="Arial" w:hAnsi="Arial" w:cs="Arial"/>
          <w:color w:val="222222"/>
        </w:rPr>
      </w:pPr>
      <w:r w:rsidRPr="07B78134">
        <w:rPr>
          <w:rFonts w:ascii="Arial" w:eastAsia="Arial" w:hAnsi="Arial" w:cs="Arial"/>
          <w:b/>
          <w:bCs/>
          <w:color w:val="222222"/>
        </w:rPr>
        <w:t>Manchester's Park Strategy 2017-2027</w:t>
      </w:r>
    </w:p>
    <w:p w14:paraId="332C3D2F" w14:textId="25A1EF05" w:rsidR="00A164EC" w:rsidRDefault="7B3949F4" w:rsidP="07B78134">
      <w:pPr>
        <w:pBdr>
          <w:top w:val="nil"/>
          <w:left w:val="nil"/>
          <w:bottom w:val="nil"/>
          <w:right w:val="nil"/>
          <w:between w:val="nil"/>
        </w:pBdr>
        <w:shd w:val="clear" w:color="auto" w:fill="FFFFFF" w:themeFill="background1"/>
        <w:jc w:val="both"/>
        <w:rPr>
          <w:color w:val="000000" w:themeColor="text1"/>
        </w:rPr>
      </w:pPr>
      <w:r w:rsidRPr="07B78134">
        <w:rPr>
          <w:color w:val="000000" w:themeColor="text1"/>
        </w:rPr>
        <w:t> </w:t>
      </w:r>
    </w:p>
    <w:p w14:paraId="6B6F927E" w14:textId="3A835B81" w:rsidR="00A164EC" w:rsidRDefault="7B3949F4" w:rsidP="07B78134">
      <w:pPr>
        <w:pBdr>
          <w:top w:val="nil"/>
          <w:left w:val="nil"/>
          <w:bottom w:val="nil"/>
          <w:right w:val="nil"/>
          <w:between w:val="nil"/>
        </w:pBdr>
        <w:shd w:val="clear" w:color="auto" w:fill="FFFFFF" w:themeFill="background1"/>
        <w:jc w:val="both"/>
        <w:rPr>
          <w:rFonts w:ascii="Arial" w:eastAsia="Arial" w:hAnsi="Arial" w:cs="Arial"/>
          <w:color w:val="000000" w:themeColor="text1"/>
        </w:rPr>
      </w:pPr>
      <w:r w:rsidRPr="07B78134">
        <w:rPr>
          <w:rFonts w:ascii="Arial" w:eastAsia="Arial" w:hAnsi="Arial" w:cs="Arial"/>
          <w:color w:val="000000" w:themeColor="text1"/>
        </w:rPr>
        <w:t>In December 2017 a ten year strategy for Manchester’s Parks was launched to guide their investment, upkeep and activation.  It sets out the vision, key themes and actions that are needed to ensure parks and green spaces can continue to serve the needs of communities across the city, providing popular and attractive open spaces for play, sport and informal recreation.</w:t>
      </w:r>
    </w:p>
    <w:p w14:paraId="2ACB30BA" w14:textId="2555BF76" w:rsidR="00A164EC" w:rsidRDefault="7B3949F4" w:rsidP="07B78134">
      <w:pPr>
        <w:pBdr>
          <w:top w:val="nil"/>
          <w:left w:val="nil"/>
          <w:bottom w:val="nil"/>
          <w:right w:val="nil"/>
          <w:between w:val="nil"/>
        </w:pBdr>
        <w:shd w:val="clear" w:color="auto" w:fill="FFFFFF" w:themeFill="background1"/>
        <w:jc w:val="both"/>
        <w:rPr>
          <w:color w:val="000000" w:themeColor="text1"/>
        </w:rPr>
      </w:pPr>
      <w:r w:rsidRPr="07B78134">
        <w:rPr>
          <w:color w:val="000000" w:themeColor="text1"/>
        </w:rPr>
        <w:t> </w:t>
      </w:r>
    </w:p>
    <w:p w14:paraId="0F2E326C" w14:textId="5E5818A5" w:rsidR="00A164EC" w:rsidRDefault="7B3949F4" w:rsidP="07B78134">
      <w:pPr>
        <w:pBdr>
          <w:top w:val="nil"/>
          <w:left w:val="nil"/>
          <w:bottom w:val="nil"/>
          <w:right w:val="nil"/>
          <w:between w:val="nil"/>
        </w:pBdr>
        <w:shd w:val="clear" w:color="auto" w:fill="FFFFFF" w:themeFill="background1"/>
        <w:jc w:val="both"/>
        <w:rPr>
          <w:rFonts w:ascii="Arial" w:eastAsia="Arial" w:hAnsi="Arial" w:cs="Arial"/>
          <w:color w:val="000000" w:themeColor="text1"/>
        </w:rPr>
      </w:pPr>
      <w:r w:rsidRPr="07B78134">
        <w:rPr>
          <w:rFonts w:ascii="Arial" w:eastAsia="Arial" w:hAnsi="Arial" w:cs="Arial"/>
          <w:color w:val="000000" w:themeColor="text1"/>
        </w:rPr>
        <w:t>There was an overwhelming response to the consultation undertaken as part of the Park Strategy which confirmed that Parks are a high priority for our residents.  There were three themes that were repeated throughout the park strategy consultation, that will be our focus moving forward:</w:t>
      </w:r>
    </w:p>
    <w:p w14:paraId="3A563C55" w14:textId="285344D6" w:rsidR="00A164EC" w:rsidRDefault="7B3949F4" w:rsidP="07B78134">
      <w:pPr>
        <w:pBdr>
          <w:top w:val="nil"/>
          <w:left w:val="nil"/>
          <w:bottom w:val="nil"/>
          <w:right w:val="nil"/>
          <w:between w:val="nil"/>
        </w:pBdr>
        <w:shd w:val="clear" w:color="auto" w:fill="FFFFFF" w:themeFill="background1"/>
        <w:jc w:val="both"/>
        <w:rPr>
          <w:color w:val="000000" w:themeColor="text1"/>
        </w:rPr>
      </w:pPr>
      <w:r w:rsidRPr="07B78134">
        <w:rPr>
          <w:color w:val="000000" w:themeColor="text1"/>
        </w:rPr>
        <w:t> </w:t>
      </w:r>
    </w:p>
    <w:p w14:paraId="74962629" w14:textId="763C72DA" w:rsidR="00A164EC" w:rsidRDefault="7B3949F4" w:rsidP="07B78134">
      <w:pPr>
        <w:pStyle w:val="ListParagraph"/>
        <w:numPr>
          <w:ilvl w:val="0"/>
          <w:numId w:val="7"/>
        </w:numPr>
        <w:pBdr>
          <w:top w:val="nil"/>
          <w:left w:val="nil"/>
          <w:bottom w:val="nil"/>
          <w:right w:val="nil"/>
          <w:between w:val="nil"/>
        </w:pBdr>
        <w:ind w:left="940"/>
        <w:jc w:val="both"/>
        <w:rPr>
          <w:rFonts w:ascii="Arial" w:eastAsia="Arial" w:hAnsi="Arial" w:cs="Arial"/>
          <w:color w:val="000000" w:themeColor="text1"/>
        </w:rPr>
      </w:pPr>
      <w:r w:rsidRPr="07B78134">
        <w:rPr>
          <w:rFonts w:ascii="Arial" w:eastAsia="Arial" w:hAnsi="Arial" w:cs="Arial"/>
          <w:color w:val="000000" w:themeColor="text1"/>
        </w:rPr>
        <w:t xml:space="preserve"> Communication - proactively sharing information, having regular conversations, and ensuring the information available online and through social media is of a good quality and accessible.</w:t>
      </w:r>
    </w:p>
    <w:p w14:paraId="5159E115" w14:textId="071255B3" w:rsidR="00A164EC" w:rsidRDefault="7B3949F4" w:rsidP="07B78134">
      <w:pPr>
        <w:pStyle w:val="ListParagraph"/>
        <w:numPr>
          <w:ilvl w:val="0"/>
          <w:numId w:val="7"/>
        </w:numPr>
        <w:pBdr>
          <w:top w:val="nil"/>
          <w:left w:val="nil"/>
          <w:bottom w:val="nil"/>
          <w:right w:val="nil"/>
          <w:between w:val="nil"/>
        </w:pBdr>
        <w:ind w:left="940"/>
        <w:jc w:val="both"/>
        <w:rPr>
          <w:rFonts w:ascii="Arial" w:eastAsia="Arial" w:hAnsi="Arial" w:cs="Arial"/>
          <w:color w:val="000000" w:themeColor="text1"/>
        </w:rPr>
      </w:pPr>
      <w:r w:rsidRPr="07B78134">
        <w:rPr>
          <w:rFonts w:ascii="Arial" w:eastAsia="Arial" w:hAnsi="Arial" w:cs="Arial"/>
          <w:color w:val="000000" w:themeColor="text1"/>
        </w:rPr>
        <w:t xml:space="preserve"> Enabling - supporting our residents and stakeholders to deliver shared goals.</w:t>
      </w:r>
    </w:p>
    <w:p w14:paraId="7F2C5737" w14:textId="4692D8DE" w:rsidR="00A164EC" w:rsidRDefault="7B3949F4" w:rsidP="07B78134">
      <w:pPr>
        <w:pStyle w:val="ListParagraph"/>
        <w:numPr>
          <w:ilvl w:val="0"/>
          <w:numId w:val="7"/>
        </w:numPr>
        <w:pBdr>
          <w:top w:val="nil"/>
          <w:left w:val="nil"/>
          <w:bottom w:val="nil"/>
          <w:right w:val="nil"/>
          <w:between w:val="nil"/>
        </w:pBdr>
        <w:ind w:left="940"/>
        <w:jc w:val="both"/>
        <w:rPr>
          <w:rFonts w:ascii="Arial" w:eastAsia="Arial" w:hAnsi="Arial" w:cs="Arial"/>
          <w:color w:val="000000" w:themeColor="text1"/>
        </w:rPr>
      </w:pPr>
      <w:r w:rsidRPr="07B78134">
        <w:rPr>
          <w:rFonts w:ascii="Arial" w:eastAsia="Arial" w:hAnsi="Arial" w:cs="Arial"/>
          <w:color w:val="000000" w:themeColor="text1"/>
        </w:rPr>
        <w:t xml:space="preserve"> Clean, green and safe - providing Parks and open spaces that are of a high quality and that people feel safe to use.</w:t>
      </w:r>
    </w:p>
    <w:p w14:paraId="50728B04" w14:textId="4B7FBDAD" w:rsidR="00A164EC" w:rsidRDefault="7B3949F4" w:rsidP="07B78134">
      <w:pPr>
        <w:pStyle w:val="ListParagraph"/>
        <w:numPr>
          <w:ilvl w:val="0"/>
          <w:numId w:val="7"/>
        </w:numPr>
        <w:pBdr>
          <w:top w:val="nil"/>
          <w:left w:val="nil"/>
          <w:bottom w:val="nil"/>
          <w:right w:val="nil"/>
          <w:between w:val="nil"/>
        </w:pBdr>
        <w:ind w:left="940"/>
        <w:jc w:val="both"/>
        <w:rPr>
          <w:rFonts w:ascii="Arial" w:eastAsia="Arial" w:hAnsi="Arial" w:cs="Arial"/>
          <w:color w:val="000000" w:themeColor="text1"/>
        </w:rPr>
      </w:pPr>
      <w:r w:rsidRPr="07B78134">
        <w:rPr>
          <w:rFonts w:ascii="Arial" w:eastAsia="Arial" w:hAnsi="Arial" w:cs="Arial"/>
          <w:color w:val="000000" w:themeColor="text1"/>
        </w:rPr>
        <w:t xml:space="preserve"> Commercial - maximise opportunities to generate income, building on existing good practice, and in turn support the delivery of a good visitor experience.</w:t>
      </w:r>
    </w:p>
    <w:p w14:paraId="03FB58C8" w14:textId="29AF18D5" w:rsidR="00A164EC" w:rsidRDefault="00A164EC" w:rsidP="07B78134">
      <w:pPr>
        <w:rPr>
          <w:color w:val="000000" w:themeColor="text1"/>
        </w:rPr>
      </w:pPr>
    </w:p>
    <w:p w14:paraId="60C05C92" w14:textId="6628B723" w:rsidR="00A164EC" w:rsidRDefault="7B3949F4" w:rsidP="07B78134">
      <w:pPr>
        <w:pBdr>
          <w:top w:val="nil"/>
          <w:left w:val="nil"/>
          <w:bottom w:val="nil"/>
          <w:right w:val="nil"/>
          <w:between w:val="nil"/>
        </w:pBdr>
        <w:shd w:val="clear" w:color="auto" w:fill="FFFFFF" w:themeFill="background1"/>
        <w:jc w:val="both"/>
        <w:rPr>
          <w:rFonts w:ascii="Arial" w:eastAsia="Arial" w:hAnsi="Arial" w:cs="Arial"/>
          <w:color w:val="000000" w:themeColor="text1"/>
        </w:rPr>
      </w:pPr>
      <w:r w:rsidRPr="07B78134">
        <w:rPr>
          <w:rFonts w:ascii="Arial" w:eastAsia="Arial" w:hAnsi="Arial" w:cs="Arial"/>
          <w:color w:val="000000" w:themeColor="text1"/>
        </w:rPr>
        <w:t>The Park Strategy concentrates our future actions around four themes:</w:t>
      </w:r>
    </w:p>
    <w:p w14:paraId="616A43C1" w14:textId="49B83326" w:rsidR="00A164EC" w:rsidRDefault="7B3949F4" w:rsidP="07B78134">
      <w:pPr>
        <w:pBdr>
          <w:top w:val="nil"/>
          <w:left w:val="nil"/>
          <w:bottom w:val="nil"/>
          <w:right w:val="nil"/>
          <w:between w:val="nil"/>
        </w:pBdr>
        <w:shd w:val="clear" w:color="auto" w:fill="FFFFFF" w:themeFill="background1"/>
        <w:jc w:val="both"/>
        <w:rPr>
          <w:color w:val="000000" w:themeColor="text1"/>
        </w:rPr>
      </w:pPr>
      <w:r w:rsidRPr="07B78134">
        <w:rPr>
          <w:color w:val="000000" w:themeColor="text1"/>
        </w:rPr>
        <w:t> </w:t>
      </w:r>
    </w:p>
    <w:p w14:paraId="59571EB1" w14:textId="1CCDA217" w:rsidR="00A164EC" w:rsidRDefault="7B3949F4" w:rsidP="07B78134">
      <w:pPr>
        <w:pStyle w:val="ListParagraph"/>
        <w:numPr>
          <w:ilvl w:val="0"/>
          <w:numId w:val="6"/>
        </w:numPr>
        <w:pBdr>
          <w:top w:val="nil"/>
          <w:left w:val="nil"/>
          <w:bottom w:val="nil"/>
          <w:right w:val="nil"/>
          <w:between w:val="nil"/>
        </w:pBdr>
        <w:ind w:left="940"/>
        <w:jc w:val="both"/>
        <w:rPr>
          <w:rFonts w:ascii="Arial" w:eastAsia="Arial" w:hAnsi="Arial" w:cs="Arial"/>
          <w:color w:val="000000" w:themeColor="text1"/>
        </w:rPr>
      </w:pPr>
      <w:r w:rsidRPr="07B78134">
        <w:rPr>
          <w:rFonts w:ascii="Arial" w:eastAsia="Arial" w:hAnsi="Arial" w:cs="Arial"/>
          <w:color w:val="000000" w:themeColor="text1"/>
        </w:rPr>
        <w:t xml:space="preserve"> Parks at the heart of Neighbourhoods - this is about what there is and where it is, ensuring every community is provided for.</w:t>
      </w:r>
    </w:p>
    <w:p w14:paraId="3DB3846D" w14:textId="2A862D18" w:rsidR="00A164EC" w:rsidRDefault="7B3949F4" w:rsidP="07B78134">
      <w:pPr>
        <w:pStyle w:val="ListParagraph"/>
        <w:numPr>
          <w:ilvl w:val="0"/>
          <w:numId w:val="6"/>
        </w:numPr>
        <w:pBdr>
          <w:top w:val="nil"/>
          <w:left w:val="nil"/>
          <w:bottom w:val="nil"/>
          <w:right w:val="nil"/>
          <w:between w:val="nil"/>
        </w:pBdr>
        <w:ind w:left="940"/>
        <w:jc w:val="both"/>
        <w:rPr>
          <w:rFonts w:ascii="Arial" w:eastAsia="Arial" w:hAnsi="Arial" w:cs="Arial"/>
          <w:color w:val="000000" w:themeColor="text1"/>
        </w:rPr>
      </w:pPr>
      <w:r w:rsidRPr="07B78134">
        <w:rPr>
          <w:rFonts w:ascii="Arial" w:eastAsia="Arial" w:hAnsi="Arial" w:cs="Arial"/>
          <w:color w:val="000000" w:themeColor="text1"/>
        </w:rPr>
        <w:t xml:space="preserve"> Vibrant parks, vibrant communities - this is about what will happen in our parks.</w:t>
      </w:r>
    </w:p>
    <w:p w14:paraId="38884A10" w14:textId="3BA098A8" w:rsidR="00A164EC" w:rsidRDefault="7B3949F4" w:rsidP="07B78134">
      <w:pPr>
        <w:pStyle w:val="ListParagraph"/>
        <w:numPr>
          <w:ilvl w:val="0"/>
          <w:numId w:val="6"/>
        </w:numPr>
        <w:pBdr>
          <w:top w:val="nil"/>
          <w:left w:val="nil"/>
          <w:bottom w:val="nil"/>
          <w:right w:val="nil"/>
          <w:between w:val="nil"/>
        </w:pBdr>
        <w:ind w:left="940"/>
        <w:jc w:val="both"/>
        <w:rPr>
          <w:rFonts w:ascii="Arial" w:eastAsia="Arial" w:hAnsi="Arial" w:cs="Arial"/>
          <w:color w:val="000000" w:themeColor="text1"/>
        </w:rPr>
      </w:pPr>
      <w:r w:rsidRPr="07B78134">
        <w:rPr>
          <w:rFonts w:ascii="Arial" w:eastAsia="Arial" w:hAnsi="Arial" w:cs="Arial"/>
          <w:color w:val="000000" w:themeColor="text1"/>
        </w:rPr>
        <w:t xml:space="preserve"> A Manchester quality standard - this is about looking after our parks.  </w:t>
      </w:r>
    </w:p>
    <w:p w14:paraId="1456886B" w14:textId="0F1DD31E" w:rsidR="00A164EC" w:rsidRDefault="7B3949F4" w:rsidP="07B78134">
      <w:pPr>
        <w:pStyle w:val="ListParagraph"/>
        <w:numPr>
          <w:ilvl w:val="0"/>
          <w:numId w:val="6"/>
        </w:numPr>
        <w:pBdr>
          <w:top w:val="nil"/>
          <w:left w:val="nil"/>
          <w:bottom w:val="nil"/>
          <w:right w:val="nil"/>
          <w:between w:val="nil"/>
        </w:pBdr>
        <w:ind w:left="940"/>
        <w:jc w:val="both"/>
        <w:rPr>
          <w:rFonts w:ascii="Arial" w:eastAsia="Arial" w:hAnsi="Arial" w:cs="Arial"/>
          <w:color w:val="000000" w:themeColor="text1"/>
        </w:rPr>
      </w:pPr>
      <w:r w:rsidRPr="07B78134">
        <w:rPr>
          <w:rFonts w:ascii="Arial" w:eastAsia="Arial" w:hAnsi="Arial" w:cs="Arial"/>
          <w:color w:val="000000" w:themeColor="text1"/>
        </w:rPr>
        <w:lastRenderedPageBreak/>
        <w:t xml:space="preserve"> Productive parks in partnership - this is about the resources needed to make the vision a reality.</w:t>
      </w:r>
    </w:p>
    <w:p w14:paraId="0047F973" w14:textId="632957B1" w:rsidR="00A164EC" w:rsidRDefault="7B3949F4" w:rsidP="07B78134">
      <w:pPr>
        <w:pBdr>
          <w:top w:val="nil"/>
          <w:left w:val="nil"/>
          <w:bottom w:val="nil"/>
          <w:right w:val="nil"/>
          <w:between w:val="nil"/>
        </w:pBdr>
        <w:shd w:val="clear" w:color="auto" w:fill="FFFFFF" w:themeFill="background1"/>
        <w:jc w:val="both"/>
        <w:rPr>
          <w:color w:val="000000" w:themeColor="text1"/>
        </w:rPr>
      </w:pPr>
      <w:r w:rsidRPr="07B78134">
        <w:rPr>
          <w:color w:val="000000" w:themeColor="text1"/>
        </w:rPr>
        <w:t> </w:t>
      </w:r>
    </w:p>
    <w:p w14:paraId="6264871A" w14:textId="2E0504D0" w:rsidR="00A164EC" w:rsidRDefault="7B3949F4" w:rsidP="07B78134">
      <w:pPr>
        <w:pBdr>
          <w:top w:val="nil"/>
          <w:left w:val="nil"/>
          <w:bottom w:val="nil"/>
          <w:right w:val="nil"/>
          <w:between w:val="nil"/>
        </w:pBdr>
        <w:shd w:val="clear" w:color="auto" w:fill="FFFFFF" w:themeFill="background1"/>
        <w:jc w:val="both"/>
        <w:rPr>
          <w:rFonts w:ascii="Arial" w:eastAsia="Arial" w:hAnsi="Arial" w:cs="Arial"/>
          <w:color w:val="000000" w:themeColor="text1"/>
        </w:rPr>
      </w:pPr>
      <w:r w:rsidRPr="07B78134">
        <w:rPr>
          <w:rFonts w:ascii="Arial" w:eastAsia="Arial" w:hAnsi="Arial" w:cs="Arial"/>
          <w:color w:val="000000" w:themeColor="text1"/>
        </w:rPr>
        <w:t xml:space="preserve">The Parks Team need to deal with the challenges of today, whilst ensuring that the foundations are being laid to deliver the actions of the </w:t>
      </w:r>
      <w:bookmarkStart w:id="0" w:name="_Int_lJYap37W"/>
      <w:r w:rsidRPr="07B78134">
        <w:rPr>
          <w:rFonts w:ascii="Arial" w:eastAsia="Arial" w:hAnsi="Arial" w:cs="Arial"/>
          <w:color w:val="000000" w:themeColor="text1"/>
        </w:rPr>
        <w:t>ten year</w:t>
      </w:r>
      <w:bookmarkEnd w:id="0"/>
      <w:r w:rsidRPr="07B78134">
        <w:rPr>
          <w:rFonts w:ascii="Arial" w:eastAsia="Arial" w:hAnsi="Arial" w:cs="Arial"/>
          <w:color w:val="000000" w:themeColor="text1"/>
        </w:rPr>
        <w:t xml:space="preserve"> strategy.</w:t>
      </w:r>
    </w:p>
    <w:p w14:paraId="59C73BC1" w14:textId="40ED09B8" w:rsidR="00A164EC" w:rsidRDefault="00A164EC" w:rsidP="07B78134">
      <w:pPr>
        <w:rPr>
          <w:color w:val="000000" w:themeColor="text1"/>
        </w:rPr>
      </w:pPr>
    </w:p>
    <w:p w14:paraId="6A5E8542" w14:textId="52491374" w:rsidR="00A164EC" w:rsidRDefault="7B3949F4" w:rsidP="07B78134">
      <w:pPr>
        <w:pBdr>
          <w:top w:val="nil"/>
          <w:left w:val="nil"/>
          <w:bottom w:val="nil"/>
          <w:right w:val="nil"/>
          <w:between w:val="nil"/>
        </w:pBdr>
        <w:jc w:val="both"/>
        <w:rPr>
          <w:rFonts w:ascii="Arial" w:eastAsia="Arial" w:hAnsi="Arial" w:cs="Arial"/>
          <w:color w:val="000000" w:themeColor="text1"/>
        </w:rPr>
      </w:pPr>
      <w:r w:rsidRPr="07B78134">
        <w:rPr>
          <w:rFonts w:ascii="Arial" w:eastAsia="Arial" w:hAnsi="Arial" w:cs="Arial"/>
          <w:b/>
          <w:bCs/>
          <w:color w:val="000000" w:themeColor="text1"/>
        </w:rPr>
        <w:t>The Heaton Park Team</w:t>
      </w:r>
    </w:p>
    <w:p w14:paraId="60EF24FB" w14:textId="7C6B52B1" w:rsidR="00A164EC" w:rsidRDefault="00A164EC" w:rsidP="07B78134">
      <w:pPr>
        <w:rPr>
          <w:color w:val="000000" w:themeColor="text1"/>
        </w:rPr>
      </w:pPr>
    </w:p>
    <w:p w14:paraId="7C6D10D3" w14:textId="19C4B7F1"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You will be part of the team that is responsible for the operation of Heaton Park and the delivery of various plans and programmes that seeks to make Heaton Park one of the best visitor destinations in the Northwest. </w:t>
      </w:r>
    </w:p>
    <w:p w14:paraId="41380A99" w14:textId="35D62BE7"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  </w:t>
      </w:r>
    </w:p>
    <w:p w14:paraId="68E4D1E0" w14:textId="346862E2"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This team works closely with the Parks Strategy Team and Project Team to deliver new opportunities for an enhanced visitor experience which have a good rate of return on investment.  There is a strong commercial drive at Heaton Park which through the delivery of major events, creative and exciting engagement activities and a multitude of trading contracts, rely heavily on a good quality of estate management. </w:t>
      </w:r>
    </w:p>
    <w:p w14:paraId="0C6DA6D3" w14:textId="4B8A926D"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  </w:t>
      </w:r>
    </w:p>
    <w:p w14:paraId="5FC9ED16" w14:textId="3BFC7B07" w:rsidR="00A164EC" w:rsidRDefault="7B3949F4" w:rsidP="07B78134">
      <w:pPr>
        <w:rPr>
          <w:rFonts w:ascii="Arial" w:eastAsia="Arial" w:hAnsi="Arial" w:cs="Arial"/>
          <w:color w:val="000000" w:themeColor="text1"/>
        </w:rPr>
      </w:pPr>
      <w:r w:rsidRPr="07B78134">
        <w:rPr>
          <w:rFonts w:ascii="Arial" w:eastAsia="Arial" w:hAnsi="Arial" w:cs="Arial"/>
          <w:color w:val="000000" w:themeColor="text1"/>
        </w:rPr>
        <w:t>This role will be part of the Visitor Experience Team at Heaton Park who are responsible for the delivery of events, venue hire, visitor engagement, volunteering and education programmes.</w:t>
      </w:r>
    </w:p>
    <w:p w14:paraId="0BBE250F" w14:textId="0B751137" w:rsidR="00A164EC" w:rsidRDefault="00A164EC" w:rsidP="07B78134">
      <w:pPr>
        <w:pBdr>
          <w:top w:val="nil"/>
          <w:left w:val="nil"/>
          <w:bottom w:val="nil"/>
          <w:right w:val="nil"/>
          <w:between w:val="nil"/>
        </w:pBdr>
        <w:shd w:val="clear" w:color="auto" w:fill="FFFFFF" w:themeFill="background1"/>
        <w:jc w:val="both"/>
      </w:pPr>
    </w:p>
    <w:p w14:paraId="50D96EAD" w14:textId="7523FB8B" w:rsidR="00A164EC" w:rsidRDefault="0FE79886" w:rsidP="07B78134">
      <w:pPr>
        <w:jc w:val="both"/>
        <w:rPr>
          <w:rFonts w:ascii="Arial" w:eastAsia="Arial" w:hAnsi="Arial" w:cs="Arial"/>
          <w:color w:val="000000" w:themeColor="text1"/>
        </w:rPr>
      </w:pPr>
      <w:r w:rsidRPr="07B78134">
        <w:rPr>
          <w:rFonts w:ascii="Arial" w:eastAsia="Arial" w:hAnsi="Arial" w:cs="Arial"/>
          <w:b/>
          <w:bCs/>
          <w:color w:val="000000" w:themeColor="text1"/>
        </w:rPr>
        <w:t>Venue Hire and Marketing Assistant</w:t>
      </w:r>
    </w:p>
    <w:p w14:paraId="50390B95" w14:textId="4882C5B7" w:rsidR="00A164EC" w:rsidRDefault="00A164EC" w:rsidP="07B78134">
      <w:pPr>
        <w:jc w:val="both"/>
        <w:rPr>
          <w:rFonts w:ascii="Arial" w:eastAsia="Arial" w:hAnsi="Arial" w:cs="Arial"/>
          <w:color w:val="000000" w:themeColor="text1"/>
        </w:rPr>
      </w:pPr>
    </w:p>
    <w:p w14:paraId="177D7C8A" w14:textId="68D49175" w:rsidR="00A164EC" w:rsidRDefault="0FE79886" w:rsidP="07B78134">
      <w:pPr>
        <w:rPr>
          <w:rFonts w:ascii="Arial" w:eastAsia="Arial" w:hAnsi="Arial" w:cs="Arial"/>
          <w:color w:val="000000" w:themeColor="text1"/>
        </w:rPr>
      </w:pPr>
      <w:r w:rsidRPr="07B78134">
        <w:rPr>
          <w:rFonts w:ascii="Arial" w:eastAsia="Arial" w:hAnsi="Arial" w:cs="Arial"/>
          <w:color w:val="000000" w:themeColor="text1"/>
        </w:rPr>
        <w:t xml:space="preserve">This role will </w:t>
      </w:r>
      <w:bookmarkStart w:id="1" w:name="_Int_QJbnjnwC"/>
      <w:r w:rsidRPr="07B78134">
        <w:rPr>
          <w:rFonts w:ascii="Arial" w:eastAsia="Arial" w:hAnsi="Arial" w:cs="Arial"/>
          <w:color w:val="000000" w:themeColor="text1"/>
        </w:rPr>
        <w:t>support</w:t>
      </w:r>
      <w:bookmarkEnd w:id="1"/>
      <w:r w:rsidRPr="07B78134">
        <w:rPr>
          <w:rFonts w:ascii="Arial" w:eastAsia="Arial" w:hAnsi="Arial" w:cs="Arial"/>
          <w:color w:val="000000" w:themeColor="text1"/>
        </w:rPr>
        <w:t xml:space="preserve"> the planning and operational delivery of a varied programme of event activations across Heaton Park.</w:t>
      </w:r>
    </w:p>
    <w:p w14:paraId="5B77C36D" w14:textId="6CB2B690" w:rsidR="00A164EC" w:rsidRDefault="0FE79886" w:rsidP="07B78134">
      <w:pPr>
        <w:rPr>
          <w:rFonts w:ascii="Arial" w:eastAsia="Arial" w:hAnsi="Arial" w:cs="Arial"/>
          <w:color w:val="000000" w:themeColor="text1"/>
        </w:rPr>
      </w:pPr>
      <w:r w:rsidRPr="07B78134">
        <w:rPr>
          <w:rFonts w:ascii="Arial" w:eastAsia="Arial" w:hAnsi="Arial" w:cs="Arial"/>
          <w:b/>
          <w:bCs/>
          <w:color w:val="000000" w:themeColor="text1"/>
        </w:rPr>
        <w:t> </w:t>
      </w:r>
    </w:p>
    <w:p w14:paraId="1AD5E17B" w14:textId="161C6112" w:rsidR="00A164EC" w:rsidRDefault="0FE79886" w:rsidP="07B78134">
      <w:pPr>
        <w:rPr>
          <w:rFonts w:ascii="Arial" w:eastAsia="Arial" w:hAnsi="Arial" w:cs="Arial"/>
          <w:color w:val="000000" w:themeColor="text1"/>
        </w:rPr>
      </w:pPr>
      <w:r w:rsidRPr="07B78134">
        <w:rPr>
          <w:rFonts w:ascii="Arial" w:eastAsia="Arial" w:hAnsi="Arial" w:cs="Arial"/>
          <w:color w:val="000000" w:themeColor="text1"/>
        </w:rPr>
        <w:t>They will:  </w:t>
      </w:r>
    </w:p>
    <w:p w14:paraId="29B0ABA9" w14:textId="4EEDAAA1" w:rsidR="00A164EC" w:rsidRDefault="0FE79886" w:rsidP="07B78134">
      <w:pPr>
        <w:rPr>
          <w:rFonts w:ascii="Arial" w:eastAsia="Arial" w:hAnsi="Arial" w:cs="Arial"/>
          <w:color w:val="000000" w:themeColor="text1"/>
        </w:rPr>
      </w:pPr>
      <w:r w:rsidRPr="07B78134">
        <w:rPr>
          <w:rFonts w:ascii="Arial" w:eastAsia="Arial" w:hAnsi="Arial" w:cs="Arial"/>
          <w:color w:val="000000" w:themeColor="text1"/>
        </w:rPr>
        <w:t> </w:t>
      </w:r>
    </w:p>
    <w:p w14:paraId="449EE1EA" w14:textId="42AB9666" w:rsidR="00A164EC" w:rsidRDefault="0FE79886" w:rsidP="07B78134">
      <w:pPr>
        <w:pStyle w:val="ListParagraph"/>
        <w:numPr>
          <w:ilvl w:val="0"/>
          <w:numId w:val="5"/>
        </w:numPr>
        <w:rPr>
          <w:rFonts w:ascii="Arial" w:eastAsia="Arial" w:hAnsi="Arial" w:cs="Arial"/>
          <w:color w:val="000000" w:themeColor="text1"/>
        </w:rPr>
      </w:pPr>
      <w:r w:rsidRPr="07B78134">
        <w:rPr>
          <w:rFonts w:ascii="Arial" w:eastAsia="Arial" w:hAnsi="Arial" w:cs="Arial"/>
          <w:color w:val="000000" w:themeColor="text1"/>
        </w:rPr>
        <w:t xml:space="preserve">Support the Venue Hire and Marketing Coordinator to deliver a full and varied range of commercially viable and high-quality external event bookings, filming and photography requests and brand activations across the site. </w:t>
      </w:r>
    </w:p>
    <w:p w14:paraId="02B91DF7" w14:textId="125841BF" w:rsidR="00A164EC" w:rsidRDefault="0FE79886" w:rsidP="07B78134">
      <w:pPr>
        <w:pStyle w:val="ListParagraph"/>
        <w:numPr>
          <w:ilvl w:val="0"/>
          <w:numId w:val="5"/>
        </w:numPr>
        <w:rPr>
          <w:rFonts w:ascii="Arial" w:eastAsia="Arial" w:hAnsi="Arial" w:cs="Arial"/>
          <w:color w:val="000000" w:themeColor="text1"/>
        </w:rPr>
      </w:pPr>
      <w:r w:rsidRPr="07B78134">
        <w:rPr>
          <w:rFonts w:ascii="Arial" w:eastAsia="Arial" w:hAnsi="Arial" w:cs="Arial"/>
          <w:color w:val="000000" w:themeColor="text1"/>
        </w:rPr>
        <w:t xml:space="preserve">Work in partnership with </w:t>
      </w:r>
      <w:r w:rsidR="67558C4A" w:rsidRPr="07B78134">
        <w:rPr>
          <w:rFonts w:ascii="Arial" w:eastAsia="Arial" w:hAnsi="Arial" w:cs="Arial"/>
          <w:color w:val="000000" w:themeColor="text1"/>
        </w:rPr>
        <w:t>in</w:t>
      </w:r>
      <w:r w:rsidRPr="07B78134">
        <w:rPr>
          <w:rFonts w:ascii="Arial" w:eastAsia="Arial" w:hAnsi="Arial" w:cs="Arial"/>
          <w:color w:val="000000" w:themeColor="text1"/>
        </w:rPr>
        <w:t xml:space="preserve">ternal </w:t>
      </w:r>
      <w:r w:rsidR="67558C4A" w:rsidRPr="07B78134">
        <w:rPr>
          <w:rFonts w:ascii="Arial" w:eastAsia="Arial" w:hAnsi="Arial" w:cs="Arial"/>
          <w:color w:val="000000" w:themeColor="text1"/>
        </w:rPr>
        <w:t xml:space="preserve">stakeholders and external </w:t>
      </w:r>
      <w:r w:rsidRPr="07B78134">
        <w:rPr>
          <w:rFonts w:ascii="Arial" w:eastAsia="Arial" w:hAnsi="Arial" w:cs="Arial"/>
          <w:color w:val="000000" w:themeColor="text1"/>
        </w:rPr>
        <w:t xml:space="preserve">organisations to ensure all </w:t>
      </w:r>
      <w:r w:rsidR="26C27AC1" w:rsidRPr="07B78134">
        <w:rPr>
          <w:rFonts w:ascii="Arial" w:eastAsia="Arial" w:hAnsi="Arial" w:cs="Arial"/>
          <w:color w:val="000000" w:themeColor="text1"/>
        </w:rPr>
        <w:t>documentation is received and approved in line with our procedures and in good time prior to the start of all activity.</w:t>
      </w:r>
    </w:p>
    <w:p w14:paraId="575B6D1D" w14:textId="01C854A8" w:rsidR="00A164EC" w:rsidRDefault="2A459F9E" w:rsidP="07B78134">
      <w:pPr>
        <w:pStyle w:val="ListParagraph"/>
        <w:numPr>
          <w:ilvl w:val="0"/>
          <w:numId w:val="5"/>
        </w:numPr>
        <w:rPr>
          <w:rFonts w:ascii="Arial" w:eastAsia="Arial" w:hAnsi="Arial" w:cs="Arial"/>
          <w:color w:val="000000" w:themeColor="text1"/>
        </w:rPr>
      </w:pPr>
      <w:r w:rsidRPr="07B78134">
        <w:rPr>
          <w:rFonts w:ascii="Arial" w:eastAsia="Arial" w:hAnsi="Arial" w:cs="Arial"/>
          <w:color w:val="000000" w:themeColor="text1"/>
        </w:rPr>
        <w:t xml:space="preserve">Support the Venue Hire and Marketing Coordinator </w:t>
      </w:r>
      <w:r w:rsidR="01C38981" w:rsidRPr="07B78134">
        <w:rPr>
          <w:rFonts w:ascii="Arial" w:eastAsia="Arial" w:hAnsi="Arial" w:cs="Arial"/>
          <w:color w:val="000000" w:themeColor="text1"/>
        </w:rPr>
        <w:t>with marketing Heaton Park, including working with social media or supporting press or web-based campaigns.</w:t>
      </w:r>
    </w:p>
    <w:p w14:paraId="05B04258" w14:textId="6EFB3C37" w:rsidR="00A164EC" w:rsidRDefault="00A164EC" w:rsidP="07B78134">
      <w:pPr>
        <w:rPr>
          <w:rFonts w:ascii="Arial" w:eastAsia="Arial" w:hAnsi="Arial" w:cs="Arial"/>
          <w:b/>
          <w:bCs/>
          <w:u w:val="single"/>
        </w:rPr>
      </w:pPr>
    </w:p>
    <w:p w14:paraId="189F9379" w14:textId="37D19990" w:rsidR="00A164EC" w:rsidRDefault="00A164EC" w:rsidP="07B78134">
      <w:pPr>
        <w:rPr>
          <w:rFonts w:ascii="Arial" w:eastAsia="Arial" w:hAnsi="Arial" w:cs="Arial"/>
          <w:b/>
          <w:bCs/>
          <w:u w:val="single"/>
        </w:rPr>
      </w:pPr>
    </w:p>
    <w:p w14:paraId="32DD9DCD" w14:textId="77777777" w:rsidR="003822B0" w:rsidRDefault="003822B0" w:rsidP="07B78134">
      <w:pPr>
        <w:rPr>
          <w:rFonts w:ascii="Arial" w:eastAsia="Arial" w:hAnsi="Arial" w:cs="Arial"/>
          <w:b/>
          <w:bCs/>
          <w:u w:val="single"/>
        </w:rPr>
      </w:pPr>
    </w:p>
    <w:p w14:paraId="1F5476D3" w14:textId="77777777" w:rsidR="003822B0" w:rsidRDefault="003822B0" w:rsidP="07B78134">
      <w:pPr>
        <w:rPr>
          <w:rFonts w:ascii="Arial" w:eastAsia="Arial" w:hAnsi="Arial" w:cs="Arial"/>
          <w:b/>
          <w:bCs/>
          <w:u w:val="single"/>
        </w:rPr>
      </w:pPr>
    </w:p>
    <w:p w14:paraId="1188FCD4" w14:textId="77777777" w:rsidR="003822B0" w:rsidRDefault="003822B0" w:rsidP="07B78134">
      <w:pPr>
        <w:rPr>
          <w:rFonts w:ascii="Arial" w:eastAsia="Arial" w:hAnsi="Arial" w:cs="Arial"/>
          <w:b/>
          <w:bCs/>
          <w:u w:val="single"/>
        </w:rPr>
      </w:pPr>
    </w:p>
    <w:p w14:paraId="013ACA39" w14:textId="77777777" w:rsidR="003822B0" w:rsidRDefault="003822B0" w:rsidP="07B78134">
      <w:pPr>
        <w:rPr>
          <w:rFonts w:ascii="Arial" w:eastAsia="Arial" w:hAnsi="Arial" w:cs="Arial"/>
          <w:b/>
          <w:bCs/>
          <w:u w:val="single"/>
        </w:rPr>
      </w:pPr>
    </w:p>
    <w:p w14:paraId="2BA08FE4" w14:textId="77777777" w:rsidR="003822B0" w:rsidRDefault="003822B0" w:rsidP="07B78134">
      <w:pPr>
        <w:rPr>
          <w:rFonts w:ascii="Arial" w:eastAsia="Arial" w:hAnsi="Arial" w:cs="Arial"/>
          <w:b/>
          <w:bCs/>
          <w:u w:val="single"/>
        </w:rPr>
      </w:pPr>
    </w:p>
    <w:p w14:paraId="6CC782B8" w14:textId="77777777" w:rsidR="003822B0" w:rsidRDefault="003822B0" w:rsidP="07B78134">
      <w:pPr>
        <w:rPr>
          <w:rFonts w:ascii="Arial" w:eastAsia="Arial" w:hAnsi="Arial" w:cs="Arial"/>
          <w:b/>
          <w:bCs/>
          <w:u w:val="single"/>
        </w:rPr>
      </w:pPr>
    </w:p>
    <w:p w14:paraId="2EFE0563" w14:textId="77777777" w:rsidR="003822B0" w:rsidRDefault="003822B0" w:rsidP="07B78134">
      <w:pPr>
        <w:rPr>
          <w:rFonts w:ascii="Arial" w:eastAsia="Arial" w:hAnsi="Arial" w:cs="Arial"/>
          <w:b/>
          <w:bCs/>
          <w:u w:val="single"/>
        </w:rPr>
      </w:pPr>
    </w:p>
    <w:p w14:paraId="39D5D654" w14:textId="77777777" w:rsidR="003822B0" w:rsidRDefault="003822B0" w:rsidP="07B78134">
      <w:pPr>
        <w:rPr>
          <w:rFonts w:ascii="Arial" w:eastAsia="Arial" w:hAnsi="Arial" w:cs="Arial"/>
          <w:b/>
          <w:bCs/>
          <w:u w:val="single"/>
        </w:rPr>
      </w:pPr>
    </w:p>
    <w:p w14:paraId="2AD59680" w14:textId="77777777" w:rsidR="003822B0" w:rsidRDefault="003822B0" w:rsidP="07B78134">
      <w:pPr>
        <w:rPr>
          <w:rFonts w:ascii="Arial" w:eastAsia="Arial" w:hAnsi="Arial" w:cs="Arial"/>
          <w:b/>
          <w:bCs/>
          <w:u w:val="single"/>
        </w:rPr>
      </w:pPr>
    </w:p>
    <w:p w14:paraId="7101B8EC" w14:textId="77777777" w:rsidR="003822B0" w:rsidRDefault="003822B0" w:rsidP="07B78134">
      <w:pPr>
        <w:rPr>
          <w:rFonts w:ascii="Arial" w:eastAsia="Arial" w:hAnsi="Arial" w:cs="Arial"/>
          <w:b/>
          <w:bCs/>
          <w:u w:val="single"/>
        </w:rPr>
      </w:pPr>
    </w:p>
    <w:p w14:paraId="70ADEAC3" w14:textId="77777777" w:rsidR="003822B0" w:rsidRDefault="003822B0" w:rsidP="07B78134">
      <w:pPr>
        <w:rPr>
          <w:rFonts w:ascii="Arial" w:eastAsia="Arial" w:hAnsi="Arial" w:cs="Arial"/>
          <w:b/>
          <w:bCs/>
          <w:u w:val="single"/>
        </w:rPr>
      </w:pPr>
    </w:p>
    <w:p w14:paraId="2BC7B6F0" w14:textId="6A203569" w:rsidR="00A164EC" w:rsidRDefault="00887AF6" w:rsidP="07B78134">
      <w:pPr>
        <w:rPr>
          <w:rFonts w:ascii="Arial" w:eastAsia="Arial" w:hAnsi="Arial" w:cs="Arial"/>
          <w:u w:val="single"/>
        </w:rPr>
      </w:pPr>
      <w:r w:rsidRPr="07B78134">
        <w:rPr>
          <w:rFonts w:ascii="Arial" w:eastAsia="Arial" w:hAnsi="Arial" w:cs="Arial"/>
          <w:b/>
          <w:bCs/>
          <w:u w:val="single"/>
        </w:rPr>
        <w:lastRenderedPageBreak/>
        <w:t>Key Behaviours, Skills and Technical Requirements</w:t>
      </w:r>
    </w:p>
    <w:p w14:paraId="1FC39945" w14:textId="77777777" w:rsidR="00A164EC" w:rsidRDefault="00A164EC">
      <w:pPr>
        <w:rPr>
          <w:rFonts w:ascii="Arial" w:eastAsia="Arial" w:hAnsi="Arial" w:cs="Arial"/>
        </w:rPr>
      </w:pPr>
    </w:p>
    <w:p w14:paraId="25881AD1" w14:textId="3CC5084A" w:rsidR="0820630F" w:rsidRDefault="0820630F" w:rsidP="07B78134">
      <w:pPr>
        <w:pBdr>
          <w:top w:val="single" w:sz="4" w:space="1" w:color="000000"/>
          <w:left w:val="single" w:sz="4" w:space="4" w:color="000000"/>
          <w:bottom w:val="single" w:sz="4" w:space="1" w:color="000000"/>
          <w:right w:val="single" w:sz="4" w:space="4" w:color="000000"/>
        </w:pBdr>
        <w:shd w:val="clear" w:color="auto" w:fill="FFFF00"/>
        <w:spacing w:line="259" w:lineRule="auto"/>
      </w:pPr>
      <w:r w:rsidRPr="07B78134">
        <w:rPr>
          <w:rFonts w:ascii="Arial" w:eastAsia="Arial" w:hAnsi="Arial" w:cs="Arial"/>
          <w:b/>
          <w:bCs/>
        </w:rPr>
        <w:t>Our Manchester Behaviours</w:t>
      </w:r>
    </w:p>
    <w:p w14:paraId="067E11E1" w14:textId="0837C38E" w:rsidR="0820630F" w:rsidRDefault="0820630F" w:rsidP="07B78134">
      <w:pPr>
        <w:pStyle w:val="ListParagraph"/>
        <w:numPr>
          <w:ilvl w:val="0"/>
          <w:numId w:val="3"/>
        </w:numPr>
        <w:shd w:val="clear" w:color="auto" w:fill="FFFFFF" w:themeFill="background1"/>
        <w:spacing w:beforeAutospacing="1" w:afterAutospacing="1"/>
        <w:rPr>
          <w:rFonts w:ascii="Arial" w:eastAsia="Arial" w:hAnsi="Arial" w:cs="Arial"/>
          <w:color w:val="222222"/>
        </w:rPr>
      </w:pPr>
      <w:r w:rsidRPr="07B78134">
        <w:rPr>
          <w:rFonts w:ascii="Arial" w:eastAsia="Arial" w:hAnsi="Arial" w:cs="Arial"/>
          <w:color w:val="222222"/>
        </w:rPr>
        <w:t>We are proud and passionate about Manchester</w:t>
      </w:r>
    </w:p>
    <w:p w14:paraId="64DCCDD2" w14:textId="5BE38207" w:rsidR="0820630F" w:rsidRDefault="0820630F" w:rsidP="07B78134">
      <w:pPr>
        <w:pStyle w:val="ListParagraph"/>
        <w:widowControl w:val="0"/>
        <w:numPr>
          <w:ilvl w:val="0"/>
          <w:numId w:val="3"/>
        </w:numPr>
        <w:rPr>
          <w:rFonts w:ascii="Arial" w:eastAsia="Arial" w:hAnsi="Arial" w:cs="Arial"/>
          <w:color w:val="000000" w:themeColor="text1"/>
        </w:rPr>
      </w:pPr>
      <w:r w:rsidRPr="07B78134">
        <w:rPr>
          <w:rFonts w:ascii="Arial" w:eastAsia="Arial" w:hAnsi="Arial" w:cs="Arial"/>
          <w:color w:val="000000" w:themeColor="text1"/>
        </w:rPr>
        <w:t xml:space="preserve">We take time to listen and understand </w:t>
      </w:r>
    </w:p>
    <w:p w14:paraId="76FE73DC" w14:textId="5C4956B9" w:rsidR="0820630F" w:rsidRDefault="0820630F" w:rsidP="07B78134">
      <w:pPr>
        <w:pStyle w:val="ListParagraph"/>
        <w:widowControl w:val="0"/>
        <w:numPr>
          <w:ilvl w:val="0"/>
          <w:numId w:val="3"/>
        </w:numPr>
        <w:rPr>
          <w:rFonts w:ascii="Arial" w:eastAsia="Arial" w:hAnsi="Arial" w:cs="Arial"/>
          <w:color w:val="000000" w:themeColor="text1"/>
        </w:rPr>
      </w:pPr>
      <w:r w:rsidRPr="07B78134">
        <w:rPr>
          <w:rFonts w:ascii="Arial" w:eastAsia="Arial" w:hAnsi="Arial" w:cs="Arial"/>
          <w:color w:val="000000" w:themeColor="text1"/>
        </w:rPr>
        <w:t xml:space="preserve">We ‘own it’ and we’re not afraid to try new things  </w:t>
      </w:r>
    </w:p>
    <w:p w14:paraId="5F92785E" w14:textId="441F9B93" w:rsidR="0820630F" w:rsidRDefault="0820630F" w:rsidP="07B78134">
      <w:pPr>
        <w:pStyle w:val="ListParagraph"/>
        <w:widowControl w:val="0"/>
        <w:numPr>
          <w:ilvl w:val="0"/>
          <w:numId w:val="3"/>
        </w:numPr>
        <w:rPr>
          <w:rFonts w:ascii="Arial" w:eastAsia="Arial" w:hAnsi="Arial" w:cs="Arial"/>
          <w:color w:val="000000" w:themeColor="text1"/>
        </w:rPr>
      </w:pPr>
      <w:r w:rsidRPr="07B78134">
        <w:rPr>
          <w:rFonts w:ascii="Arial" w:eastAsia="Arial" w:hAnsi="Arial" w:cs="Arial"/>
          <w:color w:val="000000" w:themeColor="text1"/>
        </w:rPr>
        <w:t>We work together and trust each other</w:t>
      </w:r>
    </w:p>
    <w:p w14:paraId="2638DC34" w14:textId="5917AB38" w:rsidR="0820630F" w:rsidRDefault="0820630F" w:rsidP="07B78134">
      <w:pPr>
        <w:pStyle w:val="ListParagraph"/>
        <w:widowControl w:val="0"/>
        <w:numPr>
          <w:ilvl w:val="0"/>
          <w:numId w:val="3"/>
        </w:numPr>
        <w:rPr>
          <w:rFonts w:ascii="Arial" w:eastAsia="Arial" w:hAnsi="Arial" w:cs="Arial"/>
          <w:color w:val="000000" w:themeColor="text1"/>
        </w:rPr>
      </w:pPr>
      <w:r w:rsidRPr="07B78134">
        <w:rPr>
          <w:rFonts w:ascii="Arial" w:eastAsia="Arial" w:hAnsi="Arial" w:cs="Arial"/>
          <w:color w:val="000000" w:themeColor="text1"/>
        </w:rPr>
        <w:t>We show that we value our differences and treat people fairly</w:t>
      </w:r>
    </w:p>
    <w:p w14:paraId="3E18FE38" w14:textId="403A6E60" w:rsidR="07B78134" w:rsidRDefault="07B78134" w:rsidP="07B78134">
      <w:pPr>
        <w:rPr>
          <w:rFonts w:ascii="Arial" w:eastAsia="Arial" w:hAnsi="Arial" w:cs="Arial"/>
        </w:rPr>
      </w:pPr>
    </w:p>
    <w:p w14:paraId="0F8A2126" w14:textId="77777777" w:rsidR="00A164EC" w:rsidRDefault="00887AF6">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Generic Skills</w:t>
      </w:r>
    </w:p>
    <w:p w14:paraId="5997CC1D" w14:textId="77777777" w:rsidR="00A164EC" w:rsidRDefault="00A164EC">
      <w:pPr>
        <w:rPr>
          <w:rFonts w:ascii="Arial" w:eastAsia="Arial" w:hAnsi="Arial" w:cs="Arial"/>
        </w:rPr>
      </w:pPr>
    </w:p>
    <w:p w14:paraId="799E9F43" w14:textId="0C2AFED4" w:rsidR="00A164EC" w:rsidRDefault="00887AF6">
      <w:pPr>
        <w:numPr>
          <w:ilvl w:val="0"/>
          <w:numId w:val="9"/>
        </w:numPr>
      </w:pPr>
      <w:r w:rsidRPr="07B78134">
        <w:rPr>
          <w:rFonts w:ascii="Arial" w:eastAsia="Arial" w:hAnsi="Arial" w:cs="Arial"/>
          <w:b/>
          <w:bCs/>
        </w:rPr>
        <w:t>Communication:</w:t>
      </w:r>
      <w:r w:rsidRPr="07B78134">
        <w:rPr>
          <w:rFonts w:ascii="Arial" w:eastAsia="Arial" w:hAnsi="Arial" w:cs="Arial"/>
        </w:rPr>
        <w:t xml:space="preserve"> Good literacy and numeracy skills to undertake calculations and produce letters and other documentation.</w:t>
      </w:r>
    </w:p>
    <w:p w14:paraId="49D65F1B" w14:textId="13447304" w:rsidR="00A164EC" w:rsidRDefault="00887AF6" w:rsidP="07B78134">
      <w:pPr>
        <w:numPr>
          <w:ilvl w:val="0"/>
          <w:numId w:val="9"/>
        </w:numPr>
        <w:rPr>
          <w:rFonts w:ascii="Arial" w:eastAsia="Arial" w:hAnsi="Arial" w:cs="Arial"/>
        </w:rPr>
      </w:pPr>
      <w:r w:rsidRPr="07B78134">
        <w:rPr>
          <w:rFonts w:ascii="Arial" w:eastAsia="Arial" w:hAnsi="Arial" w:cs="Arial"/>
          <w:b/>
          <w:bCs/>
        </w:rPr>
        <w:t xml:space="preserve">Analytical: </w:t>
      </w:r>
      <w:r w:rsidR="7FE56484" w:rsidRPr="07B78134">
        <w:rPr>
          <w:rFonts w:ascii="Arial" w:eastAsia="Arial" w:hAnsi="Arial" w:cs="Arial"/>
        </w:rPr>
        <w:t>Able to identify potential problems or errors when considering responses to situations or probe to establish the true position before considering action or advice</w:t>
      </w:r>
      <w:r w:rsidR="39653D33" w:rsidRPr="07B78134">
        <w:rPr>
          <w:rFonts w:ascii="Arial" w:eastAsia="Arial" w:hAnsi="Arial" w:cs="Arial"/>
        </w:rPr>
        <w:t>.</w:t>
      </w:r>
    </w:p>
    <w:p w14:paraId="414735BF" w14:textId="022DAFA3" w:rsidR="00A164EC" w:rsidRDefault="00887AF6" w:rsidP="07B78134">
      <w:pPr>
        <w:numPr>
          <w:ilvl w:val="0"/>
          <w:numId w:val="9"/>
        </w:numPr>
        <w:rPr>
          <w:rFonts w:ascii="Arial" w:eastAsia="Arial" w:hAnsi="Arial" w:cs="Arial"/>
        </w:rPr>
      </w:pPr>
      <w:r w:rsidRPr="07B78134">
        <w:rPr>
          <w:rFonts w:ascii="Arial" w:eastAsia="Arial" w:hAnsi="Arial" w:cs="Arial"/>
          <w:b/>
          <w:bCs/>
        </w:rPr>
        <w:t xml:space="preserve">Planning and Organisation: </w:t>
      </w:r>
      <w:r w:rsidR="404FCE5B" w:rsidRPr="07B78134">
        <w:rPr>
          <w:rFonts w:ascii="Arial" w:eastAsia="Arial" w:hAnsi="Arial" w:cs="Arial"/>
        </w:rPr>
        <w:t>Provides work on time and to required standard and is capable of prioritising own workload in order to meet deadlines.</w:t>
      </w:r>
    </w:p>
    <w:p w14:paraId="381F0F54" w14:textId="0B510E2B" w:rsidR="00A164EC" w:rsidRDefault="00887AF6">
      <w:pPr>
        <w:numPr>
          <w:ilvl w:val="0"/>
          <w:numId w:val="9"/>
        </w:numPr>
      </w:pPr>
      <w:r w:rsidRPr="07B78134">
        <w:rPr>
          <w:rFonts w:ascii="Arial" w:eastAsia="Arial" w:hAnsi="Arial" w:cs="Arial"/>
          <w:b/>
          <w:bCs/>
        </w:rPr>
        <w:t>Problem Solving and Decision Making:</w:t>
      </w:r>
      <w:r w:rsidRPr="07B78134">
        <w:rPr>
          <w:rFonts w:ascii="Arial" w:eastAsia="Arial" w:hAnsi="Arial" w:cs="Arial"/>
        </w:rPr>
        <w:t xml:space="preserve"> </w:t>
      </w:r>
      <w:r w:rsidR="0FA4D8CF" w:rsidRPr="07B78134">
        <w:rPr>
          <w:rFonts w:ascii="Arial" w:eastAsia="Arial" w:hAnsi="Arial" w:cs="Arial"/>
        </w:rPr>
        <w:t>Ability to interpret basic rules and guidelines in order to resolve queries</w:t>
      </w:r>
      <w:r w:rsidR="6D6320A2" w:rsidRPr="07B78134">
        <w:rPr>
          <w:rFonts w:ascii="Arial" w:eastAsia="Arial" w:hAnsi="Arial" w:cs="Arial"/>
        </w:rPr>
        <w:t>.</w:t>
      </w:r>
    </w:p>
    <w:p w14:paraId="33BE24B5" w14:textId="0C5A8BDB" w:rsidR="00A164EC" w:rsidRDefault="0FA4D8CF">
      <w:pPr>
        <w:numPr>
          <w:ilvl w:val="0"/>
          <w:numId w:val="9"/>
        </w:numPr>
      </w:pPr>
      <w:r w:rsidRPr="07B78134">
        <w:rPr>
          <w:rFonts w:ascii="Arial" w:eastAsia="Arial" w:hAnsi="Arial" w:cs="Arial"/>
          <w:b/>
          <w:bCs/>
        </w:rPr>
        <w:t>Administr</w:t>
      </w:r>
      <w:r w:rsidR="00887AF6" w:rsidRPr="07B78134">
        <w:rPr>
          <w:rFonts w:ascii="Arial" w:eastAsia="Arial" w:hAnsi="Arial" w:cs="Arial"/>
          <w:b/>
          <w:bCs/>
        </w:rPr>
        <w:t xml:space="preserve">ative: </w:t>
      </w:r>
      <w:r w:rsidR="7A9FD35B" w:rsidRPr="07B78134">
        <w:rPr>
          <w:rFonts w:ascii="Arial" w:eastAsia="Arial" w:hAnsi="Arial" w:cs="Arial"/>
        </w:rPr>
        <w:t>Ability to use and accurately maintain effective administration systems in a rapidly changing environment</w:t>
      </w:r>
      <w:r w:rsidR="7C42DF4D" w:rsidRPr="07B78134">
        <w:rPr>
          <w:rFonts w:ascii="Arial" w:eastAsia="Arial" w:hAnsi="Arial" w:cs="Arial"/>
        </w:rPr>
        <w:t>.</w:t>
      </w:r>
    </w:p>
    <w:p w14:paraId="6EA7DA23" w14:textId="2826A396" w:rsidR="00A164EC" w:rsidRDefault="0AEA72FB">
      <w:pPr>
        <w:numPr>
          <w:ilvl w:val="0"/>
          <w:numId w:val="9"/>
        </w:numPr>
      </w:pPr>
      <w:r w:rsidRPr="07B78134">
        <w:rPr>
          <w:rFonts w:ascii="Arial" w:eastAsia="Arial" w:hAnsi="Arial" w:cs="Arial"/>
          <w:b/>
          <w:bCs/>
        </w:rPr>
        <w:t>Financial</w:t>
      </w:r>
      <w:r w:rsidR="00887AF6" w:rsidRPr="07B78134">
        <w:rPr>
          <w:rFonts w:ascii="Arial" w:eastAsia="Arial" w:hAnsi="Arial" w:cs="Arial"/>
          <w:b/>
          <w:bCs/>
        </w:rPr>
        <w:t xml:space="preserve">: </w:t>
      </w:r>
      <w:r w:rsidR="2D5B9F0C" w:rsidRPr="07B78134">
        <w:rPr>
          <w:rFonts w:ascii="Arial" w:eastAsia="Arial" w:hAnsi="Arial" w:cs="Arial"/>
        </w:rPr>
        <w:t>Numeracy and accuracy skills to collate information and keep accurate and reliable records to help with the monitoring and reviewing of financial resources and monitoring procedures.</w:t>
      </w:r>
    </w:p>
    <w:p w14:paraId="2AD6CB61" w14:textId="5408ACE4" w:rsidR="00A164EC" w:rsidRDefault="00887AF6">
      <w:pPr>
        <w:numPr>
          <w:ilvl w:val="0"/>
          <w:numId w:val="9"/>
        </w:numPr>
      </w:pPr>
      <w:r w:rsidRPr="07B78134">
        <w:rPr>
          <w:rFonts w:ascii="Arial" w:eastAsia="Arial" w:hAnsi="Arial" w:cs="Arial"/>
          <w:b/>
          <w:bCs/>
        </w:rPr>
        <w:t xml:space="preserve">ICT: </w:t>
      </w:r>
      <w:r w:rsidR="06C76B21" w:rsidRPr="07B78134">
        <w:rPr>
          <w:rFonts w:ascii="Arial" w:eastAsia="Arial" w:hAnsi="Arial" w:cs="Arial"/>
        </w:rPr>
        <w:t>Ability to use multiple applications, systems and associated software packages.</w:t>
      </w:r>
    </w:p>
    <w:p w14:paraId="110FFD37" w14:textId="77777777" w:rsidR="00A164EC" w:rsidRDefault="00A164EC">
      <w:pPr>
        <w:ind w:left="360"/>
        <w:rPr>
          <w:rFonts w:ascii="Arial" w:eastAsia="Arial" w:hAnsi="Arial" w:cs="Arial"/>
        </w:rPr>
      </w:pPr>
    </w:p>
    <w:p w14:paraId="7B35F995" w14:textId="77777777" w:rsidR="00A164EC" w:rsidRDefault="00887AF6">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 xml:space="preserve">Technical requirements (Role Specific) </w:t>
      </w:r>
    </w:p>
    <w:p w14:paraId="6B699379" w14:textId="77777777" w:rsidR="00A164EC" w:rsidRDefault="00A164EC"/>
    <w:p w14:paraId="13C8591E" w14:textId="324E68A0" w:rsidR="00A164EC" w:rsidRDefault="61BF0481" w:rsidP="07B78134">
      <w:pPr>
        <w:pStyle w:val="ListParagraph"/>
        <w:numPr>
          <w:ilvl w:val="0"/>
          <w:numId w:val="1"/>
        </w:numPr>
        <w:rPr>
          <w:rFonts w:ascii="Arial" w:eastAsia="Arial" w:hAnsi="Arial" w:cs="Arial"/>
          <w:color w:val="000000" w:themeColor="text1"/>
        </w:rPr>
      </w:pPr>
      <w:r w:rsidRPr="07B78134">
        <w:rPr>
          <w:rFonts w:ascii="Arial" w:eastAsia="Arial" w:hAnsi="Arial" w:cs="Arial"/>
          <w:color w:val="000000" w:themeColor="text1"/>
        </w:rPr>
        <w:t xml:space="preserve">Must be willing to apply for an Enhanced DBS check. </w:t>
      </w:r>
    </w:p>
    <w:p w14:paraId="2D4D5D82" w14:textId="43DC6073" w:rsidR="00A164EC" w:rsidRDefault="61BF0481" w:rsidP="07B78134">
      <w:pPr>
        <w:pStyle w:val="ListParagraph"/>
        <w:numPr>
          <w:ilvl w:val="0"/>
          <w:numId w:val="1"/>
        </w:numPr>
        <w:spacing w:line="259" w:lineRule="auto"/>
        <w:rPr>
          <w:rFonts w:ascii="Arial" w:eastAsia="Arial" w:hAnsi="Arial" w:cs="Arial"/>
          <w:color w:val="000000" w:themeColor="text1"/>
        </w:rPr>
      </w:pPr>
      <w:r w:rsidRPr="07B78134">
        <w:rPr>
          <w:rFonts w:ascii="Arial" w:eastAsia="Arial" w:hAnsi="Arial" w:cs="Arial"/>
          <w:color w:val="000000" w:themeColor="text1"/>
        </w:rPr>
        <w:t>Have the flexibility to work unsocial hours, including events and weekends, to meet the needs of the service which attracts a 6.7% flexibility payment.</w:t>
      </w:r>
    </w:p>
    <w:p w14:paraId="3FE9F23F" w14:textId="3D731675" w:rsidR="00A164EC" w:rsidRDefault="00A164EC">
      <w:pPr>
        <w:rPr>
          <w:rFonts w:ascii="Arial" w:eastAsia="Arial" w:hAnsi="Arial" w:cs="Arial"/>
        </w:rPr>
      </w:pPr>
    </w:p>
    <w:p w14:paraId="1F72F646" w14:textId="77777777" w:rsidR="00A164EC" w:rsidRDefault="00A164EC">
      <w:pPr>
        <w:rPr>
          <w:rFonts w:ascii="Arial" w:eastAsia="Arial" w:hAnsi="Arial" w:cs="Arial"/>
        </w:rPr>
      </w:pPr>
    </w:p>
    <w:sectPr w:rsidR="00A164EC">
      <w:headerReference w:type="default" r:id="rId7"/>
      <w:pgSz w:w="11906" w:h="16838"/>
      <w:pgMar w:top="1077" w:right="1077" w:bottom="1077"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9E253" w14:textId="77777777" w:rsidR="00887AF6" w:rsidRDefault="00887AF6">
      <w:r>
        <w:separator/>
      </w:r>
    </w:p>
  </w:endnote>
  <w:endnote w:type="continuationSeparator" w:id="0">
    <w:p w14:paraId="23DE523C" w14:textId="77777777" w:rsidR="00887AF6" w:rsidRDefault="0088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4527307-D8A0-49E1-B1AD-A337682ACC4B}"/>
    <w:embedItalic r:id="rId2" w:fontKey="{C14958C5-BFDF-4C4F-848B-9FE045D66D3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C3C5F55F-A95F-40E5-8E53-C4E81C628B5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068C26F0-A4A5-4678-AEE8-26CE59DFB3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56223" w14:textId="77777777" w:rsidR="00887AF6" w:rsidRDefault="00887AF6">
      <w:r>
        <w:separator/>
      </w:r>
    </w:p>
  </w:footnote>
  <w:footnote w:type="continuationSeparator" w:id="0">
    <w:p w14:paraId="07547A01" w14:textId="77777777" w:rsidR="00887AF6" w:rsidRDefault="00887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6F91" w14:textId="77777777" w:rsidR="00A164EC" w:rsidRDefault="00887AF6">
    <w:pPr>
      <w:pBdr>
        <w:top w:val="nil"/>
        <w:left w:val="nil"/>
        <w:bottom w:val="nil"/>
        <w:right w:val="nil"/>
        <w:between w:val="nil"/>
      </w:pBdr>
      <w:tabs>
        <w:tab w:val="center" w:pos="4153"/>
        <w:tab w:val="right" w:pos="8306"/>
      </w:tabs>
      <w:jc w:val="right"/>
      <w:rPr>
        <w:color w:val="000000"/>
        <w:sz w:val="16"/>
        <w:szCs w:val="16"/>
      </w:rPr>
    </w:pPr>
    <w:r>
      <w:rPr>
        <w:b/>
        <w:noProof/>
        <w:color w:val="000000"/>
        <w:sz w:val="16"/>
        <w:szCs w:val="16"/>
      </w:rPr>
      <w:drawing>
        <wp:inline distT="0" distB="0" distL="114300" distR="114300" wp14:anchorId="76C3C4B0" wp14:editId="07777777">
          <wp:extent cx="2160905" cy="414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0905" cy="414655"/>
                  </a:xfrm>
                  <a:prstGeom prst="rect">
                    <a:avLst/>
                  </a:prstGeom>
                  <a:ln/>
                </pic:spPr>
              </pic:pic>
            </a:graphicData>
          </a:graphic>
        </wp:inline>
      </w:drawing>
    </w:r>
  </w:p>
  <w:p w14:paraId="61CDCEAD" w14:textId="77777777" w:rsidR="00A164EC" w:rsidRDefault="00A164EC">
    <w:pPr>
      <w:pBdr>
        <w:top w:val="nil"/>
        <w:left w:val="nil"/>
        <w:bottom w:val="nil"/>
        <w:right w:val="nil"/>
        <w:between w:val="nil"/>
      </w:pBdr>
      <w:tabs>
        <w:tab w:val="center" w:pos="4153"/>
        <w:tab w:val="right" w:pos="8306"/>
      </w:tabs>
      <w:jc w:val="right"/>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QJbnjnwC" int2:invalidationBookmarkName="" int2:hashCode="W9zTwNTSSuPnGz" int2:id="utYCRmaM">
      <int2:state int2:value="Rejected" int2:type="gram"/>
    </int2:bookmark>
    <int2:bookmark int2:bookmarkName="_Int_lJYap37W" int2:invalidationBookmarkName="" int2:hashCode="hX8JmCLh+pGcKr" int2:id="MNM2mh8j">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B1AF1"/>
    <w:multiLevelType w:val="multilevel"/>
    <w:tmpl w:val="FFFFFFFF"/>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B137F1F"/>
    <w:multiLevelType w:val="multilevel"/>
    <w:tmpl w:val="3A846BF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D8652B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2A3D0537"/>
    <w:multiLevelType w:val="multilevel"/>
    <w:tmpl w:val="FBC0B1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DB00B85"/>
    <w:multiLevelType w:val="hybridMultilevel"/>
    <w:tmpl w:val="53A8D0EA"/>
    <w:lvl w:ilvl="0" w:tplc="48369666">
      <w:start w:val="1"/>
      <w:numFmt w:val="bullet"/>
      <w:lvlText w:val=""/>
      <w:lvlJc w:val="left"/>
      <w:pPr>
        <w:ind w:left="720" w:hanging="360"/>
      </w:pPr>
      <w:rPr>
        <w:rFonts w:ascii="Symbol" w:hAnsi="Symbol" w:hint="default"/>
      </w:rPr>
    </w:lvl>
    <w:lvl w:ilvl="1" w:tplc="2E8616F2">
      <w:start w:val="1"/>
      <w:numFmt w:val="bullet"/>
      <w:lvlText w:val="o"/>
      <w:lvlJc w:val="left"/>
      <w:pPr>
        <w:ind w:left="1440" w:hanging="360"/>
      </w:pPr>
      <w:rPr>
        <w:rFonts w:ascii="Courier New" w:hAnsi="Courier New" w:hint="default"/>
      </w:rPr>
    </w:lvl>
    <w:lvl w:ilvl="2" w:tplc="8F040198">
      <w:start w:val="1"/>
      <w:numFmt w:val="bullet"/>
      <w:lvlText w:val=""/>
      <w:lvlJc w:val="left"/>
      <w:pPr>
        <w:ind w:left="2160" w:hanging="360"/>
      </w:pPr>
      <w:rPr>
        <w:rFonts w:ascii="Wingdings" w:hAnsi="Wingdings" w:hint="default"/>
      </w:rPr>
    </w:lvl>
    <w:lvl w:ilvl="3" w:tplc="76482F02">
      <w:start w:val="1"/>
      <w:numFmt w:val="bullet"/>
      <w:lvlText w:val=""/>
      <w:lvlJc w:val="left"/>
      <w:pPr>
        <w:ind w:left="2880" w:hanging="360"/>
      </w:pPr>
      <w:rPr>
        <w:rFonts w:ascii="Symbol" w:hAnsi="Symbol" w:hint="default"/>
      </w:rPr>
    </w:lvl>
    <w:lvl w:ilvl="4" w:tplc="CC38237E">
      <w:start w:val="1"/>
      <w:numFmt w:val="bullet"/>
      <w:lvlText w:val="o"/>
      <w:lvlJc w:val="left"/>
      <w:pPr>
        <w:ind w:left="3600" w:hanging="360"/>
      </w:pPr>
      <w:rPr>
        <w:rFonts w:ascii="Courier New" w:hAnsi="Courier New" w:hint="default"/>
      </w:rPr>
    </w:lvl>
    <w:lvl w:ilvl="5" w:tplc="012894A2">
      <w:start w:val="1"/>
      <w:numFmt w:val="bullet"/>
      <w:lvlText w:val=""/>
      <w:lvlJc w:val="left"/>
      <w:pPr>
        <w:ind w:left="4320" w:hanging="360"/>
      </w:pPr>
      <w:rPr>
        <w:rFonts w:ascii="Wingdings" w:hAnsi="Wingdings" w:hint="default"/>
      </w:rPr>
    </w:lvl>
    <w:lvl w:ilvl="6" w:tplc="73ECC8D8">
      <w:start w:val="1"/>
      <w:numFmt w:val="bullet"/>
      <w:lvlText w:val=""/>
      <w:lvlJc w:val="left"/>
      <w:pPr>
        <w:ind w:left="5040" w:hanging="360"/>
      </w:pPr>
      <w:rPr>
        <w:rFonts w:ascii="Symbol" w:hAnsi="Symbol" w:hint="default"/>
      </w:rPr>
    </w:lvl>
    <w:lvl w:ilvl="7" w:tplc="95E62DA6">
      <w:start w:val="1"/>
      <w:numFmt w:val="bullet"/>
      <w:lvlText w:val="o"/>
      <w:lvlJc w:val="left"/>
      <w:pPr>
        <w:ind w:left="5760" w:hanging="360"/>
      </w:pPr>
      <w:rPr>
        <w:rFonts w:ascii="Courier New" w:hAnsi="Courier New" w:hint="default"/>
      </w:rPr>
    </w:lvl>
    <w:lvl w:ilvl="8" w:tplc="B7F0E038">
      <w:start w:val="1"/>
      <w:numFmt w:val="bullet"/>
      <w:lvlText w:val=""/>
      <w:lvlJc w:val="left"/>
      <w:pPr>
        <w:ind w:left="6480" w:hanging="360"/>
      </w:pPr>
      <w:rPr>
        <w:rFonts w:ascii="Wingdings" w:hAnsi="Wingdings" w:hint="default"/>
      </w:rPr>
    </w:lvl>
  </w:abstractNum>
  <w:abstractNum w:abstractNumId="5" w15:restartNumberingAfterBreak="0">
    <w:nsid w:val="41E38169"/>
    <w:multiLevelType w:val="multilevel"/>
    <w:tmpl w:val="89B205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B53DA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4AF08202"/>
    <w:multiLevelType w:val="hybridMultilevel"/>
    <w:tmpl w:val="7FA09B9C"/>
    <w:lvl w:ilvl="0" w:tplc="23FCDFF4">
      <w:start w:val="1"/>
      <w:numFmt w:val="bullet"/>
      <w:lvlText w:val=""/>
      <w:lvlJc w:val="left"/>
      <w:pPr>
        <w:ind w:left="720" w:hanging="360"/>
      </w:pPr>
      <w:rPr>
        <w:rFonts w:ascii="Symbol" w:hAnsi="Symbol" w:hint="default"/>
      </w:rPr>
    </w:lvl>
    <w:lvl w:ilvl="1" w:tplc="5596E350">
      <w:start w:val="1"/>
      <w:numFmt w:val="bullet"/>
      <w:lvlText w:val="o"/>
      <w:lvlJc w:val="left"/>
      <w:pPr>
        <w:ind w:left="1440" w:hanging="360"/>
      </w:pPr>
      <w:rPr>
        <w:rFonts w:ascii="Courier New" w:hAnsi="Courier New" w:hint="default"/>
      </w:rPr>
    </w:lvl>
    <w:lvl w:ilvl="2" w:tplc="23ACFDE0">
      <w:start w:val="1"/>
      <w:numFmt w:val="bullet"/>
      <w:lvlText w:val=""/>
      <w:lvlJc w:val="left"/>
      <w:pPr>
        <w:ind w:left="2160" w:hanging="360"/>
      </w:pPr>
      <w:rPr>
        <w:rFonts w:ascii="Wingdings" w:hAnsi="Wingdings" w:hint="default"/>
      </w:rPr>
    </w:lvl>
    <w:lvl w:ilvl="3" w:tplc="09A0A4A0">
      <w:start w:val="1"/>
      <w:numFmt w:val="bullet"/>
      <w:lvlText w:val=""/>
      <w:lvlJc w:val="left"/>
      <w:pPr>
        <w:ind w:left="2880" w:hanging="360"/>
      </w:pPr>
      <w:rPr>
        <w:rFonts w:ascii="Symbol" w:hAnsi="Symbol" w:hint="default"/>
      </w:rPr>
    </w:lvl>
    <w:lvl w:ilvl="4" w:tplc="2AFEBD1C">
      <w:start w:val="1"/>
      <w:numFmt w:val="bullet"/>
      <w:lvlText w:val="o"/>
      <w:lvlJc w:val="left"/>
      <w:pPr>
        <w:ind w:left="3600" w:hanging="360"/>
      </w:pPr>
      <w:rPr>
        <w:rFonts w:ascii="Courier New" w:hAnsi="Courier New" w:hint="default"/>
      </w:rPr>
    </w:lvl>
    <w:lvl w:ilvl="5" w:tplc="75B4E138">
      <w:start w:val="1"/>
      <w:numFmt w:val="bullet"/>
      <w:lvlText w:val=""/>
      <w:lvlJc w:val="left"/>
      <w:pPr>
        <w:ind w:left="4320" w:hanging="360"/>
      </w:pPr>
      <w:rPr>
        <w:rFonts w:ascii="Wingdings" w:hAnsi="Wingdings" w:hint="default"/>
      </w:rPr>
    </w:lvl>
    <w:lvl w:ilvl="6" w:tplc="B52E2656">
      <w:start w:val="1"/>
      <w:numFmt w:val="bullet"/>
      <w:lvlText w:val=""/>
      <w:lvlJc w:val="left"/>
      <w:pPr>
        <w:ind w:left="5040" w:hanging="360"/>
      </w:pPr>
      <w:rPr>
        <w:rFonts w:ascii="Symbol" w:hAnsi="Symbol" w:hint="default"/>
      </w:rPr>
    </w:lvl>
    <w:lvl w:ilvl="7" w:tplc="131684AC">
      <w:start w:val="1"/>
      <w:numFmt w:val="bullet"/>
      <w:lvlText w:val="o"/>
      <w:lvlJc w:val="left"/>
      <w:pPr>
        <w:ind w:left="5760" w:hanging="360"/>
      </w:pPr>
      <w:rPr>
        <w:rFonts w:ascii="Courier New" w:hAnsi="Courier New" w:hint="default"/>
      </w:rPr>
    </w:lvl>
    <w:lvl w:ilvl="8" w:tplc="2BA230C0">
      <w:start w:val="1"/>
      <w:numFmt w:val="bullet"/>
      <w:lvlText w:val=""/>
      <w:lvlJc w:val="left"/>
      <w:pPr>
        <w:ind w:left="6480" w:hanging="360"/>
      </w:pPr>
      <w:rPr>
        <w:rFonts w:ascii="Wingdings" w:hAnsi="Wingdings" w:hint="default"/>
      </w:rPr>
    </w:lvl>
  </w:abstractNum>
  <w:abstractNum w:abstractNumId="8" w15:restartNumberingAfterBreak="0">
    <w:nsid w:val="504AD83B"/>
    <w:multiLevelType w:val="hybridMultilevel"/>
    <w:tmpl w:val="7F1A903C"/>
    <w:lvl w:ilvl="0" w:tplc="DA3E323C">
      <w:start w:val="1"/>
      <w:numFmt w:val="bullet"/>
      <w:lvlText w:val=""/>
      <w:lvlJc w:val="left"/>
      <w:pPr>
        <w:ind w:left="720" w:hanging="360"/>
      </w:pPr>
      <w:rPr>
        <w:rFonts w:ascii="Symbol" w:hAnsi="Symbol" w:hint="default"/>
      </w:rPr>
    </w:lvl>
    <w:lvl w:ilvl="1" w:tplc="911086A4">
      <w:start w:val="1"/>
      <w:numFmt w:val="bullet"/>
      <w:lvlText w:val="o"/>
      <w:lvlJc w:val="left"/>
      <w:pPr>
        <w:ind w:left="1440" w:hanging="360"/>
      </w:pPr>
      <w:rPr>
        <w:rFonts w:ascii="Courier New" w:hAnsi="Courier New" w:hint="default"/>
      </w:rPr>
    </w:lvl>
    <w:lvl w:ilvl="2" w:tplc="BF186E9A">
      <w:start w:val="1"/>
      <w:numFmt w:val="bullet"/>
      <w:lvlText w:val=""/>
      <w:lvlJc w:val="left"/>
      <w:pPr>
        <w:ind w:left="2160" w:hanging="360"/>
      </w:pPr>
      <w:rPr>
        <w:rFonts w:ascii="Wingdings" w:hAnsi="Wingdings" w:hint="default"/>
      </w:rPr>
    </w:lvl>
    <w:lvl w:ilvl="3" w:tplc="86CCE1D0">
      <w:start w:val="1"/>
      <w:numFmt w:val="bullet"/>
      <w:lvlText w:val=""/>
      <w:lvlJc w:val="left"/>
      <w:pPr>
        <w:ind w:left="2880" w:hanging="360"/>
      </w:pPr>
      <w:rPr>
        <w:rFonts w:ascii="Symbol" w:hAnsi="Symbol" w:hint="default"/>
      </w:rPr>
    </w:lvl>
    <w:lvl w:ilvl="4" w:tplc="84981C62">
      <w:start w:val="1"/>
      <w:numFmt w:val="bullet"/>
      <w:lvlText w:val="o"/>
      <w:lvlJc w:val="left"/>
      <w:pPr>
        <w:ind w:left="3600" w:hanging="360"/>
      </w:pPr>
      <w:rPr>
        <w:rFonts w:ascii="Courier New" w:hAnsi="Courier New" w:hint="default"/>
      </w:rPr>
    </w:lvl>
    <w:lvl w:ilvl="5" w:tplc="64D25378">
      <w:start w:val="1"/>
      <w:numFmt w:val="bullet"/>
      <w:lvlText w:val=""/>
      <w:lvlJc w:val="left"/>
      <w:pPr>
        <w:ind w:left="4320" w:hanging="360"/>
      </w:pPr>
      <w:rPr>
        <w:rFonts w:ascii="Wingdings" w:hAnsi="Wingdings" w:hint="default"/>
      </w:rPr>
    </w:lvl>
    <w:lvl w:ilvl="6" w:tplc="82DE0422">
      <w:start w:val="1"/>
      <w:numFmt w:val="bullet"/>
      <w:lvlText w:val=""/>
      <w:lvlJc w:val="left"/>
      <w:pPr>
        <w:ind w:left="5040" w:hanging="360"/>
      </w:pPr>
      <w:rPr>
        <w:rFonts w:ascii="Symbol" w:hAnsi="Symbol" w:hint="default"/>
      </w:rPr>
    </w:lvl>
    <w:lvl w:ilvl="7" w:tplc="D7E06BFC">
      <w:start w:val="1"/>
      <w:numFmt w:val="bullet"/>
      <w:lvlText w:val="o"/>
      <w:lvlJc w:val="left"/>
      <w:pPr>
        <w:ind w:left="5760" w:hanging="360"/>
      </w:pPr>
      <w:rPr>
        <w:rFonts w:ascii="Courier New" w:hAnsi="Courier New" w:hint="default"/>
      </w:rPr>
    </w:lvl>
    <w:lvl w:ilvl="8" w:tplc="22B4D984">
      <w:start w:val="1"/>
      <w:numFmt w:val="bullet"/>
      <w:lvlText w:val=""/>
      <w:lvlJc w:val="left"/>
      <w:pPr>
        <w:ind w:left="6480" w:hanging="360"/>
      </w:pPr>
      <w:rPr>
        <w:rFonts w:ascii="Wingdings" w:hAnsi="Wingdings" w:hint="default"/>
      </w:rPr>
    </w:lvl>
  </w:abstractNum>
  <w:abstractNum w:abstractNumId="9" w15:restartNumberingAfterBreak="0">
    <w:nsid w:val="547C158D"/>
    <w:multiLevelType w:val="hybridMultilevel"/>
    <w:tmpl w:val="7AB8558E"/>
    <w:lvl w:ilvl="0" w:tplc="82461F0C">
      <w:start w:val="1"/>
      <w:numFmt w:val="bullet"/>
      <w:lvlText w:val="●"/>
      <w:lvlJc w:val="left"/>
      <w:pPr>
        <w:ind w:left="720" w:hanging="360"/>
      </w:pPr>
      <w:rPr>
        <w:rFonts w:ascii="Noto Sans Symbols" w:hAnsi="Noto Sans Symbols" w:hint="default"/>
      </w:rPr>
    </w:lvl>
    <w:lvl w:ilvl="1" w:tplc="69287C44">
      <w:start w:val="1"/>
      <w:numFmt w:val="bullet"/>
      <w:lvlText w:val="o"/>
      <w:lvlJc w:val="left"/>
      <w:pPr>
        <w:ind w:left="1440" w:hanging="360"/>
      </w:pPr>
      <w:rPr>
        <w:rFonts w:ascii="Courier New" w:hAnsi="Courier New" w:hint="default"/>
      </w:rPr>
    </w:lvl>
    <w:lvl w:ilvl="2" w:tplc="DD2214C8">
      <w:start w:val="1"/>
      <w:numFmt w:val="bullet"/>
      <w:lvlText w:val=""/>
      <w:lvlJc w:val="left"/>
      <w:pPr>
        <w:ind w:left="2160" w:hanging="360"/>
      </w:pPr>
      <w:rPr>
        <w:rFonts w:ascii="Wingdings" w:hAnsi="Wingdings" w:hint="default"/>
      </w:rPr>
    </w:lvl>
    <w:lvl w:ilvl="3" w:tplc="8F507702">
      <w:start w:val="1"/>
      <w:numFmt w:val="bullet"/>
      <w:lvlText w:val=""/>
      <w:lvlJc w:val="left"/>
      <w:pPr>
        <w:ind w:left="2880" w:hanging="360"/>
      </w:pPr>
      <w:rPr>
        <w:rFonts w:ascii="Symbol" w:hAnsi="Symbol" w:hint="default"/>
      </w:rPr>
    </w:lvl>
    <w:lvl w:ilvl="4" w:tplc="2020C27C">
      <w:start w:val="1"/>
      <w:numFmt w:val="bullet"/>
      <w:lvlText w:val="o"/>
      <w:lvlJc w:val="left"/>
      <w:pPr>
        <w:ind w:left="3600" w:hanging="360"/>
      </w:pPr>
      <w:rPr>
        <w:rFonts w:ascii="Courier New" w:hAnsi="Courier New" w:hint="default"/>
      </w:rPr>
    </w:lvl>
    <w:lvl w:ilvl="5" w:tplc="9D96FEA2">
      <w:start w:val="1"/>
      <w:numFmt w:val="bullet"/>
      <w:lvlText w:val=""/>
      <w:lvlJc w:val="left"/>
      <w:pPr>
        <w:ind w:left="4320" w:hanging="360"/>
      </w:pPr>
      <w:rPr>
        <w:rFonts w:ascii="Wingdings" w:hAnsi="Wingdings" w:hint="default"/>
      </w:rPr>
    </w:lvl>
    <w:lvl w:ilvl="6" w:tplc="262013B8">
      <w:start w:val="1"/>
      <w:numFmt w:val="bullet"/>
      <w:lvlText w:val=""/>
      <w:lvlJc w:val="left"/>
      <w:pPr>
        <w:ind w:left="5040" w:hanging="360"/>
      </w:pPr>
      <w:rPr>
        <w:rFonts w:ascii="Symbol" w:hAnsi="Symbol" w:hint="default"/>
      </w:rPr>
    </w:lvl>
    <w:lvl w:ilvl="7" w:tplc="DA1020A0">
      <w:start w:val="1"/>
      <w:numFmt w:val="bullet"/>
      <w:lvlText w:val="o"/>
      <w:lvlJc w:val="left"/>
      <w:pPr>
        <w:ind w:left="5760" w:hanging="360"/>
      </w:pPr>
      <w:rPr>
        <w:rFonts w:ascii="Courier New" w:hAnsi="Courier New" w:hint="default"/>
      </w:rPr>
    </w:lvl>
    <w:lvl w:ilvl="8" w:tplc="E632B5D4">
      <w:start w:val="1"/>
      <w:numFmt w:val="bullet"/>
      <w:lvlText w:val=""/>
      <w:lvlJc w:val="left"/>
      <w:pPr>
        <w:ind w:left="6480" w:hanging="360"/>
      </w:pPr>
      <w:rPr>
        <w:rFonts w:ascii="Wingdings" w:hAnsi="Wingdings" w:hint="default"/>
      </w:rPr>
    </w:lvl>
  </w:abstractNum>
  <w:abstractNum w:abstractNumId="10" w15:restartNumberingAfterBreak="0">
    <w:nsid w:val="6A3C5148"/>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41519620">
    <w:abstractNumId w:val="4"/>
  </w:num>
  <w:num w:numId="2" w16cid:durableId="455638785">
    <w:abstractNumId w:val="9"/>
  </w:num>
  <w:num w:numId="3" w16cid:durableId="1542593990">
    <w:abstractNumId w:val="7"/>
  </w:num>
  <w:num w:numId="4" w16cid:durableId="559293866">
    <w:abstractNumId w:val="8"/>
  </w:num>
  <w:num w:numId="5" w16cid:durableId="55861689">
    <w:abstractNumId w:val="3"/>
  </w:num>
  <w:num w:numId="6" w16cid:durableId="667055914">
    <w:abstractNumId w:val="1"/>
  </w:num>
  <w:num w:numId="7" w16cid:durableId="475342405">
    <w:abstractNumId w:val="5"/>
  </w:num>
  <w:num w:numId="8" w16cid:durableId="718163392">
    <w:abstractNumId w:val="2"/>
  </w:num>
  <w:num w:numId="9" w16cid:durableId="792402214">
    <w:abstractNumId w:val="0"/>
  </w:num>
  <w:num w:numId="10" w16cid:durableId="1769079270">
    <w:abstractNumId w:val="10"/>
  </w:num>
  <w:num w:numId="11" w16cid:durableId="1752688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4EC"/>
    <w:rsid w:val="003822B0"/>
    <w:rsid w:val="003C6DDC"/>
    <w:rsid w:val="00887AF6"/>
    <w:rsid w:val="009231F2"/>
    <w:rsid w:val="00A164EC"/>
    <w:rsid w:val="01C38981"/>
    <w:rsid w:val="03B2B262"/>
    <w:rsid w:val="0690B63F"/>
    <w:rsid w:val="06C76B21"/>
    <w:rsid w:val="07B78134"/>
    <w:rsid w:val="0820630F"/>
    <w:rsid w:val="088B5E9F"/>
    <w:rsid w:val="0AEA72FB"/>
    <w:rsid w:val="0F436AB1"/>
    <w:rsid w:val="0FA4D8CF"/>
    <w:rsid w:val="0FE79886"/>
    <w:rsid w:val="1170CE40"/>
    <w:rsid w:val="1DD9BF86"/>
    <w:rsid w:val="1F101186"/>
    <w:rsid w:val="240583B9"/>
    <w:rsid w:val="269A773E"/>
    <w:rsid w:val="26C27AC1"/>
    <w:rsid w:val="27C65E79"/>
    <w:rsid w:val="29D8F81C"/>
    <w:rsid w:val="2A459F9E"/>
    <w:rsid w:val="2D5B9F0C"/>
    <w:rsid w:val="2D79417E"/>
    <w:rsid w:val="3009AE48"/>
    <w:rsid w:val="37A8D816"/>
    <w:rsid w:val="3919D8EE"/>
    <w:rsid w:val="39653D33"/>
    <w:rsid w:val="3B7C78DF"/>
    <w:rsid w:val="4022063F"/>
    <w:rsid w:val="404FCE5B"/>
    <w:rsid w:val="406CB883"/>
    <w:rsid w:val="47674167"/>
    <w:rsid w:val="48510EA3"/>
    <w:rsid w:val="4E82B839"/>
    <w:rsid w:val="576840AC"/>
    <w:rsid w:val="5A7D8B52"/>
    <w:rsid w:val="5AC7F275"/>
    <w:rsid w:val="5DAFBFA8"/>
    <w:rsid w:val="61BF0481"/>
    <w:rsid w:val="634C8D3B"/>
    <w:rsid w:val="6729FEBF"/>
    <w:rsid w:val="67558C4A"/>
    <w:rsid w:val="69DA0BFE"/>
    <w:rsid w:val="6D6320A2"/>
    <w:rsid w:val="705E3A54"/>
    <w:rsid w:val="74D0E1E6"/>
    <w:rsid w:val="76AB1224"/>
    <w:rsid w:val="7A9FD35B"/>
    <w:rsid w:val="7B3887DF"/>
    <w:rsid w:val="7B3949F4"/>
    <w:rsid w:val="7B72C26F"/>
    <w:rsid w:val="7C42DF4D"/>
    <w:rsid w:val="7FE564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48838"/>
  <w15:docId w15:val="{2E3C6BB3-833F-4911-B659-8E4871888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7B781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1253</Words>
  <Characters>7147</Characters>
  <Application>Microsoft Office Word</Application>
  <DocSecurity>0</DocSecurity>
  <Lines>59</Lines>
  <Paragraphs>16</Paragraphs>
  <ScaleCrop>false</ScaleCrop>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Devon Allen</cp:lastModifiedBy>
  <cp:revision>3</cp:revision>
  <dcterms:created xsi:type="dcterms:W3CDTF">2025-09-24T15:36:00Z</dcterms:created>
  <dcterms:modified xsi:type="dcterms:W3CDTF">2025-10-03T15:00:00Z</dcterms:modified>
</cp:coreProperties>
</file>