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Business Support Lead Level 2, Grade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Adult Social Care, Children’s Services and Education Business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Reports to: Business Support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Job Family: Business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roleholder will provide high quality, customer focused, flexible, confidential and timely executive support directly contributing to the achievement of objectives of high-quality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roleholder will work proactively, ensuring that appropriate and effective support is provided to the Senior Leader, in order for time and priorities to be managed strategically and with precision.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roleholder will act as the primary point of contact for the Senior Leader, managing communications, scheduling and correspondence with professionalism and discretion.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Lead accountability for ensuring best practice in the provision of executive support, ensuring the smooth operation of day-to-day responsibilities and strategic priorities.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Responsibility for maintaining and managing diaries of Senior Leaders, prioritising appointments, meetings and engagements to maximise efficiency.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Lead on the preparation of agendas, taking accurate minutes and tracking actions for key meetings. Independently analyse and interpret minutes and relevant data to ensure the Senior Leader is fully briefed and supported with relevant documentation and background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Contribute to the development and improvement of wider-directorate initiatives, including identifying areas for improved efficiency and added-value to support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Develop effective partnerships with stakeholders and collaborative working arrangements with colleagues to support the delivery of high-quality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Work collaboratively with colleagues and stakeholders to enhance the role of executive support throughout the Council, providing cover and flexibility where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Roles at this level may be required to support with inductions and training of new starters, this may potentially include the direction of work to the team to ensure this is undertaken accurately and in line with best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color w:val="000000"/>
          <w:lang w:val="en-GB" w:eastAsia="en-GB" w:bidi="en-GB"/>
        </w:rPr>
        <w:t xml:space="preserve">Personal commitment to continuous self development and service improvement.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color w:val="FF0000"/>
          <w:lang w:val="en-GB" w:eastAsia="en-GB" w:bidi="en-GB"/>
        </w:rPr>
      </w:pPr>
    </w:p>
    <w:p>
      <w:pPr>
        <w:pStyle w:val="Normal"/>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 </w:t>
      </w:r>
    </w:p>
    <w:p>
      <w:pPr>
        <w:pStyle w:val="Normal"/>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br w:type="page"/>
      </w:r>
      <w:r>
        <w:rPr>
          <w:rFonts w:ascii="Arial" w:hAnsi="Arial" w:eastAsia="Arial" w:cs="Arial"/>
          <w:b/>
          <w:bCs/>
          <w:lang w:val="en-GB" w:eastAsia="en-GB" w:bidi="en-GB"/>
        </w:rPr>
        <w:t xml:space="preserve">Role Portfolio: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Adult Social Care and Children’s Services provide a variety of preventative and reactive support services to families from birth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Adult Social Care and Children’s Services Business Support is a centrally managed service which provides professional Business Support to a number of teams within the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Secretary Level 2 provides high-level, confidential, and proactive support to a Senior Leader, ensuring the smooth coordination of daily operations and strategic priorities. Acting as a key liaison between the Senior Leader and a wide range of stakeholders, the roleholder manages complex diaries, correspondence, and communications with professionalism and discretion. They play a vital role in supporting governance processes, coordinating meetings, and ensuring timely follow-up on key actions, while contributing to service improvement and upholding the council’s values through a customer-focused and collaborative approach.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With strong organisational, communication, and ICT skills, the Secretary Level 2 is expected to think strategically, prioritise effectively, and maintain the highest standards of confidentiality and integrity. The role contributes directly to the delivery of a high-performing directorate by providing flexible, customer-focused business support and promoting continuous improvement in administrative processes.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This is a trusted and visible role, requiring initiative, sound judgement, and a collaborative approach to working across services and with senior leaders.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roleholder will have a high level of personal resilience due to the complex and distressing information they will be exposed to which can cross the desk of the Senior Leader.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roleholder will work autonomously and proactively, making informed decisions and judgements independently, with little to no guidance from the Senior Leader. Their comprehensive understanding of the Directorate and Council priorities enables them to effectively organise meetings, events, and tasks in a logical and efficient sequence.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The roleholder will be responsible for: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Using strong administrative and secretarial skills to support the Senior Leader effectively, with diligence and accuracy</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Producing a wide range of data and reports including minutes, actions, summary documents and key performance indicators using their knowledge of Microsoft Office or equivalent, and excellent keyboard skills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Communicating at the appropriate level, both written and verbal, to a wide range of internal and external stakeholders,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Adapting to challenging situations, responding appropriately using negotiation and influencing skills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Working independently with minimal guidance, making appropriate judgements and being proactive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Acting as a trusted colleague and support to the Senior Leader, maintaining high levels of confidentiality and handling highly sensitive information appropriately </w:t>
      </w:r>
    </w:p>
    <w:p>
      <w:pPr>
        <w:pStyle w:val="NormalWeb"/>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Understanding financial information and systems adhering to Financial Regulations.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lang w:val="en-GB" w:eastAsia="en-GB" w:bidi="en-GB"/>
        </w:rPr>
        <w:br w:type="page"/>
      </w: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p>
    <w:p>
      <w:pPr>
        <w:pStyle w:val="Normal"/>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show that we value our differences and treat people fairly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Generic Skills</w:t>
      </w:r>
    </w:p>
    <w:p>
      <w:pPr>
        <w:pStyle w:val="NormalWeb"/>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Communication Skills</w:t>
      </w:r>
      <w:r>
        <w:rPr>
          <w:rFonts w:ascii="Arial" w:hAnsi="Arial" w:eastAsia="Arial" w:cs="Arial"/>
          <w:color w:val="000000"/>
          <w:lang w:val="en-GB" w:eastAsia="en-GB" w:bidi="en-GB"/>
        </w:rPr>
        <w:t xml:space="preserve">: Ability to communicate clearly, concisely, accurately and in ways that promote understanding. Good literacy and numeracy skills to undertake calculations and produce letters and other documentation</w:t>
      </w:r>
    </w:p>
    <w:p>
      <w:pPr>
        <w:pStyle w:val="NormalWeb"/>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US" w:eastAsia="en-US" w:bidi="en-US"/>
        </w:rPr>
      </w:pPr>
      <w:r>
        <w:rPr>
          <w:rFonts w:ascii="Arial" w:hAnsi="Arial" w:eastAsia="Arial" w:cs="Arial"/>
          <w:b/>
          <w:bCs/>
          <w:color w:val="000000"/>
          <w:lang w:val="en-GB" w:eastAsia="en-GB" w:bidi="en-GB"/>
        </w:rPr>
        <w:t xml:space="preserve">Analytical Skills</w:t>
      </w:r>
      <w:r>
        <w:rPr>
          <w:rFonts w:ascii="Arial" w:hAnsi="Arial" w:eastAsia="Arial" w:cs="Arial"/>
          <w:color w:val="000000"/>
          <w:lang w:val="en-GB" w:eastAsia="en-GB" w:bidi="en-GB"/>
        </w:rPr>
        <w:t xml:space="preserve">: Ability to engage with stakeholders to identify information needs and to know how to go about obtaining the relevant information.</w:t>
      </w:r>
    </w:p>
    <w:p>
      <w:pPr>
        <w:pStyle w:val="NormalWeb"/>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Problem Solving and Decision Making Skills: </w:t>
      </w:r>
      <w:r>
        <w:rPr>
          <w:rFonts w:ascii="Arial" w:hAnsi="Arial" w:eastAsia="Arial" w:cs="Arial"/>
          <w:color w:val="000000"/>
          <w:lang w:val="en-GB" w:eastAsia="en-GB" w:bidi="en-GB"/>
        </w:rPr>
        <w:t xml:space="preserve">Ability to make effective decisions on a day-to-day basis, taking ownership of decisions, demonstrating sound judgement in escalating issues where necessary.  Be logical in thinking and explain reasoning behind decisions or actions taken</w:t>
      </w:r>
    </w:p>
    <w:p>
      <w:pPr>
        <w:pStyle w:val="NormalWeb"/>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Planning and Organising Skills</w:t>
      </w:r>
      <w:r>
        <w:rPr>
          <w:rFonts w:ascii="Arial" w:hAnsi="Arial" w:eastAsia="Arial" w:cs="Arial"/>
          <w:color w:val="000000"/>
          <w:lang w:val="en-GB" w:eastAsia="en-GB" w:bidi="en-GB"/>
        </w:rPr>
        <w:t xml:space="preserve">: Demonstrate the ability to organize multiple tasks in the most effective way, and allocate time and energy according to task complexity and priority </w:t>
      </w:r>
    </w:p>
    <w:p>
      <w:pPr>
        <w:pStyle w:val="NormalWeb"/>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Creative Skills</w:t>
      </w:r>
      <w:r>
        <w:rPr>
          <w:rFonts w:ascii="Arial" w:hAnsi="Arial" w:eastAsia="Arial" w:cs="Arial"/>
          <w:color w:val="000000"/>
          <w:lang w:val="en-GB" w:eastAsia="en-GB" w:bidi="en-GB"/>
        </w:rPr>
        <w:t xml:space="preserve">: Ability to</w:t>
      </w:r>
      <w:r>
        <w:rPr>
          <w:rFonts w:ascii="Arial" w:hAnsi="Arial" w:eastAsia="Arial" w:cs="Arial"/>
          <w:b/>
          <w:bCs/>
          <w:color w:val="000000"/>
          <w:lang w:val="en-GB" w:eastAsia="en-GB" w:bidi="en-GB"/>
        </w:rPr>
        <w:t xml:space="preserve"> </w:t>
      </w:r>
      <w:r>
        <w:rPr>
          <w:rFonts w:ascii="Arial" w:hAnsi="Arial" w:eastAsia="Arial" w:cs="Arial"/>
          <w:color w:val="000000"/>
          <w:lang w:val="en-GB" w:eastAsia="en-GB" w:bidi="en-GB"/>
        </w:rPr>
        <w:t xml:space="preserve">think creatively and provide innovative solutions to problems. Has ability to develop new approaches to finding solutions outside of existing parameters. </w:t>
      </w:r>
    </w:p>
    <w:p>
      <w:pPr>
        <w:pStyle w:val="NormalWeb"/>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ICT Skills: </w:t>
      </w:r>
      <w:r>
        <w:rPr>
          <w:rFonts w:ascii="Arial" w:hAnsi="Arial" w:eastAsia="Arial" w:cs="Arial"/>
          <w:color w:val="000000"/>
          <w:lang w:val="en-GB" w:eastAsia="en-GB" w:bidi="en-GB"/>
        </w:rPr>
        <w:t xml:space="preserve">Skills to use ICT systems to obtain and analyse data and present it effectively through a variety of ICT channels.</w:t>
      </w:r>
    </w:p>
    <w:p>
      <w:pPr>
        <w:pStyle w:val="NormalWeb"/>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Administration Skills:</w:t>
      </w:r>
      <w:r>
        <w:rPr>
          <w:rFonts w:ascii="Arial" w:hAnsi="Arial" w:eastAsia="Arial" w:cs="Arial"/>
          <w:color w:val="000000"/>
          <w:lang w:val="en-GB" w:eastAsia="en-GB" w:bidi="en-GB"/>
        </w:rPr>
        <w:t xml:space="preserve"> Ability to coordinate the administrative/business support to a busy office environment or a manage the complex and busy diary of a Senior Leader.  Skills to proactively develop and maintain effective admin systems to meet the needs of team/service that covers a number of different disciplines. Ability to arrange and service complex meetings, preparing information, taking detailed notes and producing minutes from a wide range of meetings.</w:t>
      </w:r>
    </w:p>
    <w:p>
      <w:pPr>
        <w:pStyle w:val="NormalWeb"/>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Strategic Thinking:</w:t>
      </w:r>
      <w:r>
        <w:rPr>
          <w:sz w:val="27"/>
          <w:szCs w:val="27"/>
          <w:lang w:val="en-GB" w:eastAsia="en-GB" w:bidi="en-GB"/>
        </w:rPr>
        <w:t xml:space="preserve"> </w:t>
      </w:r>
      <w:r>
        <w:rPr>
          <w:rFonts w:ascii="Arial" w:hAnsi="Arial" w:eastAsia="Arial" w:cs="Arial"/>
          <w:lang w:val="en-GB" w:eastAsia="en-GB" w:bidi="en-GB"/>
        </w:rPr>
        <w:t xml:space="preserve">Understands the importance of organisational strategy and how they contribute to it</w:t>
      </w:r>
      <w:r>
        <w:rPr>
          <w:rFonts w:ascii="Arial" w:hAnsi="Arial" w:eastAsia="Arial" w:cs="Arial"/>
          <w:b/>
          <w:bCs/>
          <w:lang w:val="en-GB" w:eastAsia="en-GB" w:bidi="en-GB"/>
        </w:rPr>
        <w:t xml:space="preserve">. </w:t>
      </w:r>
      <w:r>
        <w:rPr>
          <w:rFonts w:ascii="Arial" w:hAnsi="Arial" w:eastAsia="Arial" w:cs="Arial"/>
          <w:lang w:val="en-GB" w:eastAsia="en-GB" w:bidi="en-GB"/>
        </w:rPr>
        <w:t xml:space="preserve">Applies knowledge of organisational priorities and policies to anticipate and respond to potential impacts on work.</w:t>
      </w: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Default 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Enhanced minute taking skills with the ability to type at speed accurately and to translate these into key actions</w:t>
      </w:r>
    </w:p>
    <w:p>
      <w:pPr>
        <w:pStyle w:val="Default 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Consent to apply for a Disclosure and Barring check</w:t>
      </w: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p>
    <w:sectPr>
      <w:headerReference w:type="default" r:id="rId00006"/>
      <w:footerReference w:type="default" r:id="rId00007"/>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8640"/>
        <w:tab w:val="left" w:pos="9025"/>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ahoma" w:hAnsi="Tahoma" w:eastAsia="Tahoma" w:cs="Tahoma"/>
        <w:b/>
        <w:bCs/>
        <w:sz w:val="20"/>
        <w:szCs w:val="20"/>
        <w:lang w:val="en-GB" w:eastAsia="en-GB" w:bidi="en-GB"/>
      </w:rPr>
    </w:pPr>
    <w:r>
      <w:rPr>
        <w:rFonts w:ascii="Tahoma" w:hAnsi="Tahoma" w:eastAsia="Tahoma" w:cs="Tahoma"/>
        <w:b/>
        <w:bCs/>
        <w:sz w:val="20"/>
        <w:szCs w:val="20"/>
        <w:lang w:val="en-GB" w:eastAsia="en-GB" w:bidi="en-GB"/>
      </w:rPr>
      <w:t xml:space="preserve">People. Pride. Place.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8640"/>
        <w:tab w:val="left" w:pos="9025"/>
        <w:tab w:val="left" w:pos="10080"/>
        <w:tab w:val="left" w:pos="10800"/>
        <w:tab w:val="left" w:pos="11520"/>
        <w:tab w:val="left" w:pos="12240"/>
        <w:tab w:val="left" w:pos="12960"/>
        <w:tab w:val="left" w:pos="13680"/>
        <w:tab w:val="left" w:pos="14400"/>
        <w:tab w:val="left" w:pos="15120"/>
        <w:tab w:val="left" w:pos="15840"/>
        <w:tab w:val="left" w:pos="16560"/>
      </w:tabs>
      <w:jc w:val="right"/>
      <w:rPr>
        <w:b/>
        <w:bCs/>
        <w:sz w:val="16"/>
        <w:szCs w:val="16"/>
        <w:lang w:val="en-GB" w:eastAsia="en-GB" w:bidi="en-GB"/>
      </w:rPr>
    </w:pPr>
    <w:r>
      <w:rPr>
        <w:b/>
        <w:bCs/>
        <w:sz w:val="16"/>
        <w:szCs w:val="16"/>
        <w:lang w:val="en-GB" w:eastAsia="en-GB" w:bidi="en-GB"/>
      </w:rPr>
      <w:drawing>
        <wp:inline distT="0" distB="0" distL="0" distR="0">
          <wp:extent cx="2182495" cy="420370"/>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182495" cy="420370"/>
                  </a:xfrm>
                  <a:prstGeom prst="rect">
                    <a:avLst/>
                  </a:prstGeom>
                </pic:spPr>
              </pic:pic>
            </a:graphicData>
          </a:graphic>
        </wp:inline>
      </w:drawing>
    </w:r>
  </w:p>
  <w:p>
    <w:pPr>
      <w:pStyle w:val="Header"/>
      <w:tabs>
        <w:tab w:val="left" w:pos="8640"/>
        <w:tab w:val="left" w:pos="9025"/>
        <w:tab w:val="left" w:pos="10080"/>
        <w:tab w:val="left" w:pos="10800"/>
        <w:tab w:val="left" w:pos="11520"/>
        <w:tab w:val="left" w:pos="12240"/>
        <w:tab w:val="left" w:pos="12960"/>
        <w:tab w:val="left" w:pos="13680"/>
        <w:tab w:val="left" w:pos="14400"/>
        <w:tab w:val="left" w:pos="15120"/>
        <w:tab w:val="left" w:pos="15840"/>
        <w:tab w:val="left" w:pos="16560"/>
      </w:tabs>
      <w:jc w:val="right"/>
      <w:rPr>
        <w:b/>
        <w:bCs/>
        <w:sz w:val="16"/>
        <w:szCs w:val="16"/>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000000"/>
        <w:position w:val="0"/>
        <w:sz w:val="24"/>
        <w:u w:val="none"/>
        <w:shd w:val="clear" w:color="auto" w:fill="auto"/>
      </w:rPr>
    </w:lvl>
  </w:abstractNum>
  <w:abstractNum w:abstractNumId="4">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abstractNum w:abstractNumId="5">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153"/>
        <w:tab w:val="right" w:pos="8306"/>
      </w:tabs>
    </w:pPr>
    <w:rPr>
      <w:lang w:val="en-GB" w:eastAsia="en-GB" w:bidi="en-GB"/>
    </w:rPr>
  </w:style>
  <w:style w:type="paragraph" w:styleId="Footer">
    <w:name w:val="footer"/>
    <w:basedOn w:val="Normal"/>
    <w:next w:val="Footer"/>
    <w:qFormat/>
    <w:pPr>
      <w:tabs>
        <w:tab w:val="center" w:pos="4153"/>
        <w:tab w:val="right" w:pos="8306"/>
      </w:tabs>
    </w:pPr>
    <w:rPr>
      <w:lang w:val="en-GB" w:eastAsia="en-GB" w:bidi="en-GB"/>
    </w:rPr>
  </w:style>
  <w:style w:type="paragraph" w:styleId="NormalWeb">
    <w:name w:val="Normal (Web)"/>
    <w:basedOn w:val="Normal"/>
    <w:next w:val="NormalWeb"/>
    <w:qFormat/>
    <w:pPr/>
    <w:rPr>
      <w:lang w:val="en-GB" w:eastAsia="en-GB" w:bidi="en-GB"/>
    </w:rPr>
  </w:style>
  <w:style w:type="paragraph" w:styleId="Default Text" w:customStyle="1">
    <w:name w:val="Default Text"/>
    <w:basedOn w:val="Normal"/>
    <w:next w:val="Default Text"/>
    <w:qFormat/>
    <w:pPr/>
    <w:rPr>
      <w:rFonts w:ascii="Arial" w:hAnsi="Arial" w:eastAsia="Arial" w:cs="Arial"/>
      <w:color w:val="000000"/>
      <w:lang w:val="en-US" w:eastAsia="en-US" w:bidi="en-US"/>
    </w:rPr>
  </w:style>
  <w:style w:type="paragraph" w:styleId="Heading3">
    <w:name w:val="heading 3"/>
    <w:basedOn w:val="Normal"/>
    <w:next w:val="Normal"/>
    <w:qFormat/>
    <w:pPr>
      <w:keepNext/>
      <w:spacing w:before="240" w:after="60"/>
      <w:outlineLvl w:val="2"/>
    </w:pPr>
    <w:rPr>
      <w:rFonts w:ascii="Arial" w:hAnsi="Arial" w:eastAsia="Arial" w:cs="Arial"/>
      <w:b/>
      <w:bCs/>
      <w:sz w:val="26"/>
      <w:szCs w:val="26"/>
      <w:lang w:val="en-GB" w:eastAsia="en-GB" w:bidi="en-GB"/>
    </w:rPr>
  </w:style>
  <w:style w:type="paragraph" w:styleId="Default Text:1" w:customStyle="1">
    <w:name w:val="Default Text:1"/>
    <w:basedOn w:val="Normal"/>
    <w:next w:val="Default Text:1"/>
    <w:qFormat/>
    <w:pPr/>
    <w:rPr>
      <w:color w:val="000000"/>
      <w:lang w:val="en-US" w:eastAsia="en-US" w:bidi="en-US"/>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Reference">
    <w:name w:val="annotation reference"/>
    <w:qFormat/>
    <w:rPr>
      <w:sz w:val="16"/>
      <w:szCs w:val="16"/>
      <w:rtl w:val="off"/>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sz w:val="24"/>
      <w:szCs w:val="24"/>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footer" Target="foot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role profiles</dc:title>
  <dc:creator>doranmat</dc:creator>
  <dcterms:created xsi:type="dcterms:W3CDTF">2025-11-25T10:13:00Z</dcterms:created>
</cp:coreProperties>
</file>