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C59" w:rsidRDefault="00FB0C59" w:rsidP="00FB0C59">
      <w:pPr>
        <w:spacing w:after="0"/>
        <w:rPr>
          <w:rFonts w:ascii="Sassoon Penpals Joined" w:hAnsi="Sassoon Penpals Joined"/>
          <w:sz w:val="28"/>
        </w:rPr>
      </w:pPr>
    </w:p>
    <w:p w:rsidR="00FB0C59" w:rsidRDefault="00FB0C59" w:rsidP="00FB0C59">
      <w:pPr>
        <w:spacing w:after="0"/>
        <w:rPr>
          <w:rFonts w:ascii="Sassoon Penpals Joined" w:hAnsi="Sassoon Penpals Joined"/>
          <w:sz w:val="28"/>
        </w:rPr>
      </w:pPr>
    </w:p>
    <w:p w:rsidR="00FB0C59" w:rsidRPr="00BB4A8F" w:rsidRDefault="00FB0C59" w:rsidP="00FB0C59">
      <w:pPr>
        <w:spacing w:after="0"/>
        <w:jc w:val="center"/>
        <w:rPr>
          <w:rFonts w:ascii="Arial" w:hAnsi="Arial" w:cs="Arial"/>
          <w:sz w:val="28"/>
          <w:u w:val="single"/>
        </w:rPr>
      </w:pPr>
      <w:r w:rsidRPr="00BB4A8F">
        <w:rPr>
          <w:rFonts w:ascii="Arial" w:hAnsi="Arial" w:cs="Arial"/>
          <w:sz w:val="28"/>
          <w:u w:val="single"/>
        </w:rPr>
        <w:t>Person Specification</w:t>
      </w:r>
    </w:p>
    <w:p w:rsidR="00FB0C59" w:rsidRPr="00BB4A8F" w:rsidRDefault="00FB0C59" w:rsidP="00FB0C59">
      <w:pPr>
        <w:spacing w:after="0"/>
        <w:rPr>
          <w:rFonts w:ascii="Arial" w:hAnsi="Arial" w:cs="Arial"/>
          <w:sz w:val="28"/>
        </w:rPr>
      </w:pPr>
      <w:bookmarkStart w:id="0" w:name="_GoBack"/>
      <w:bookmarkEnd w:id="0"/>
    </w:p>
    <w:tbl>
      <w:tblPr>
        <w:tblStyle w:val="TableGrid"/>
        <w:tblW w:w="9351" w:type="dxa"/>
        <w:tblLook w:val="04A0" w:firstRow="1" w:lastRow="0" w:firstColumn="1" w:lastColumn="0" w:noHBand="0" w:noVBand="1"/>
      </w:tblPr>
      <w:tblGrid>
        <w:gridCol w:w="4858"/>
        <w:gridCol w:w="1353"/>
        <w:gridCol w:w="1399"/>
        <w:gridCol w:w="1741"/>
      </w:tblGrid>
      <w:tr w:rsidR="00FB0C59" w:rsidRPr="00BB4A8F" w:rsidTr="001A2510">
        <w:tc>
          <w:tcPr>
            <w:tcW w:w="9351" w:type="dxa"/>
            <w:gridSpan w:val="4"/>
          </w:tcPr>
          <w:p w:rsidR="00FB0C59" w:rsidRPr="00BB4A8F" w:rsidRDefault="00FB0C59" w:rsidP="00FB0C59">
            <w:pPr>
              <w:rPr>
                <w:rFonts w:ascii="Arial" w:hAnsi="Arial" w:cs="Arial"/>
                <w:sz w:val="28"/>
              </w:rPr>
            </w:pPr>
            <w:r w:rsidRPr="00BB4A8F">
              <w:rPr>
                <w:rFonts w:ascii="Arial" w:hAnsi="Arial" w:cs="Arial"/>
                <w:b/>
                <w:sz w:val="28"/>
              </w:rPr>
              <w:t>Post:</w:t>
            </w:r>
            <w:r w:rsidRPr="00BB4A8F">
              <w:rPr>
                <w:rFonts w:ascii="Arial" w:hAnsi="Arial" w:cs="Arial"/>
                <w:sz w:val="28"/>
              </w:rPr>
              <w:t xml:space="preserve"> Teaching Assistant Level 2</w:t>
            </w:r>
            <w:r w:rsidR="00964C43" w:rsidRPr="00BB4A8F">
              <w:rPr>
                <w:rFonts w:ascii="Arial" w:hAnsi="Arial" w:cs="Arial"/>
                <w:sz w:val="28"/>
              </w:rPr>
              <w:t xml:space="preserve"> (Grade 3)</w:t>
            </w:r>
          </w:p>
        </w:tc>
      </w:tr>
      <w:tr w:rsidR="001A2510" w:rsidRPr="00BB4A8F" w:rsidTr="008B03D8">
        <w:tc>
          <w:tcPr>
            <w:tcW w:w="6034" w:type="dxa"/>
          </w:tcPr>
          <w:p w:rsidR="00FB0C59" w:rsidRPr="00BB4A8F" w:rsidRDefault="00FB0C59" w:rsidP="00FB0C59">
            <w:pPr>
              <w:rPr>
                <w:rFonts w:ascii="Arial" w:hAnsi="Arial" w:cs="Arial"/>
                <w:sz w:val="28"/>
              </w:rPr>
            </w:pPr>
          </w:p>
        </w:tc>
        <w:tc>
          <w:tcPr>
            <w:tcW w:w="992" w:type="dxa"/>
          </w:tcPr>
          <w:p w:rsidR="00FB0C59" w:rsidRPr="00BB4A8F" w:rsidRDefault="00FB0C59" w:rsidP="00FB0C59">
            <w:pPr>
              <w:jc w:val="center"/>
              <w:rPr>
                <w:rFonts w:ascii="Arial" w:hAnsi="Arial" w:cs="Arial"/>
                <w:sz w:val="28"/>
              </w:rPr>
            </w:pPr>
            <w:r w:rsidRPr="00BB4A8F">
              <w:rPr>
                <w:rFonts w:ascii="Arial" w:hAnsi="Arial" w:cs="Arial"/>
                <w:sz w:val="28"/>
              </w:rPr>
              <w:t>Essential</w:t>
            </w:r>
          </w:p>
        </w:tc>
        <w:tc>
          <w:tcPr>
            <w:tcW w:w="1052" w:type="dxa"/>
          </w:tcPr>
          <w:p w:rsidR="00FB0C59" w:rsidRPr="00BB4A8F" w:rsidRDefault="00FB0C59" w:rsidP="00FB0C59">
            <w:pPr>
              <w:jc w:val="center"/>
              <w:rPr>
                <w:rFonts w:ascii="Arial" w:hAnsi="Arial" w:cs="Arial"/>
                <w:sz w:val="28"/>
              </w:rPr>
            </w:pPr>
            <w:r w:rsidRPr="00BB4A8F">
              <w:rPr>
                <w:rFonts w:ascii="Arial" w:hAnsi="Arial" w:cs="Arial"/>
                <w:sz w:val="28"/>
              </w:rPr>
              <w:t>Desirable</w:t>
            </w:r>
          </w:p>
        </w:tc>
        <w:tc>
          <w:tcPr>
            <w:tcW w:w="1273" w:type="dxa"/>
          </w:tcPr>
          <w:p w:rsidR="00FB0C59" w:rsidRPr="00BB4A8F" w:rsidRDefault="00FB0C59" w:rsidP="00FB0C59">
            <w:pPr>
              <w:jc w:val="center"/>
              <w:rPr>
                <w:rFonts w:ascii="Arial" w:hAnsi="Arial" w:cs="Arial"/>
                <w:sz w:val="28"/>
              </w:rPr>
            </w:pPr>
            <w:r w:rsidRPr="00BB4A8F">
              <w:rPr>
                <w:rFonts w:ascii="Arial" w:hAnsi="Arial" w:cs="Arial"/>
                <w:sz w:val="28"/>
              </w:rPr>
              <w:t>Method of Assessment</w:t>
            </w:r>
          </w:p>
        </w:tc>
      </w:tr>
      <w:tr w:rsidR="00FB0C59" w:rsidRPr="00BB4A8F" w:rsidTr="001A2510">
        <w:tc>
          <w:tcPr>
            <w:tcW w:w="9351" w:type="dxa"/>
            <w:gridSpan w:val="4"/>
            <w:shd w:val="clear" w:color="auto" w:fill="BFBFBF" w:themeFill="background1" w:themeFillShade="BF"/>
          </w:tcPr>
          <w:p w:rsidR="00FB0C59" w:rsidRPr="00BB4A8F" w:rsidRDefault="00FB0C59" w:rsidP="001A2510">
            <w:pPr>
              <w:rPr>
                <w:rFonts w:ascii="Arial" w:hAnsi="Arial" w:cs="Arial"/>
                <w:sz w:val="28"/>
              </w:rPr>
            </w:pPr>
            <w:r w:rsidRPr="00BB4A8F">
              <w:rPr>
                <w:rFonts w:ascii="Arial" w:hAnsi="Arial" w:cs="Arial"/>
                <w:sz w:val="28"/>
              </w:rPr>
              <w:t>Qualifications and Experience</w:t>
            </w:r>
          </w:p>
        </w:tc>
      </w:tr>
      <w:tr w:rsidR="001A2510" w:rsidRPr="00BB4A8F" w:rsidTr="008B03D8">
        <w:tc>
          <w:tcPr>
            <w:tcW w:w="6034" w:type="dxa"/>
          </w:tcPr>
          <w:p w:rsidR="00FB0C59" w:rsidRPr="00BB4A8F" w:rsidRDefault="00FB0C59" w:rsidP="00FB0C59">
            <w:pPr>
              <w:rPr>
                <w:rFonts w:ascii="Arial" w:hAnsi="Arial" w:cs="Arial"/>
                <w:sz w:val="24"/>
              </w:rPr>
            </w:pPr>
            <w:r w:rsidRPr="00BB4A8F">
              <w:rPr>
                <w:rFonts w:ascii="Arial" w:hAnsi="Arial" w:cs="Arial"/>
                <w:sz w:val="24"/>
              </w:rPr>
              <w:t xml:space="preserve">Experience of working with or caring for children of a relevant age. </w:t>
            </w:r>
          </w:p>
          <w:p w:rsidR="00FB0C59" w:rsidRPr="00BB4A8F" w:rsidRDefault="00FB0C59" w:rsidP="00FB0C59">
            <w:pPr>
              <w:rPr>
                <w:rFonts w:ascii="Arial" w:hAnsi="Arial" w:cs="Arial"/>
                <w:sz w:val="24"/>
              </w:rPr>
            </w:pPr>
          </w:p>
        </w:tc>
        <w:tc>
          <w:tcPr>
            <w:tcW w:w="992" w:type="dxa"/>
          </w:tcPr>
          <w:p w:rsidR="00FB0C59" w:rsidRPr="00BB4A8F" w:rsidRDefault="008B03D8" w:rsidP="001A2510">
            <w:pPr>
              <w:jc w:val="center"/>
              <w:rPr>
                <w:rFonts w:ascii="Arial" w:hAnsi="Arial" w:cs="Arial"/>
                <w:sz w:val="28"/>
              </w:rPr>
            </w:pPr>
            <w:r w:rsidRPr="00BB4A8F">
              <w:rPr>
                <w:rFonts w:ascii="Arial" w:hAnsi="Arial" w:cs="Arial"/>
                <w:noProof/>
                <w:sz w:val="28"/>
              </w:rPr>
              <w:drawing>
                <wp:inline distT="0" distB="0" distL="0" distR="0" wp14:anchorId="2F68559E" wp14:editId="0AE06290">
                  <wp:extent cx="160687" cy="17407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7460" cy="181416"/>
                          </a:xfrm>
                          <a:prstGeom prst="rect">
                            <a:avLst/>
                          </a:prstGeom>
                        </pic:spPr>
                      </pic:pic>
                    </a:graphicData>
                  </a:graphic>
                </wp:inline>
              </w:drawing>
            </w:r>
          </w:p>
        </w:tc>
        <w:tc>
          <w:tcPr>
            <w:tcW w:w="1052" w:type="dxa"/>
          </w:tcPr>
          <w:p w:rsidR="00FB0C59" w:rsidRPr="00BB4A8F" w:rsidRDefault="00FB0C59" w:rsidP="001A2510">
            <w:pPr>
              <w:jc w:val="center"/>
              <w:rPr>
                <w:rFonts w:ascii="Arial" w:hAnsi="Arial" w:cs="Arial"/>
                <w:sz w:val="28"/>
              </w:rPr>
            </w:pPr>
          </w:p>
        </w:tc>
        <w:tc>
          <w:tcPr>
            <w:tcW w:w="1273" w:type="dxa"/>
          </w:tcPr>
          <w:p w:rsidR="00FB0C59" w:rsidRPr="00BB4A8F" w:rsidRDefault="008B03D8" w:rsidP="008B03D8">
            <w:pPr>
              <w:rPr>
                <w:rFonts w:ascii="Arial" w:hAnsi="Arial" w:cs="Arial"/>
                <w:sz w:val="28"/>
              </w:rPr>
            </w:pPr>
            <w:r w:rsidRPr="00BB4A8F">
              <w:rPr>
                <w:rFonts w:ascii="Arial" w:hAnsi="Arial" w:cs="Arial"/>
                <w:sz w:val="28"/>
              </w:rPr>
              <w:t>A, I</w:t>
            </w:r>
          </w:p>
        </w:tc>
      </w:tr>
      <w:tr w:rsidR="001A2510" w:rsidRPr="00BB4A8F" w:rsidTr="008B03D8">
        <w:tc>
          <w:tcPr>
            <w:tcW w:w="6034" w:type="dxa"/>
          </w:tcPr>
          <w:p w:rsidR="00FB0C59" w:rsidRPr="00BB4A8F" w:rsidRDefault="008B03D8" w:rsidP="00FB0C59">
            <w:pPr>
              <w:rPr>
                <w:rFonts w:ascii="Arial" w:hAnsi="Arial" w:cs="Arial"/>
                <w:sz w:val="24"/>
              </w:rPr>
            </w:pPr>
            <w:r w:rsidRPr="00BB4A8F">
              <w:rPr>
                <w:rFonts w:ascii="Arial" w:hAnsi="Arial" w:cs="Arial"/>
                <w:sz w:val="24"/>
              </w:rPr>
              <w:t>GCSE Maths and English (or the level equivalent)</w:t>
            </w:r>
          </w:p>
          <w:p w:rsidR="00FB0C59" w:rsidRPr="00BB4A8F" w:rsidRDefault="00FB0C59" w:rsidP="00FB0C59">
            <w:pPr>
              <w:rPr>
                <w:rFonts w:ascii="Arial" w:hAnsi="Arial" w:cs="Arial"/>
                <w:sz w:val="24"/>
              </w:rPr>
            </w:pPr>
          </w:p>
        </w:tc>
        <w:tc>
          <w:tcPr>
            <w:tcW w:w="992" w:type="dxa"/>
          </w:tcPr>
          <w:p w:rsidR="00FB0C59" w:rsidRPr="00BB4A8F" w:rsidRDefault="008B03D8" w:rsidP="001A2510">
            <w:pPr>
              <w:jc w:val="center"/>
              <w:rPr>
                <w:rFonts w:ascii="Arial" w:hAnsi="Arial" w:cs="Arial"/>
                <w:sz w:val="28"/>
              </w:rPr>
            </w:pPr>
            <w:r w:rsidRPr="00BB4A8F">
              <w:rPr>
                <w:rFonts w:ascii="Arial" w:hAnsi="Arial" w:cs="Arial"/>
                <w:noProof/>
                <w:sz w:val="28"/>
              </w:rPr>
              <w:drawing>
                <wp:inline distT="0" distB="0" distL="0" distR="0" wp14:anchorId="1BE32A70" wp14:editId="74DFD64A">
                  <wp:extent cx="160687" cy="17407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7460" cy="181416"/>
                          </a:xfrm>
                          <a:prstGeom prst="rect">
                            <a:avLst/>
                          </a:prstGeom>
                        </pic:spPr>
                      </pic:pic>
                    </a:graphicData>
                  </a:graphic>
                </wp:inline>
              </w:drawing>
            </w:r>
          </w:p>
        </w:tc>
        <w:tc>
          <w:tcPr>
            <w:tcW w:w="1052" w:type="dxa"/>
          </w:tcPr>
          <w:p w:rsidR="00FB0C59" w:rsidRPr="00BB4A8F" w:rsidRDefault="00FB0C59" w:rsidP="001A2510">
            <w:pPr>
              <w:jc w:val="center"/>
              <w:rPr>
                <w:rFonts w:ascii="Arial" w:hAnsi="Arial" w:cs="Arial"/>
                <w:sz w:val="28"/>
              </w:rPr>
            </w:pPr>
          </w:p>
        </w:tc>
        <w:tc>
          <w:tcPr>
            <w:tcW w:w="1273" w:type="dxa"/>
          </w:tcPr>
          <w:p w:rsidR="00FB0C59" w:rsidRPr="00BB4A8F" w:rsidRDefault="008B03D8" w:rsidP="00FB0C59">
            <w:pPr>
              <w:rPr>
                <w:rFonts w:ascii="Arial" w:hAnsi="Arial" w:cs="Arial"/>
                <w:sz w:val="28"/>
              </w:rPr>
            </w:pPr>
            <w:r w:rsidRPr="00BB4A8F">
              <w:rPr>
                <w:rFonts w:ascii="Arial" w:hAnsi="Arial" w:cs="Arial"/>
                <w:sz w:val="28"/>
              </w:rPr>
              <w:t>A</w:t>
            </w:r>
          </w:p>
        </w:tc>
      </w:tr>
      <w:tr w:rsidR="00FB0C59" w:rsidRPr="00BB4A8F" w:rsidTr="001A2510">
        <w:tc>
          <w:tcPr>
            <w:tcW w:w="9351" w:type="dxa"/>
            <w:gridSpan w:val="4"/>
            <w:shd w:val="clear" w:color="auto" w:fill="BFBFBF" w:themeFill="background1" w:themeFillShade="BF"/>
          </w:tcPr>
          <w:p w:rsidR="00FB0C59" w:rsidRPr="00BB4A8F" w:rsidRDefault="00FB0C59" w:rsidP="001A2510">
            <w:pPr>
              <w:rPr>
                <w:rFonts w:ascii="Arial" w:hAnsi="Arial" w:cs="Arial"/>
                <w:sz w:val="28"/>
              </w:rPr>
            </w:pPr>
            <w:r w:rsidRPr="00BB4A8F">
              <w:rPr>
                <w:rFonts w:ascii="Arial" w:hAnsi="Arial" w:cs="Arial"/>
                <w:sz w:val="28"/>
              </w:rPr>
              <w:t>Professional Knowledge and Understanding</w:t>
            </w:r>
          </w:p>
        </w:tc>
      </w:tr>
      <w:tr w:rsidR="001A2510" w:rsidRPr="00BB4A8F" w:rsidTr="008B03D8">
        <w:tc>
          <w:tcPr>
            <w:tcW w:w="6034" w:type="dxa"/>
          </w:tcPr>
          <w:p w:rsidR="00FB0C59" w:rsidRPr="00BB4A8F" w:rsidRDefault="00FB0C59" w:rsidP="00FB0C59">
            <w:pPr>
              <w:rPr>
                <w:rFonts w:ascii="Arial" w:hAnsi="Arial" w:cs="Arial"/>
                <w:sz w:val="24"/>
              </w:rPr>
            </w:pPr>
            <w:r w:rsidRPr="00BB4A8F">
              <w:rPr>
                <w:rFonts w:ascii="Arial" w:hAnsi="Arial" w:cs="Arial"/>
                <w:sz w:val="24"/>
              </w:rPr>
              <w:t xml:space="preserve">An understanding of the role of the Teaching Assistant and other professionals working in the classroom. </w:t>
            </w:r>
          </w:p>
          <w:p w:rsidR="00FB0C59" w:rsidRPr="00BB4A8F" w:rsidRDefault="00FB0C59" w:rsidP="00FB0C59">
            <w:pPr>
              <w:rPr>
                <w:rFonts w:ascii="Arial" w:hAnsi="Arial" w:cs="Arial"/>
                <w:sz w:val="24"/>
              </w:rPr>
            </w:pPr>
          </w:p>
        </w:tc>
        <w:tc>
          <w:tcPr>
            <w:tcW w:w="992" w:type="dxa"/>
          </w:tcPr>
          <w:p w:rsidR="00FB0C59" w:rsidRPr="00BB4A8F" w:rsidRDefault="00FB0C59" w:rsidP="001A2510">
            <w:pPr>
              <w:jc w:val="center"/>
              <w:rPr>
                <w:rFonts w:ascii="Arial" w:hAnsi="Arial" w:cs="Arial"/>
                <w:sz w:val="28"/>
              </w:rPr>
            </w:pPr>
          </w:p>
        </w:tc>
        <w:tc>
          <w:tcPr>
            <w:tcW w:w="1052" w:type="dxa"/>
          </w:tcPr>
          <w:p w:rsidR="00FB0C59" w:rsidRPr="00BB4A8F" w:rsidRDefault="008B03D8" w:rsidP="001A2510">
            <w:pPr>
              <w:jc w:val="center"/>
              <w:rPr>
                <w:rFonts w:ascii="Arial" w:hAnsi="Arial" w:cs="Arial"/>
                <w:sz w:val="28"/>
              </w:rPr>
            </w:pPr>
            <w:r w:rsidRPr="00BB4A8F">
              <w:rPr>
                <w:rFonts w:ascii="Arial" w:hAnsi="Arial" w:cs="Arial"/>
                <w:noProof/>
                <w:sz w:val="28"/>
              </w:rPr>
              <w:drawing>
                <wp:inline distT="0" distB="0" distL="0" distR="0" wp14:anchorId="1BE32A70" wp14:editId="74DFD64A">
                  <wp:extent cx="160687" cy="174078"/>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7460" cy="181416"/>
                          </a:xfrm>
                          <a:prstGeom prst="rect">
                            <a:avLst/>
                          </a:prstGeom>
                        </pic:spPr>
                      </pic:pic>
                    </a:graphicData>
                  </a:graphic>
                </wp:inline>
              </w:drawing>
            </w:r>
          </w:p>
        </w:tc>
        <w:tc>
          <w:tcPr>
            <w:tcW w:w="1273" w:type="dxa"/>
          </w:tcPr>
          <w:p w:rsidR="00FB0C59" w:rsidRPr="00BB4A8F" w:rsidRDefault="008B03D8" w:rsidP="00FB0C59">
            <w:pPr>
              <w:rPr>
                <w:rFonts w:ascii="Arial" w:hAnsi="Arial" w:cs="Arial"/>
                <w:sz w:val="28"/>
              </w:rPr>
            </w:pPr>
            <w:r w:rsidRPr="00BB4A8F">
              <w:rPr>
                <w:rFonts w:ascii="Arial" w:hAnsi="Arial" w:cs="Arial"/>
                <w:sz w:val="28"/>
              </w:rPr>
              <w:t>I, T</w:t>
            </w:r>
          </w:p>
        </w:tc>
      </w:tr>
      <w:tr w:rsidR="001A2510" w:rsidRPr="00BB4A8F" w:rsidTr="008B03D8">
        <w:tc>
          <w:tcPr>
            <w:tcW w:w="6034" w:type="dxa"/>
          </w:tcPr>
          <w:p w:rsidR="00FB0C59" w:rsidRPr="00BB4A8F" w:rsidRDefault="00FB0C59" w:rsidP="00FB0C59">
            <w:pPr>
              <w:rPr>
                <w:rFonts w:ascii="Arial" w:hAnsi="Arial" w:cs="Arial"/>
                <w:sz w:val="24"/>
              </w:rPr>
            </w:pPr>
            <w:r w:rsidRPr="00BB4A8F">
              <w:rPr>
                <w:rFonts w:ascii="Arial" w:hAnsi="Arial" w:cs="Arial"/>
                <w:sz w:val="24"/>
              </w:rPr>
              <w:t>Understanding of national/foundation stage curriculum and other basic learning programmes/strategies.</w:t>
            </w:r>
          </w:p>
          <w:p w:rsidR="00FB0C59" w:rsidRPr="00BB4A8F" w:rsidRDefault="00FB0C59" w:rsidP="00FB0C59">
            <w:pPr>
              <w:rPr>
                <w:rFonts w:ascii="Arial" w:hAnsi="Arial" w:cs="Arial"/>
                <w:sz w:val="24"/>
              </w:rPr>
            </w:pPr>
          </w:p>
        </w:tc>
        <w:tc>
          <w:tcPr>
            <w:tcW w:w="992" w:type="dxa"/>
          </w:tcPr>
          <w:p w:rsidR="00FB0C59" w:rsidRPr="00BB4A8F" w:rsidRDefault="00FB0C59" w:rsidP="001A2510">
            <w:pPr>
              <w:jc w:val="center"/>
              <w:rPr>
                <w:rFonts w:ascii="Arial" w:hAnsi="Arial" w:cs="Arial"/>
                <w:sz w:val="28"/>
              </w:rPr>
            </w:pPr>
          </w:p>
        </w:tc>
        <w:tc>
          <w:tcPr>
            <w:tcW w:w="1052" w:type="dxa"/>
          </w:tcPr>
          <w:p w:rsidR="00FB0C59" w:rsidRPr="00BB4A8F" w:rsidRDefault="008B03D8" w:rsidP="001A2510">
            <w:pPr>
              <w:jc w:val="center"/>
              <w:rPr>
                <w:rFonts w:ascii="Arial" w:hAnsi="Arial" w:cs="Arial"/>
                <w:sz w:val="28"/>
              </w:rPr>
            </w:pPr>
            <w:r w:rsidRPr="00BB4A8F">
              <w:rPr>
                <w:rFonts w:ascii="Arial" w:hAnsi="Arial" w:cs="Arial"/>
                <w:noProof/>
                <w:sz w:val="28"/>
              </w:rPr>
              <w:drawing>
                <wp:inline distT="0" distB="0" distL="0" distR="0" wp14:anchorId="1BE32A70" wp14:editId="74DFD64A">
                  <wp:extent cx="160687" cy="17407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7460" cy="181416"/>
                          </a:xfrm>
                          <a:prstGeom prst="rect">
                            <a:avLst/>
                          </a:prstGeom>
                        </pic:spPr>
                      </pic:pic>
                    </a:graphicData>
                  </a:graphic>
                </wp:inline>
              </w:drawing>
            </w:r>
          </w:p>
        </w:tc>
        <w:tc>
          <w:tcPr>
            <w:tcW w:w="1273" w:type="dxa"/>
          </w:tcPr>
          <w:p w:rsidR="00FB0C59" w:rsidRPr="00BB4A8F" w:rsidRDefault="008B03D8" w:rsidP="00FB0C59">
            <w:pPr>
              <w:rPr>
                <w:rFonts w:ascii="Arial" w:hAnsi="Arial" w:cs="Arial"/>
                <w:sz w:val="28"/>
              </w:rPr>
            </w:pPr>
            <w:r w:rsidRPr="00BB4A8F">
              <w:rPr>
                <w:rFonts w:ascii="Arial" w:hAnsi="Arial" w:cs="Arial"/>
                <w:sz w:val="28"/>
              </w:rPr>
              <w:t>A</w:t>
            </w:r>
          </w:p>
        </w:tc>
      </w:tr>
      <w:tr w:rsidR="001A2510" w:rsidRPr="00BB4A8F" w:rsidTr="008B03D8">
        <w:tc>
          <w:tcPr>
            <w:tcW w:w="6034" w:type="dxa"/>
          </w:tcPr>
          <w:p w:rsidR="00FB0C59" w:rsidRPr="00BB4A8F" w:rsidRDefault="00FB0C59" w:rsidP="00FB0C59">
            <w:pPr>
              <w:rPr>
                <w:rFonts w:ascii="Arial" w:hAnsi="Arial" w:cs="Arial"/>
                <w:sz w:val="24"/>
              </w:rPr>
            </w:pPr>
            <w:r w:rsidRPr="00BB4A8F">
              <w:rPr>
                <w:rFonts w:ascii="Arial" w:hAnsi="Arial" w:cs="Arial"/>
                <w:sz w:val="24"/>
              </w:rPr>
              <w:t>Basic understanding of child development and learning</w:t>
            </w:r>
          </w:p>
          <w:p w:rsidR="00FB0C59" w:rsidRPr="00BB4A8F" w:rsidRDefault="00FB0C59" w:rsidP="00FB0C59">
            <w:pPr>
              <w:rPr>
                <w:rFonts w:ascii="Arial" w:hAnsi="Arial" w:cs="Arial"/>
                <w:sz w:val="24"/>
              </w:rPr>
            </w:pPr>
          </w:p>
        </w:tc>
        <w:tc>
          <w:tcPr>
            <w:tcW w:w="992" w:type="dxa"/>
          </w:tcPr>
          <w:p w:rsidR="00FB0C59" w:rsidRPr="00BB4A8F" w:rsidRDefault="008B03D8" w:rsidP="001A2510">
            <w:pPr>
              <w:jc w:val="center"/>
              <w:rPr>
                <w:rFonts w:ascii="Arial" w:hAnsi="Arial" w:cs="Arial"/>
                <w:sz w:val="28"/>
              </w:rPr>
            </w:pPr>
            <w:r w:rsidRPr="00BB4A8F">
              <w:rPr>
                <w:rFonts w:ascii="Arial" w:hAnsi="Arial" w:cs="Arial"/>
                <w:noProof/>
                <w:sz w:val="28"/>
              </w:rPr>
              <w:drawing>
                <wp:inline distT="0" distB="0" distL="0" distR="0" wp14:anchorId="1BE32A70" wp14:editId="74DFD64A">
                  <wp:extent cx="160687" cy="174078"/>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7460" cy="181416"/>
                          </a:xfrm>
                          <a:prstGeom prst="rect">
                            <a:avLst/>
                          </a:prstGeom>
                        </pic:spPr>
                      </pic:pic>
                    </a:graphicData>
                  </a:graphic>
                </wp:inline>
              </w:drawing>
            </w:r>
          </w:p>
        </w:tc>
        <w:tc>
          <w:tcPr>
            <w:tcW w:w="1052" w:type="dxa"/>
          </w:tcPr>
          <w:p w:rsidR="00FB0C59" w:rsidRPr="00BB4A8F" w:rsidRDefault="00FB0C59" w:rsidP="001A2510">
            <w:pPr>
              <w:jc w:val="center"/>
              <w:rPr>
                <w:rFonts w:ascii="Arial" w:hAnsi="Arial" w:cs="Arial"/>
                <w:sz w:val="28"/>
              </w:rPr>
            </w:pPr>
          </w:p>
        </w:tc>
        <w:tc>
          <w:tcPr>
            <w:tcW w:w="1273" w:type="dxa"/>
          </w:tcPr>
          <w:p w:rsidR="00FB0C59" w:rsidRPr="00BB4A8F" w:rsidRDefault="008B03D8" w:rsidP="00FB0C59">
            <w:pPr>
              <w:rPr>
                <w:rFonts w:ascii="Arial" w:hAnsi="Arial" w:cs="Arial"/>
                <w:sz w:val="28"/>
              </w:rPr>
            </w:pPr>
            <w:r w:rsidRPr="00BB4A8F">
              <w:rPr>
                <w:rFonts w:ascii="Arial" w:hAnsi="Arial" w:cs="Arial"/>
                <w:sz w:val="28"/>
              </w:rPr>
              <w:t>A, I, T</w:t>
            </w:r>
          </w:p>
        </w:tc>
      </w:tr>
      <w:tr w:rsidR="001A2510" w:rsidRPr="00BB4A8F" w:rsidTr="008B03D8">
        <w:tc>
          <w:tcPr>
            <w:tcW w:w="6034" w:type="dxa"/>
          </w:tcPr>
          <w:p w:rsidR="00FB0C59" w:rsidRPr="00BB4A8F" w:rsidRDefault="00FB0C59" w:rsidP="00FB0C59">
            <w:pPr>
              <w:rPr>
                <w:rFonts w:ascii="Arial" w:hAnsi="Arial" w:cs="Arial"/>
                <w:sz w:val="24"/>
              </w:rPr>
            </w:pPr>
            <w:r w:rsidRPr="00BB4A8F">
              <w:rPr>
                <w:rFonts w:ascii="Arial" w:hAnsi="Arial" w:cs="Arial"/>
                <w:sz w:val="24"/>
              </w:rPr>
              <w:t>Willingness to undertake minor first aid training as appropriate.</w:t>
            </w:r>
          </w:p>
          <w:p w:rsidR="00FB0C59" w:rsidRPr="00BB4A8F" w:rsidRDefault="00FB0C59" w:rsidP="00FB0C59">
            <w:pPr>
              <w:rPr>
                <w:rFonts w:ascii="Arial" w:hAnsi="Arial" w:cs="Arial"/>
                <w:sz w:val="24"/>
              </w:rPr>
            </w:pPr>
          </w:p>
        </w:tc>
        <w:tc>
          <w:tcPr>
            <w:tcW w:w="992" w:type="dxa"/>
          </w:tcPr>
          <w:p w:rsidR="00FB0C59" w:rsidRPr="00BB4A8F" w:rsidRDefault="008B03D8" w:rsidP="001A2510">
            <w:pPr>
              <w:jc w:val="center"/>
              <w:rPr>
                <w:rFonts w:ascii="Arial" w:hAnsi="Arial" w:cs="Arial"/>
                <w:sz w:val="28"/>
              </w:rPr>
            </w:pPr>
            <w:r w:rsidRPr="00BB4A8F">
              <w:rPr>
                <w:rFonts w:ascii="Arial" w:hAnsi="Arial" w:cs="Arial"/>
                <w:noProof/>
                <w:sz w:val="28"/>
              </w:rPr>
              <w:drawing>
                <wp:inline distT="0" distB="0" distL="0" distR="0" wp14:anchorId="1BE32A70" wp14:editId="74DFD64A">
                  <wp:extent cx="160687" cy="17407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7460" cy="181416"/>
                          </a:xfrm>
                          <a:prstGeom prst="rect">
                            <a:avLst/>
                          </a:prstGeom>
                        </pic:spPr>
                      </pic:pic>
                    </a:graphicData>
                  </a:graphic>
                </wp:inline>
              </w:drawing>
            </w:r>
          </w:p>
        </w:tc>
        <w:tc>
          <w:tcPr>
            <w:tcW w:w="1052" w:type="dxa"/>
          </w:tcPr>
          <w:p w:rsidR="00FB0C59" w:rsidRPr="00BB4A8F" w:rsidRDefault="00FB0C59" w:rsidP="001A2510">
            <w:pPr>
              <w:jc w:val="center"/>
              <w:rPr>
                <w:rFonts w:ascii="Arial" w:hAnsi="Arial" w:cs="Arial"/>
                <w:sz w:val="28"/>
              </w:rPr>
            </w:pPr>
          </w:p>
        </w:tc>
        <w:tc>
          <w:tcPr>
            <w:tcW w:w="1273" w:type="dxa"/>
          </w:tcPr>
          <w:p w:rsidR="00FB0C59" w:rsidRPr="00BB4A8F" w:rsidRDefault="008B03D8" w:rsidP="00FB0C59">
            <w:pPr>
              <w:rPr>
                <w:rFonts w:ascii="Arial" w:hAnsi="Arial" w:cs="Arial"/>
                <w:sz w:val="28"/>
              </w:rPr>
            </w:pPr>
            <w:r w:rsidRPr="00BB4A8F">
              <w:rPr>
                <w:rFonts w:ascii="Arial" w:hAnsi="Arial" w:cs="Arial"/>
                <w:sz w:val="28"/>
              </w:rPr>
              <w:t>I</w:t>
            </w:r>
          </w:p>
        </w:tc>
      </w:tr>
      <w:tr w:rsidR="001A2510" w:rsidRPr="00BB4A8F" w:rsidTr="001A2510">
        <w:tc>
          <w:tcPr>
            <w:tcW w:w="9351" w:type="dxa"/>
            <w:gridSpan w:val="4"/>
            <w:shd w:val="clear" w:color="auto" w:fill="BFBFBF" w:themeFill="background1" w:themeFillShade="BF"/>
          </w:tcPr>
          <w:p w:rsidR="001A2510" w:rsidRPr="00BB4A8F" w:rsidRDefault="001A2510" w:rsidP="00FB0C59">
            <w:pPr>
              <w:rPr>
                <w:rFonts w:ascii="Arial" w:hAnsi="Arial" w:cs="Arial"/>
                <w:sz w:val="28"/>
              </w:rPr>
            </w:pPr>
            <w:r w:rsidRPr="00BB4A8F">
              <w:rPr>
                <w:rFonts w:ascii="Arial" w:hAnsi="Arial" w:cs="Arial"/>
                <w:sz w:val="28"/>
              </w:rPr>
              <w:t>Skills and |Attributes</w:t>
            </w:r>
          </w:p>
        </w:tc>
      </w:tr>
      <w:tr w:rsidR="001A2510" w:rsidRPr="00BB4A8F" w:rsidTr="008B03D8">
        <w:tc>
          <w:tcPr>
            <w:tcW w:w="6034" w:type="dxa"/>
          </w:tcPr>
          <w:p w:rsidR="001A2510" w:rsidRPr="00BB4A8F" w:rsidRDefault="001A2510" w:rsidP="00FB0C59">
            <w:pPr>
              <w:rPr>
                <w:rFonts w:ascii="Arial" w:hAnsi="Arial" w:cs="Arial"/>
                <w:sz w:val="24"/>
              </w:rPr>
            </w:pPr>
            <w:r w:rsidRPr="00BB4A8F">
              <w:rPr>
                <w:rFonts w:ascii="Arial" w:hAnsi="Arial" w:cs="Arial"/>
                <w:sz w:val="24"/>
              </w:rPr>
              <w:t>Ability to relate well to children and adults.</w:t>
            </w:r>
          </w:p>
        </w:tc>
        <w:tc>
          <w:tcPr>
            <w:tcW w:w="992" w:type="dxa"/>
          </w:tcPr>
          <w:p w:rsidR="001A2510" w:rsidRPr="00BB4A8F" w:rsidRDefault="008B03D8" w:rsidP="001A2510">
            <w:pPr>
              <w:jc w:val="center"/>
              <w:rPr>
                <w:rFonts w:ascii="Arial" w:hAnsi="Arial" w:cs="Arial"/>
                <w:sz w:val="28"/>
              </w:rPr>
            </w:pPr>
            <w:r w:rsidRPr="00BB4A8F">
              <w:rPr>
                <w:rFonts w:ascii="Arial" w:hAnsi="Arial" w:cs="Arial"/>
                <w:noProof/>
                <w:sz w:val="28"/>
              </w:rPr>
              <w:drawing>
                <wp:inline distT="0" distB="0" distL="0" distR="0" wp14:anchorId="1BE32A70" wp14:editId="74DFD64A">
                  <wp:extent cx="160687" cy="17407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7460" cy="181416"/>
                          </a:xfrm>
                          <a:prstGeom prst="rect">
                            <a:avLst/>
                          </a:prstGeom>
                        </pic:spPr>
                      </pic:pic>
                    </a:graphicData>
                  </a:graphic>
                </wp:inline>
              </w:drawing>
            </w:r>
          </w:p>
        </w:tc>
        <w:tc>
          <w:tcPr>
            <w:tcW w:w="1052" w:type="dxa"/>
          </w:tcPr>
          <w:p w:rsidR="001A2510" w:rsidRPr="00BB4A8F" w:rsidRDefault="001A2510" w:rsidP="001A2510">
            <w:pPr>
              <w:jc w:val="center"/>
              <w:rPr>
                <w:rFonts w:ascii="Arial" w:hAnsi="Arial" w:cs="Arial"/>
                <w:sz w:val="28"/>
              </w:rPr>
            </w:pPr>
          </w:p>
        </w:tc>
        <w:tc>
          <w:tcPr>
            <w:tcW w:w="1273" w:type="dxa"/>
          </w:tcPr>
          <w:p w:rsidR="001A2510" w:rsidRPr="00BB4A8F" w:rsidRDefault="008B03D8" w:rsidP="00FB0C59">
            <w:pPr>
              <w:rPr>
                <w:rFonts w:ascii="Arial" w:hAnsi="Arial" w:cs="Arial"/>
                <w:sz w:val="28"/>
              </w:rPr>
            </w:pPr>
            <w:r w:rsidRPr="00BB4A8F">
              <w:rPr>
                <w:rFonts w:ascii="Arial" w:hAnsi="Arial" w:cs="Arial"/>
                <w:sz w:val="28"/>
              </w:rPr>
              <w:t>I, T</w:t>
            </w:r>
          </w:p>
        </w:tc>
      </w:tr>
      <w:tr w:rsidR="001A2510" w:rsidRPr="00BB4A8F" w:rsidTr="008B03D8">
        <w:tc>
          <w:tcPr>
            <w:tcW w:w="6034" w:type="dxa"/>
          </w:tcPr>
          <w:p w:rsidR="001A2510" w:rsidRPr="00BB4A8F" w:rsidRDefault="001A2510" w:rsidP="00FB0C59">
            <w:pPr>
              <w:rPr>
                <w:rFonts w:ascii="Arial" w:hAnsi="Arial" w:cs="Arial"/>
                <w:sz w:val="24"/>
              </w:rPr>
            </w:pPr>
            <w:r w:rsidRPr="00BB4A8F">
              <w:rPr>
                <w:rFonts w:ascii="Arial" w:hAnsi="Arial" w:cs="Arial"/>
                <w:sz w:val="24"/>
              </w:rPr>
              <w:t>Ability to work as part of a team.</w:t>
            </w:r>
          </w:p>
        </w:tc>
        <w:tc>
          <w:tcPr>
            <w:tcW w:w="992" w:type="dxa"/>
          </w:tcPr>
          <w:p w:rsidR="001A2510" w:rsidRPr="00BB4A8F" w:rsidRDefault="008B03D8" w:rsidP="001A2510">
            <w:pPr>
              <w:jc w:val="center"/>
              <w:rPr>
                <w:rFonts w:ascii="Arial" w:hAnsi="Arial" w:cs="Arial"/>
                <w:sz w:val="28"/>
              </w:rPr>
            </w:pPr>
            <w:r w:rsidRPr="00BB4A8F">
              <w:rPr>
                <w:rFonts w:ascii="Arial" w:hAnsi="Arial" w:cs="Arial"/>
                <w:noProof/>
                <w:sz w:val="28"/>
              </w:rPr>
              <w:drawing>
                <wp:inline distT="0" distB="0" distL="0" distR="0" wp14:anchorId="1BE32A70" wp14:editId="74DFD64A">
                  <wp:extent cx="160687" cy="174078"/>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7460" cy="181416"/>
                          </a:xfrm>
                          <a:prstGeom prst="rect">
                            <a:avLst/>
                          </a:prstGeom>
                        </pic:spPr>
                      </pic:pic>
                    </a:graphicData>
                  </a:graphic>
                </wp:inline>
              </w:drawing>
            </w:r>
          </w:p>
        </w:tc>
        <w:tc>
          <w:tcPr>
            <w:tcW w:w="1052" w:type="dxa"/>
          </w:tcPr>
          <w:p w:rsidR="001A2510" w:rsidRPr="00BB4A8F" w:rsidRDefault="001A2510" w:rsidP="001A2510">
            <w:pPr>
              <w:jc w:val="center"/>
              <w:rPr>
                <w:rFonts w:ascii="Arial" w:hAnsi="Arial" w:cs="Arial"/>
                <w:sz w:val="28"/>
              </w:rPr>
            </w:pPr>
          </w:p>
        </w:tc>
        <w:tc>
          <w:tcPr>
            <w:tcW w:w="1273" w:type="dxa"/>
          </w:tcPr>
          <w:p w:rsidR="001A2510" w:rsidRPr="00BB4A8F" w:rsidRDefault="008B03D8" w:rsidP="00FB0C59">
            <w:pPr>
              <w:rPr>
                <w:rFonts w:ascii="Arial" w:hAnsi="Arial" w:cs="Arial"/>
                <w:sz w:val="28"/>
              </w:rPr>
            </w:pPr>
            <w:r w:rsidRPr="00BB4A8F">
              <w:rPr>
                <w:rFonts w:ascii="Arial" w:hAnsi="Arial" w:cs="Arial"/>
                <w:sz w:val="28"/>
              </w:rPr>
              <w:t>I</w:t>
            </w:r>
          </w:p>
        </w:tc>
      </w:tr>
      <w:tr w:rsidR="001A2510" w:rsidRPr="00BB4A8F" w:rsidTr="008B03D8">
        <w:tc>
          <w:tcPr>
            <w:tcW w:w="6034" w:type="dxa"/>
          </w:tcPr>
          <w:p w:rsidR="001A2510" w:rsidRPr="00BB4A8F" w:rsidRDefault="001A2510" w:rsidP="00FB0C59">
            <w:pPr>
              <w:rPr>
                <w:rFonts w:ascii="Arial" w:hAnsi="Arial" w:cs="Arial"/>
                <w:sz w:val="24"/>
              </w:rPr>
            </w:pPr>
            <w:r w:rsidRPr="00BB4A8F">
              <w:rPr>
                <w:rFonts w:ascii="Arial" w:hAnsi="Arial" w:cs="Arial"/>
                <w:sz w:val="24"/>
              </w:rPr>
              <w:t>The role-holder must have a command of spoken English which is sufficient to enable the effective performance of the role, including the ability to speak with confidence and accuracy and the ability to listen and respond appropriately dependent on the audience.</w:t>
            </w:r>
          </w:p>
        </w:tc>
        <w:tc>
          <w:tcPr>
            <w:tcW w:w="992" w:type="dxa"/>
          </w:tcPr>
          <w:p w:rsidR="008B03D8" w:rsidRPr="00BB4A8F" w:rsidRDefault="008B03D8" w:rsidP="001A2510">
            <w:pPr>
              <w:jc w:val="center"/>
              <w:rPr>
                <w:rFonts w:ascii="Arial" w:hAnsi="Arial" w:cs="Arial"/>
                <w:sz w:val="28"/>
              </w:rPr>
            </w:pPr>
          </w:p>
          <w:p w:rsidR="001A2510" w:rsidRPr="00BB4A8F" w:rsidRDefault="008B03D8" w:rsidP="001A2510">
            <w:pPr>
              <w:jc w:val="center"/>
              <w:rPr>
                <w:rFonts w:ascii="Arial" w:hAnsi="Arial" w:cs="Arial"/>
                <w:sz w:val="28"/>
              </w:rPr>
            </w:pPr>
            <w:r w:rsidRPr="00BB4A8F">
              <w:rPr>
                <w:rFonts w:ascii="Arial" w:hAnsi="Arial" w:cs="Arial"/>
                <w:noProof/>
                <w:sz w:val="28"/>
              </w:rPr>
              <w:drawing>
                <wp:inline distT="0" distB="0" distL="0" distR="0" wp14:anchorId="1BE32A70" wp14:editId="74DFD64A">
                  <wp:extent cx="160687" cy="174078"/>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7460" cy="181416"/>
                          </a:xfrm>
                          <a:prstGeom prst="rect">
                            <a:avLst/>
                          </a:prstGeom>
                        </pic:spPr>
                      </pic:pic>
                    </a:graphicData>
                  </a:graphic>
                </wp:inline>
              </w:drawing>
            </w:r>
          </w:p>
        </w:tc>
        <w:tc>
          <w:tcPr>
            <w:tcW w:w="1052" w:type="dxa"/>
          </w:tcPr>
          <w:p w:rsidR="001A2510" w:rsidRPr="00BB4A8F" w:rsidRDefault="001A2510" w:rsidP="001A2510">
            <w:pPr>
              <w:jc w:val="center"/>
              <w:rPr>
                <w:rFonts w:ascii="Arial" w:hAnsi="Arial" w:cs="Arial"/>
                <w:sz w:val="28"/>
              </w:rPr>
            </w:pPr>
          </w:p>
        </w:tc>
        <w:tc>
          <w:tcPr>
            <w:tcW w:w="1273" w:type="dxa"/>
          </w:tcPr>
          <w:p w:rsidR="001A2510" w:rsidRPr="00BB4A8F" w:rsidRDefault="008B03D8" w:rsidP="00FB0C59">
            <w:pPr>
              <w:rPr>
                <w:rFonts w:ascii="Arial" w:hAnsi="Arial" w:cs="Arial"/>
                <w:sz w:val="28"/>
              </w:rPr>
            </w:pPr>
            <w:r w:rsidRPr="00BB4A8F">
              <w:rPr>
                <w:rFonts w:ascii="Arial" w:hAnsi="Arial" w:cs="Arial"/>
                <w:sz w:val="28"/>
              </w:rPr>
              <w:t>I, T</w:t>
            </w:r>
          </w:p>
        </w:tc>
      </w:tr>
      <w:tr w:rsidR="001A2510" w:rsidRPr="00BB4A8F" w:rsidTr="008B03D8">
        <w:tc>
          <w:tcPr>
            <w:tcW w:w="6034" w:type="dxa"/>
          </w:tcPr>
          <w:p w:rsidR="001A2510" w:rsidRPr="00BB4A8F" w:rsidRDefault="001A2510" w:rsidP="00FB0C59">
            <w:pPr>
              <w:rPr>
                <w:rFonts w:ascii="Arial" w:hAnsi="Arial" w:cs="Arial"/>
                <w:sz w:val="24"/>
              </w:rPr>
            </w:pPr>
            <w:r w:rsidRPr="00BB4A8F">
              <w:rPr>
                <w:rFonts w:ascii="Arial" w:hAnsi="Arial" w:cs="Arial"/>
                <w:sz w:val="24"/>
              </w:rPr>
              <w:t xml:space="preserve">Tact and diplomacy in all interpersonal relationships with the public, pupils and colleagues at work. </w:t>
            </w:r>
          </w:p>
        </w:tc>
        <w:tc>
          <w:tcPr>
            <w:tcW w:w="992" w:type="dxa"/>
          </w:tcPr>
          <w:p w:rsidR="001A2510" w:rsidRPr="00BB4A8F" w:rsidRDefault="001A2510" w:rsidP="001A2510">
            <w:pPr>
              <w:jc w:val="center"/>
              <w:rPr>
                <w:rFonts w:ascii="Arial" w:hAnsi="Arial" w:cs="Arial"/>
                <w:sz w:val="28"/>
              </w:rPr>
            </w:pPr>
          </w:p>
        </w:tc>
        <w:tc>
          <w:tcPr>
            <w:tcW w:w="1052" w:type="dxa"/>
          </w:tcPr>
          <w:p w:rsidR="001A2510" w:rsidRPr="00BB4A8F" w:rsidRDefault="008B03D8" w:rsidP="001A2510">
            <w:pPr>
              <w:jc w:val="center"/>
              <w:rPr>
                <w:rFonts w:ascii="Arial" w:hAnsi="Arial" w:cs="Arial"/>
                <w:sz w:val="28"/>
              </w:rPr>
            </w:pPr>
            <w:r w:rsidRPr="00BB4A8F">
              <w:rPr>
                <w:rFonts w:ascii="Arial" w:hAnsi="Arial" w:cs="Arial"/>
                <w:noProof/>
                <w:sz w:val="28"/>
              </w:rPr>
              <w:drawing>
                <wp:inline distT="0" distB="0" distL="0" distR="0" wp14:anchorId="1BE32A70" wp14:editId="74DFD64A">
                  <wp:extent cx="160687" cy="174078"/>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7460" cy="181416"/>
                          </a:xfrm>
                          <a:prstGeom prst="rect">
                            <a:avLst/>
                          </a:prstGeom>
                        </pic:spPr>
                      </pic:pic>
                    </a:graphicData>
                  </a:graphic>
                </wp:inline>
              </w:drawing>
            </w:r>
          </w:p>
        </w:tc>
        <w:tc>
          <w:tcPr>
            <w:tcW w:w="1273" w:type="dxa"/>
          </w:tcPr>
          <w:p w:rsidR="001A2510" w:rsidRPr="00BB4A8F" w:rsidRDefault="008B03D8" w:rsidP="00FB0C59">
            <w:pPr>
              <w:rPr>
                <w:rFonts w:ascii="Arial" w:hAnsi="Arial" w:cs="Arial"/>
                <w:sz w:val="28"/>
              </w:rPr>
            </w:pPr>
            <w:r w:rsidRPr="00BB4A8F">
              <w:rPr>
                <w:rFonts w:ascii="Arial" w:hAnsi="Arial" w:cs="Arial"/>
                <w:sz w:val="28"/>
              </w:rPr>
              <w:t>I</w:t>
            </w:r>
          </w:p>
        </w:tc>
      </w:tr>
      <w:tr w:rsidR="001A2510" w:rsidRPr="00BB4A8F" w:rsidTr="008B03D8">
        <w:tc>
          <w:tcPr>
            <w:tcW w:w="6034" w:type="dxa"/>
          </w:tcPr>
          <w:p w:rsidR="001A2510" w:rsidRPr="00BB4A8F" w:rsidRDefault="001A2510" w:rsidP="00FB0C59">
            <w:pPr>
              <w:rPr>
                <w:rFonts w:ascii="Arial" w:hAnsi="Arial" w:cs="Arial"/>
                <w:sz w:val="24"/>
              </w:rPr>
            </w:pPr>
            <w:r w:rsidRPr="00BB4A8F">
              <w:rPr>
                <w:rFonts w:ascii="Arial" w:hAnsi="Arial" w:cs="Arial"/>
                <w:sz w:val="24"/>
              </w:rPr>
              <w:t>Self-motivation and personal drive to complete tasks to the required timescales and quality standards.</w:t>
            </w:r>
          </w:p>
        </w:tc>
        <w:tc>
          <w:tcPr>
            <w:tcW w:w="992" w:type="dxa"/>
          </w:tcPr>
          <w:p w:rsidR="001A2510" w:rsidRPr="00BB4A8F" w:rsidRDefault="008B03D8" w:rsidP="001A2510">
            <w:pPr>
              <w:jc w:val="center"/>
              <w:rPr>
                <w:rFonts w:ascii="Arial" w:hAnsi="Arial" w:cs="Arial"/>
                <w:sz w:val="28"/>
              </w:rPr>
            </w:pPr>
            <w:r w:rsidRPr="00BB4A8F">
              <w:rPr>
                <w:rFonts w:ascii="Arial" w:hAnsi="Arial" w:cs="Arial"/>
                <w:noProof/>
                <w:sz w:val="28"/>
              </w:rPr>
              <w:drawing>
                <wp:inline distT="0" distB="0" distL="0" distR="0" wp14:anchorId="1BE32A70" wp14:editId="74DFD64A">
                  <wp:extent cx="160687" cy="174078"/>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7460" cy="181416"/>
                          </a:xfrm>
                          <a:prstGeom prst="rect">
                            <a:avLst/>
                          </a:prstGeom>
                        </pic:spPr>
                      </pic:pic>
                    </a:graphicData>
                  </a:graphic>
                </wp:inline>
              </w:drawing>
            </w:r>
          </w:p>
        </w:tc>
        <w:tc>
          <w:tcPr>
            <w:tcW w:w="1052" w:type="dxa"/>
          </w:tcPr>
          <w:p w:rsidR="001A2510" w:rsidRPr="00BB4A8F" w:rsidRDefault="001A2510" w:rsidP="001A2510">
            <w:pPr>
              <w:jc w:val="center"/>
              <w:rPr>
                <w:rFonts w:ascii="Arial" w:hAnsi="Arial" w:cs="Arial"/>
                <w:sz w:val="28"/>
              </w:rPr>
            </w:pPr>
          </w:p>
        </w:tc>
        <w:tc>
          <w:tcPr>
            <w:tcW w:w="1273" w:type="dxa"/>
          </w:tcPr>
          <w:p w:rsidR="001A2510" w:rsidRPr="00BB4A8F" w:rsidRDefault="008B03D8" w:rsidP="00FB0C59">
            <w:pPr>
              <w:rPr>
                <w:rFonts w:ascii="Arial" w:hAnsi="Arial" w:cs="Arial"/>
                <w:sz w:val="28"/>
              </w:rPr>
            </w:pPr>
            <w:r w:rsidRPr="00BB4A8F">
              <w:rPr>
                <w:rFonts w:ascii="Arial" w:hAnsi="Arial" w:cs="Arial"/>
                <w:sz w:val="28"/>
              </w:rPr>
              <w:t>I</w:t>
            </w:r>
          </w:p>
        </w:tc>
      </w:tr>
      <w:tr w:rsidR="001A2510" w:rsidRPr="00BB4A8F" w:rsidTr="008B03D8">
        <w:tc>
          <w:tcPr>
            <w:tcW w:w="6034" w:type="dxa"/>
          </w:tcPr>
          <w:p w:rsidR="001A2510" w:rsidRPr="00BB4A8F" w:rsidRDefault="001A2510" w:rsidP="00FB0C59">
            <w:pPr>
              <w:rPr>
                <w:rFonts w:ascii="Arial" w:hAnsi="Arial" w:cs="Arial"/>
                <w:sz w:val="24"/>
              </w:rPr>
            </w:pPr>
            <w:r w:rsidRPr="00BB4A8F">
              <w:rPr>
                <w:rFonts w:ascii="Arial" w:hAnsi="Arial" w:cs="Arial"/>
                <w:sz w:val="24"/>
              </w:rPr>
              <w:lastRenderedPageBreak/>
              <w:t>The flexibility to adapt to changing workload demands and new school challenges.</w:t>
            </w:r>
          </w:p>
        </w:tc>
        <w:tc>
          <w:tcPr>
            <w:tcW w:w="992" w:type="dxa"/>
          </w:tcPr>
          <w:p w:rsidR="001A2510" w:rsidRPr="00BB4A8F" w:rsidRDefault="008B03D8" w:rsidP="001A2510">
            <w:pPr>
              <w:jc w:val="center"/>
              <w:rPr>
                <w:rFonts w:ascii="Arial" w:hAnsi="Arial" w:cs="Arial"/>
                <w:sz w:val="28"/>
              </w:rPr>
            </w:pPr>
            <w:r w:rsidRPr="00BB4A8F">
              <w:rPr>
                <w:rFonts w:ascii="Arial" w:hAnsi="Arial" w:cs="Arial"/>
                <w:noProof/>
                <w:sz w:val="28"/>
              </w:rPr>
              <w:drawing>
                <wp:inline distT="0" distB="0" distL="0" distR="0" wp14:anchorId="1BE32A70" wp14:editId="74DFD64A">
                  <wp:extent cx="160687" cy="174078"/>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7460" cy="181416"/>
                          </a:xfrm>
                          <a:prstGeom prst="rect">
                            <a:avLst/>
                          </a:prstGeom>
                        </pic:spPr>
                      </pic:pic>
                    </a:graphicData>
                  </a:graphic>
                </wp:inline>
              </w:drawing>
            </w:r>
          </w:p>
        </w:tc>
        <w:tc>
          <w:tcPr>
            <w:tcW w:w="1052" w:type="dxa"/>
          </w:tcPr>
          <w:p w:rsidR="001A2510" w:rsidRPr="00BB4A8F" w:rsidRDefault="001A2510" w:rsidP="001A2510">
            <w:pPr>
              <w:jc w:val="center"/>
              <w:rPr>
                <w:rFonts w:ascii="Arial" w:hAnsi="Arial" w:cs="Arial"/>
                <w:sz w:val="28"/>
              </w:rPr>
            </w:pPr>
          </w:p>
        </w:tc>
        <w:tc>
          <w:tcPr>
            <w:tcW w:w="1273" w:type="dxa"/>
          </w:tcPr>
          <w:p w:rsidR="001A2510" w:rsidRPr="00BB4A8F" w:rsidRDefault="008B03D8" w:rsidP="00FB0C59">
            <w:pPr>
              <w:rPr>
                <w:rFonts w:ascii="Arial" w:hAnsi="Arial" w:cs="Arial"/>
                <w:sz w:val="28"/>
              </w:rPr>
            </w:pPr>
            <w:r w:rsidRPr="00BB4A8F">
              <w:rPr>
                <w:rFonts w:ascii="Arial" w:hAnsi="Arial" w:cs="Arial"/>
                <w:sz w:val="28"/>
              </w:rPr>
              <w:t>I</w:t>
            </w:r>
          </w:p>
        </w:tc>
      </w:tr>
      <w:tr w:rsidR="001A2510" w:rsidRPr="00BB4A8F" w:rsidTr="008B03D8">
        <w:tc>
          <w:tcPr>
            <w:tcW w:w="6034" w:type="dxa"/>
          </w:tcPr>
          <w:p w:rsidR="001A2510" w:rsidRPr="00BB4A8F" w:rsidRDefault="001A2510" w:rsidP="00FB0C59">
            <w:pPr>
              <w:rPr>
                <w:rFonts w:ascii="Arial" w:hAnsi="Arial" w:cs="Arial"/>
                <w:sz w:val="24"/>
              </w:rPr>
            </w:pPr>
            <w:r w:rsidRPr="00BB4A8F">
              <w:rPr>
                <w:rFonts w:ascii="Arial" w:hAnsi="Arial" w:cs="Arial"/>
                <w:sz w:val="24"/>
              </w:rPr>
              <w:t>Personal commitment to ensure that the provision of support is equally accessible and appropriate to meet the diverse needs of pupils.</w:t>
            </w:r>
          </w:p>
        </w:tc>
        <w:tc>
          <w:tcPr>
            <w:tcW w:w="992" w:type="dxa"/>
          </w:tcPr>
          <w:p w:rsidR="001A2510" w:rsidRPr="00BB4A8F" w:rsidRDefault="008B03D8" w:rsidP="001A2510">
            <w:pPr>
              <w:jc w:val="center"/>
              <w:rPr>
                <w:rFonts w:ascii="Arial" w:hAnsi="Arial" w:cs="Arial"/>
                <w:sz w:val="28"/>
              </w:rPr>
            </w:pPr>
            <w:r w:rsidRPr="00BB4A8F">
              <w:rPr>
                <w:rFonts w:ascii="Arial" w:hAnsi="Arial" w:cs="Arial"/>
                <w:noProof/>
                <w:sz w:val="28"/>
              </w:rPr>
              <w:drawing>
                <wp:inline distT="0" distB="0" distL="0" distR="0" wp14:anchorId="1BE32A70" wp14:editId="74DFD64A">
                  <wp:extent cx="160687" cy="174078"/>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7460" cy="181416"/>
                          </a:xfrm>
                          <a:prstGeom prst="rect">
                            <a:avLst/>
                          </a:prstGeom>
                        </pic:spPr>
                      </pic:pic>
                    </a:graphicData>
                  </a:graphic>
                </wp:inline>
              </w:drawing>
            </w:r>
          </w:p>
        </w:tc>
        <w:tc>
          <w:tcPr>
            <w:tcW w:w="1052" w:type="dxa"/>
          </w:tcPr>
          <w:p w:rsidR="001A2510" w:rsidRPr="00BB4A8F" w:rsidRDefault="001A2510" w:rsidP="001A2510">
            <w:pPr>
              <w:jc w:val="center"/>
              <w:rPr>
                <w:rFonts w:ascii="Arial" w:hAnsi="Arial" w:cs="Arial"/>
                <w:sz w:val="28"/>
              </w:rPr>
            </w:pPr>
          </w:p>
        </w:tc>
        <w:tc>
          <w:tcPr>
            <w:tcW w:w="1273" w:type="dxa"/>
          </w:tcPr>
          <w:p w:rsidR="001A2510" w:rsidRPr="00BB4A8F" w:rsidRDefault="008B03D8" w:rsidP="00FB0C59">
            <w:pPr>
              <w:rPr>
                <w:rFonts w:ascii="Arial" w:hAnsi="Arial" w:cs="Arial"/>
                <w:sz w:val="28"/>
              </w:rPr>
            </w:pPr>
            <w:r w:rsidRPr="00BB4A8F">
              <w:rPr>
                <w:rFonts w:ascii="Arial" w:hAnsi="Arial" w:cs="Arial"/>
                <w:sz w:val="28"/>
              </w:rPr>
              <w:t>I, T</w:t>
            </w:r>
          </w:p>
        </w:tc>
      </w:tr>
      <w:tr w:rsidR="001A2510" w:rsidRPr="00BB4A8F" w:rsidTr="008B03D8">
        <w:tc>
          <w:tcPr>
            <w:tcW w:w="6034" w:type="dxa"/>
          </w:tcPr>
          <w:p w:rsidR="001A2510" w:rsidRPr="00BB4A8F" w:rsidRDefault="001A2510" w:rsidP="00FB0C59">
            <w:pPr>
              <w:rPr>
                <w:rFonts w:ascii="Arial" w:hAnsi="Arial" w:cs="Arial"/>
                <w:sz w:val="24"/>
              </w:rPr>
            </w:pPr>
            <w:r w:rsidRPr="00BB4A8F">
              <w:rPr>
                <w:rFonts w:ascii="Arial" w:hAnsi="Arial" w:cs="Arial"/>
                <w:sz w:val="24"/>
              </w:rPr>
              <w:t>Personal commitment to continuous self-development.</w:t>
            </w:r>
          </w:p>
        </w:tc>
        <w:tc>
          <w:tcPr>
            <w:tcW w:w="992" w:type="dxa"/>
          </w:tcPr>
          <w:p w:rsidR="001A2510" w:rsidRPr="00BB4A8F" w:rsidRDefault="008B03D8" w:rsidP="001A2510">
            <w:pPr>
              <w:jc w:val="center"/>
              <w:rPr>
                <w:rFonts w:ascii="Arial" w:hAnsi="Arial" w:cs="Arial"/>
                <w:sz w:val="28"/>
              </w:rPr>
            </w:pPr>
            <w:r w:rsidRPr="00BB4A8F">
              <w:rPr>
                <w:rFonts w:ascii="Arial" w:hAnsi="Arial" w:cs="Arial"/>
                <w:noProof/>
                <w:sz w:val="28"/>
              </w:rPr>
              <w:drawing>
                <wp:inline distT="0" distB="0" distL="0" distR="0" wp14:anchorId="1BE32A70" wp14:editId="74DFD64A">
                  <wp:extent cx="160687" cy="174078"/>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7460" cy="181416"/>
                          </a:xfrm>
                          <a:prstGeom prst="rect">
                            <a:avLst/>
                          </a:prstGeom>
                        </pic:spPr>
                      </pic:pic>
                    </a:graphicData>
                  </a:graphic>
                </wp:inline>
              </w:drawing>
            </w:r>
          </w:p>
        </w:tc>
        <w:tc>
          <w:tcPr>
            <w:tcW w:w="1052" w:type="dxa"/>
          </w:tcPr>
          <w:p w:rsidR="001A2510" w:rsidRPr="00BB4A8F" w:rsidRDefault="001A2510" w:rsidP="001A2510">
            <w:pPr>
              <w:jc w:val="center"/>
              <w:rPr>
                <w:rFonts w:ascii="Arial" w:hAnsi="Arial" w:cs="Arial"/>
                <w:sz w:val="28"/>
              </w:rPr>
            </w:pPr>
          </w:p>
        </w:tc>
        <w:tc>
          <w:tcPr>
            <w:tcW w:w="1273" w:type="dxa"/>
          </w:tcPr>
          <w:p w:rsidR="001A2510" w:rsidRPr="00BB4A8F" w:rsidRDefault="008B03D8" w:rsidP="00FB0C59">
            <w:pPr>
              <w:rPr>
                <w:rFonts w:ascii="Arial" w:hAnsi="Arial" w:cs="Arial"/>
                <w:sz w:val="28"/>
              </w:rPr>
            </w:pPr>
            <w:r w:rsidRPr="00BB4A8F">
              <w:rPr>
                <w:rFonts w:ascii="Arial" w:hAnsi="Arial" w:cs="Arial"/>
                <w:sz w:val="28"/>
              </w:rPr>
              <w:t>I</w:t>
            </w:r>
          </w:p>
        </w:tc>
      </w:tr>
      <w:tr w:rsidR="001A2510" w:rsidRPr="00BB4A8F" w:rsidTr="008B03D8">
        <w:tc>
          <w:tcPr>
            <w:tcW w:w="6034" w:type="dxa"/>
          </w:tcPr>
          <w:p w:rsidR="001A2510" w:rsidRPr="00BB4A8F" w:rsidRDefault="001A2510" w:rsidP="00FB0C59">
            <w:pPr>
              <w:rPr>
                <w:rFonts w:ascii="Arial" w:hAnsi="Arial" w:cs="Arial"/>
                <w:sz w:val="24"/>
              </w:rPr>
            </w:pPr>
            <w:r w:rsidRPr="00BB4A8F">
              <w:rPr>
                <w:rFonts w:ascii="Arial" w:hAnsi="Arial" w:cs="Arial"/>
                <w:sz w:val="24"/>
              </w:rPr>
              <w:t>A commitment to school improvement.</w:t>
            </w:r>
          </w:p>
        </w:tc>
        <w:tc>
          <w:tcPr>
            <w:tcW w:w="992" w:type="dxa"/>
          </w:tcPr>
          <w:p w:rsidR="001A2510" w:rsidRPr="00BB4A8F" w:rsidRDefault="008B03D8" w:rsidP="001A2510">
            <w:pPr>
              <w:jc w:val="center"/>
              <w:rPr>
                <w:rFonts w:ascii="Arial" w:hAnsi="Arial" w:cs="Arial"/>
                <w:sz w:val="28"/>
              </w:rPr>
            </w:pPr>
            <w:r w:rsidRPr="00BB4A8F">
              <w:rPr>
                <w:rFonts w:ascii="Arial" w:hAnsi="Arial" w:cs="Arial"/>
                <w:noProof/>
                <w:sz w:val="28"/>
              </w:rPr>
              <w:drawing>
                <wp:inline distT="0" distB="0" distL="0" distR="0" wp14:anchorId="1BE32A70" wp14:editId="74DFD64A">
                  <wp:extent cx="160687" cy="174078"/>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7460" cy="181416"/>
                          </a:xfrm>
                          <a:prstGeom prst="rect">
                            <a:avLst/>
                          </a:prstGeom>
                        </pic:spPr>
                      </pic:pic>
                    </a:graphicData>
                  </a:graphic>
                </wp:inline>
              </w:drawing>
            </w:r>
          </w:p>
        </w:tc>
        <w:tc>
          <w:tcPr>
            <w:tcW w:w="1052" w:type="dxa"/>
          </w:tcPr>
          <w:p w:rsidR="001A2510" w:rsidRPr="00BB4A8F" w:rsidRDefault="001A2510" w:rsidP="001A2510">
            <w:pPr>
              <w:jc w:val="center"/>
              <w:rPr>
                <w:rFonts w:ascii="Arial" w:hAnsi="Arial" w:cs="Arial"/>
                <w:sz w:val="28"/>
              </w:rPr>
            </w:pPr>
          </w:p>
        </w:tc>
        <w:tc>
          <w:tcPr>
            <w:tcW w:w="1273" w:type="dxa"/>
          </w:tcPr>
          <w:p w:rsidR="001A2510" w:rsidRPr="00BB4A8F" w:rsidRDefault="008B03D8" w:rsidP="00FB0C59">
            <w:pPr>
              <w:rPr>
                <w:rFonts w:ascii="Arial" w:hAnsi="Arial" w:cs="Arial"/>
                <w:sz w:val="28"/>
              </w:rPr>
            </w:pPr>
            <w:r w:rsidRPr="00BB4A8F">
              <w:rPr>
                <w:rFonts w:ascii="Arial" w:hAnsi="Arial" w:cs="Arial"/>
                <w:sz w:val="28"/>
              </w:rPr>
              <w:t>I</w:t>
            </w:r>
          </w:p>
        </w:tc>
      </w:tr>
      <w:tr w:rsidR="001A2510" w:rsidRPr="00BB4A8F" w:rsidTr="008B03D8">
        <w:tc>
          <w:tcPr>
            <w:tcW w:w="6034" w:type="dxa"/>
          </w:tcPr>
          <w:p w:rsidR="001A2510" w:rsidRPr="00BB4A8F" w:rsidRDefault="001A2510" w:rsidP="00FB0C59">
            <w:pPr>
              <w:rPr>
                <w:rFonts w:ascii="Arial" w:hAnsi="Arial" w:cs="Arial"/>
                <w:sz w:val="24"/>
              </w:rPr>
            </w:pPr>
            <w:r w:rsidRPr="00BB4A8F">
              <w:rPr>
                <w:rFonts w:ascii="Arial" w:hAnsi="Arial" w:cs="Arial"/>
                <w:sz w:val="24"/>
              </w:rPr>
              <w:t>Be willing to consent to and apply for an enhanced disclosure check to the DBS (Disclosure and Barring Service)</w:t>
            </w:r>
            <w:r w:rsidR="008B03D8" w:rsidRPr="00BB4A8F">
              <w:rPr>
                <w:rFonts w:ascii="Arial" w:hAnsi="Arial" w:cs="Arial"/>
                <w:sz w:val="24"/>
              </w:rPr>
              <w:t xml:space="preserve"> including an online social media check</w:t>
            </w:r>
          </w:p>
        </w:tc>
        <w:tc>
          <w:tcPr>
            <w:tcW w:w="992" w:type="dxa"/>
          </w:tcPr>
          <w:p w:rsidR="008B03D8" w:rsidRPr="00BB4A8F" w:rsidRDefault="008B03D8" w:rsidP="001A2510">
            <w:pPr>
              <w:jc w:val="center"/>
              <w:rPr>
                <w:rFonts w:ascii="Arial" w:hAnsi="Arial" w:cs="Arial"/>
                <w:sz w:val="28"/>
              </w:rPr>
            </w:pPr>
          </w:p>
          <w:p w:rsidR="001A2510" w:rsidRPr="00BB4A8F" w:rsidRDefault="008B03D8" w:rsidP="001A2510">
            <w:pPr>
              <w:jc w:val="center"/>
              <w:rPr>
                <w:rFonts w:ascii="Arial" w:hAnsi="Arial" w:cs="Arial"/>
                <w:sz w:val="28"/>
              </w:rPr>
            </w:pPr>
            <w:r w:rsidRPr="00BB4A8F">
              <w:rPr>
                <w:rFonts w:ascii="Arial" w:hAnsi="Arial" w:cs="Arial"/>
                <w:noProof/>
                <w:sz w:val="28"/>
              </w:rPr>
              <w:drawing>
                <wp:inline distT="0" distB="0" distL="0" distR="0" wp14:anchorId="1BE32A70" wp14:editId="74DFD64A">
                  <wp:extent cx="160687" cy="174078"/>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7460" cy="181416"/>
                          </a:xfrm>
                          <a:prstGeom prst="rect">
                            <a:avLst/>
                          </a:prstGeom>
                        </pic:spPr>
                      </pic:pic>
                    </a:graphicData>
                  </a:graphic>
                </wp:inline>
              </w:drawing>
            </w:r>
          </w:p>
        </w:tc>
        <w:tc>
          <w:tcPr>
            <w:tcW w:w="1052" w:type="dxa"/>
          </w:tcPr>
          <w:p w:rsidR="001A2510" w:rsidRPr="00BB4A8F" w:rsidRDefault="001A2510" w:rsidP="001A2510">
            <w:pPr>
              <w:jc w:val="center"/>
              <w:rPr>
                <w:rFonts w:ascii="Arial" w:hAnsi="Arial" w:cs="Arial"/>
                <w:sz w:val="28"/>
              </w:rPr>
            </w:pPr>
          </w:p>
        </w:tc>
        <w:tc>
          <w:tcPr>
            <w:tcW w:w="1273" w:type="dxa"/>
          </w:tcPr>
          <w:p w:rsidR="001A2510" w:rsidRPr="00BB4A8F" w:rsidRDefault="008B03D8" w:rsidP="00FB0C59">
            <w:pPr>
              <w:rPr>
                <w:rFonts w:ascii="Arial" w:hAnsi="Arial" w:cs="Arial"/>
                <w:sz w:val="28"/>
              </w:rPr>
            </w:pPr>
            <w:r w:rsidRPr="00BB4A8F">
              <w:rPr>
                <w:rFonts w:ascii="Arial" w:hAnsi="Arial" w:cs="Arial"/>
                <w:sz w:val="28"/>
              </w:rPr>
              <w:t>A</w:t>
            </w:r>
          </w:p>
        </w:tc>
      </w:tr>
    </w:tbl>
    <w:p w:rsidR="00FB0C59" w:rsidRPr="00BB4A8F" w:rsidRDefault="00FB0C59" w:rsidP="00FB0C59">
      <w:pPr>
        <w:spacing w:after="0"/>
        <w:rPr>
          <w:rFonts w:ascii="Arial" w:hAnsi="Arial" w:cs="Arial"/>
          <w:sz w:val="28"/>
          <w:u w:val="single"/>
        </w:rPr>
      </w:pPr>
    </w:p>
    <w:p w:rsidR="008B03D8" w:rsidRPr="00BB4A8F" w:rsidRDefault="008B03D8" w:rsidP="00FB0C59">
      <w:pPr>
        <w:spacing w:after="0"/>
        <w:rPr>
          <w:rFonts w:ascii="Arial" w:hAnsi="Arial" w:cs="Arial"/>
          <w:sz w:val="28"/>
          <w:u w:val="single"/>
        </w:rPr>
      </w:pPr>
    </w:p>
    <w:p w:rsidR="008B03D8" w:rsidRPr="00BB4A8F" w:rsidRDefault="008B03D8" w:rsidP="00FB0C59">
      <w:pPr>
        <w:spacing w:after="0"/>
        <w:rPr>
          <w:rFonts w:ascii="Arial" w:hAnsi="Arial" w:cs="Arial"/>
          <w:sz w:val="28"/>
          <w:u w:val="single"/>
        </w:rPr>
      </w:pPr>
    </w:p>
    <w:p w:rsidR="008B03D8" w:rsidRPr="00BB4A8F" w:rsidRDefault="008B03D8" w:rsidP="00FB0C59">
      <w:pPr>
        <w:spacing w:after="0"/>
        <w:rPr>
          <w:rFonts w:ascii="Arial" w:hAnsi="Arial" w:cs="Arial"/>
          <w:sz w:val="28"/>
          <w:u w:val="single"/>
        </w:rPr>
      </w:pPr>
    </w:p>
    <w:p w:rsidR="008B03D8" w:rsidRPr="00BB4A8F" w:rsidRDefault="008B03D8" w:rsidP="00FB0C59">
      <w:pPr>
        <w:spacing w:after="0"/>
        <w:rPr>
          <w:rFonts w:ascii="Arial" w:hAnsi="Arial" w:cs="Arial"/>
          <w:sz w:val="28"/>
          <w:u w:val="single"/>
        </w:rPr>
      </w:pPr>
      <w:r w:rsidRPr="00BB4A8F">
        <w:rPr>
          <w:rFonts w:ascii="Arial" w:hAnsi="Arial" w:cs="Arial"/>
          <w:sz w:val="28"/>
          <w:u w:val="single"/>
        </w:rPr>
        <w:t>For your information:</w:t>
      </w:r>
    </w:p>
    <w:p w:rsidR="008B03D8" w:rsidRPr="00BB4A8F" w:rsidRDefault="008B03D8" w:rsidP="00FB0C59">
      <w:pPr>
        <w:spacing w:after="0"/>
        <w:rPr>
          <w:rFonts w:ascii="Arial" w:hAnsi="Arial" w:cs="Arial"/>
          <w:sz w:val="28"/>
        </w:rPr>
      </w:pPr>
      <w:r w:rsidRPr="00BB4A8F">
        <w:rPr>
          <w:rFonts w:ascii="Arial" w:hAnsi="Arial" w:cs="Arial"/>
          <w:sz w:val="28"/>
        </w:rPr>
        <w:t>A – Application</w:t>
      </w:r>
    </w:p>
    <w:p w:rsidR="008B03D8" w:rsidRPr="00BB4A8F" w:rsidRDefault="008B03D8" w:rsidP="00FB0C59">
      <w:pPr>
        <w:spacing w:after="0"/>
        <w:rPr>
          <w:rFonts w:ascii="Arial" w:hAnsi="Arial" w:cs="Arial"/>
          <w:sz w:val="28"/>
        </w:rPr>
      </w:pPr>
      <w:r w:rsidRPr="00BB4A8F">
        <w:rPr>
          <w:rFonts w:ascii="Arial" w:hAnsi="Arial" w:cs="Arial"/>
          <w:sz w:val="28"/>
        </w:rPr>
        <w:t>I – Interview</w:t>
      </w:r>
    </w:p>
    <w:p w:rsidR="008B03D8" w:rsidRPr="00BB4A8F" w:rsidRDefault="008B03D8" w:rsidP="00FB0C59">
      <w:pPr>
        <w:spacing w:after="0"/>
        <w:rPr>
          <w:rFonts w:ascii="Arial" w:hAnsi="Arial" w:cs="Arial"/>
          <w:sz w:val="28"/>
        </w:rPr>
      </w:pPr>
      <w:r w:rsidRPr="00BB4A8F">
        <w:rPr>
          <w:rFonts w:ascii="Arial" w:hAnsi="Arial" w:cs="Arial"/>
          <w:sz w:val="28"/>
        </w:rPr>
        <w:t>T – Task/observation</w:t>
      </w:r>
    </w:p>
    <w:p w:rsidR="008B03D8" w:rsidRPr="00BB4A8F" w:rsidRDefault="008B03D8" w:rsidP="00FB0C59">
      <w:pPr>
        <w:spacing w:after="0"/>
        <w:rPr>
          <w:rFonts w:ascii="Arial" w:hAnsi="Arial" w:cs="Arial"/>
          <w:sz w:val="28"/>
          <w:u w:val="single"/>
        </w:rPr>
      </w:pPr>
    </w:p>
    <w:p w:rsidR="008B03D8" w:rsidRPr="00BB4A8F" w:rsidRDefault="008B03D8" w:rsidP="00FB0C59">
      <w:pPr>
        <w:spacing w:after="0"/>
        <w:rPr>
          <w:rFonts w:ascii="Arial" w:hAnsi="Arial" w:cs="Arial"/>
          <w:sz w:val="28"/>
        </w:rPr>
      </w:pPr>
      <w:r w:rsidRPr="00BB4A8F">
        <w:rPr>
          <w:rFonts w:ascii="Arial" w:hAnsi="Arial" w:cs="Arial"/>
          <w:sz w:val="28"/>
        </w:rPr>
        <w:t>Category (E) – ESSENTIAL – without which the candidate would be unable to carry out the duties of the pose</w:t>
      </w:r>
    </w:p>
    <w:p w:rsidR="008B03D8" w:rsidRPr="00BB4A8F" w:rsidRDefault="008B03D8" w:rsidP="00FB0C59">
      <w:pPr>
        <w:spacing w:after="0"/>
        <w:rPr>
          <w:rFonts w:ascii="Arial" w:hAnsi="Arial" w:cs="Arial"/>
          <w:sz w:val="28"/>
        </w:rPr>
      </w:pPr>
    </w:p>
    <w:p w:rsidR="008B03D8" w:rsidRPr="00BB4A8F" w:rsidRDefault="008B03D8" w:rsidP="00FB0C59">
      <w:pPr>
        <w:spacing w:after="0"/>
        <w:rPr>
          <w:rFonts w:ascii="Arial" w:hAnsi="Arial" w:cs="Arial"/>
          <w:sz w:val="28"/>
        </w:rPr>
      </w:pPr>
      <w:r w:rsidRPr="00BB4A8F">
        <w:rPr>
          <w:rFonts w:ascii="Arial" w:hAnsi="Arial" w:cs="Arial"/>
          <w:sz w:val="28"/>
        </w:rPr>
        <w:t xml:space="preserve">Category (D) – DESIRABLE – features which would normally enable the successful candidate to perform the duties and tasks better and more efficiently that one who did not have the </w:t>
      </w:r>
      <w:r w:rsidR="002535EA" w:rsidRPr="00BB4A8F">
        <w:rPr>
          <w:rFonts w:ascii="Arial" w:hAnsi="Arial" w:cs="Arial"/>
          <w:sz w:val="28"/>
        </w:rPr>
        <w:t>qualifications, training, experience, etc</w:t>
      </w:r>
    </w:p>
    <w:sectPr w:rsidR="008B03D8" w:rsidRPr="00BB4A8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C59" w:rsidRDefault="00FB0C59" w:rsidP="00FB0C59">
      <w:pPr>
        <w:spacing w:after="0" w:line="240" w:lineRule="auto"/>
      </w:pPr>
      <w:r>
        <w:separator/>
      </w:r>
    </w:p>
  </w:endnote>
  <w:endnote w:type="continuationSeparator" w:id="0">
    <w:p w:rsidR="00FB0C59" w:rsidRDefault="00FB0C59" w:rsidP="00FB0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assoon Penpals Joined">
    <w:altName w:val="Calibri"/>
    <w:panose1 w:val="00000000000000000000"/>
    <w:charset w:val="00"/>
    <w:family w:val="modern"/>
    <w:notTrueType/>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C59" w:rsidRDefault="00FB0C59" w:rsidP="00FB0C59">
      <w:pPr>
        <w:spacing w:after="0" w:line="240" w:lineRule="auto"/>
      </w:pPr>
      <w:r>
        <w:separator/>
      </w:r>
    </w:p>
  </w:footnote>
  <w:footnote w:type="continuationSeparator" w:id="0">
    <w:p w:rsidR="00FB0C59" w:rsidRDefault="00FB0C59" w:rsidP="00FB0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510" w:rsidRDefault="001A2510" w:rsidP="001A2510">
    <w:pPr>
      <w:spacing w:after="0"/>
      <w:rPr>
        <w:rFonts w:ascii="Sassoon Penpals Joined" w:hAnsi="Sassoon Penpals Joined"/>
        <w:sz w:val="28"/>
      </w:rPr>
    </w:pPr>
    <w:r>
      <w:rPr>
        <w:noProof/>
      </w:rPr>
      <w:drawing>
        <wp:anchor distT="0" distB="0" distL="114300" distR="114300" simplePos="0" relativeHeight="251658240" behindDoc="1" locked="0" layoutInCell="1" allowOverlap="1" wp14:anchorId="5152430C">
          <wp:simplePos x="0" y="0"/>
          <wp:positionH relativeFrom="column">
            <wp:posOffset>0</wp:posOffset>
          </wp:positionH>
          <wp:positionV relativeFrom="paragraph">
            <wp:posOffset>2365</wp:posOffset>
          </wp:positionV>
          <wp:extent cx="1390015" cy="1066800"/>
          <wp:effectExtent l="0" t="0" r="635" b="0"/>
          <wp:wrapTight wrapText="bothSides">
            <wp:wrapPolygon edited="0">
              <wp:start x="0" y="0"/>
              <wp:lineTo x="0" y="21214"/>
              <wp:lineTo x="21314" y="21214"/>
              <wp:lineTo x="2131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1066800"/>
                  </a:xfrm>
                  <a:prstGeom prst="rect">
                    <a:avLst/>
                  </a:prstGeom>
                  <a:noFill/>
                </pic:spPr>
              </pic:pic>
            </a:graphicData>
          </a:graphic>
        </wp:anchor>
      </w:drawing>
    </w:r>
    <w:r w:rsidRPr="001A2510">
      <w:rPr>
        <w:rFonts w:ascii="Sassoon Penpals Joined" w:hAnsi="Sassoon Penpals Joined"/>
        <w:sz w:val="28"/>
      </w:rPr>
      <w:t xml:space="preserve"> </w:t>
    </w:r>
  </w:p>
  <w:p w:rsidR="001A2510" w:rsidRPr="00BB4A8F" w:rsidRDefault="001A2510" w:rsidP="001A2510">
    <w:pPr>
      <w:spacing w:after="0"/>
      <w:rPr>
        <w:rFonts w:ascii="Arial" w:hAnsi="Arial" w:cs="Arial"/>
        <w:sz w:val="28"/>
      </w:rPr>
    </w:pPr>
    <w:r w:rsidRPr="00BB4A8F">
      <w:rPr>
        <w:rFonts w:ascii="Arial" w:hAnsi="Arial" w:cs="Arial"/>
        <w:sz w:val="28"/>
      </w:rPr>
      <w:t xml:space="preserve">Moston Lane Community </w:t>
    </w:r>
  </w:p>
  <w:p w:rsidR="001A2510" w:rsidRPr="00BB4A8F" w:rsidRDefault="001A2510" w:rsidP="001A2510">
    <w:pPr>
      <w:spacing w:after="0"/>
      <w:rPr>
        <w:rFonts w:ascii="Arial" w:hAnsi="Arial" w:cs="Arial"/>
        <w:sz w:val="28"/>
      </w:rPr>
    </w:pPr>
    <w:r w:rsidRPr="00BB4A8F">
      <w:rPr>
        <w:rFonts w:ascii="Arial" w:hAnsi="Arial" w:cs="Arial"/>
        <w:sz w:val="28"/>
      </w:rPr>
      <w:t xml:space="preserve">     Primary School</w:t>
    </w:r>
  </w:p>
  <w:p w:rsidR="001A2510" w:rsidRDefault="001A25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23B38"/>
    <w:multiLevelType w:val="hybridMultilevel"/>
    <w:tmpl w:val="B5D6737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365A1B"/>
    <w:multiLevelType w:val="hybridMultilevel"/>
    <w:tmpl w:val="16E47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5F2E61"/>
    <w:multiLevelType w:val="hybridMultilevel"/>
    <w:tmpl w:val="A4EC8E7A"/>
    <w:lvl w:ilvl="0" w:tplc="6F08E36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D80615A"/>
    <w:multiLevelType w:val="hybridMultilevel"/>
    <w:tmpl w:val="1924E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C59"/>
    <w:rsid w:val="00160E9A"/>
    <w:rsid w:val="001A2510"/>
    <w:rsid w:val="002535EA"/>
    <w:rsid w:val="005134B3"/>
    <w:rsid w:val="006840CE"/>
    <w:rsid w:val="008B03D8"/>
    <w:rsid w:val="00964C43"/>
    <w:rsid w:val="00BB3BF7"/>
    <w:rsid w:val="00BB4A8F"/>
    <w:rsid w:val="00FB0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703657FC-5069-4F9B-82BB-E863ABCD3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C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C59"/>
  </w:style>
  <w:style w:type="paragraph" w:styleId="Footer">
    <w:name w:val="footer"/>
    <w:basedOn w:val="Normal"/>
    <w:link w:val="FooterChar"/>
    <w:uiPriority w:val="99"/>
    <w:unhideWhenUsed/>
    <w:rsid w:val="00FB0C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C59"/>
  </w:style>
  <w:style w:type="table" w:styleId="TableGrid">
    <w:name w:val="Table Grid"/>
    <w:basedOn w:val="TableNormal"/>
    <w:uiPriority w:val="39"/>
    <w:rsid w:val="00FB0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25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Adams</dc:creator>
  <cp:keywords/>
  <dc:description/>
  <cp:lastModifiedBy>Louise</cp:lastModifiedBy>
  <cp:revision>3</cp:revision>
  <dcterms:created xsi:type="dcterms:W3CDTF">2023-09-21T11:11:00Z</dcterms:created>
  <dcterms:modified xsi:type="dcterms:W3CDTF">2023-09-21T11:41:00Z</dcterms:modified>
</cp:coreProperties>
</file>