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E13E2" w:rsidR="00EE7595" w:rsidP="00EE7595" w:rsidRDefault="00EE7595" w14:paraId="137A8BE3" w14:textId="77777777">
      <w:pPr>
        <w:jc w:val="center"/>
        <w:rPr>
          <w:rFonts w:ascii="Arial" w:hAnsi="Arial" w:cs="Arial"/>
          <w:b/>
        </w:rPr>
      </w:pPr>
      <w:smartTag w:uri="urn:schemas-microsoft-com:office:smarttags" w:element="PlaceType">
        <w:smartTag w:uri="urn:schemas-microsoft-com:office:smarttags" w:element="PlaceName">
          <w:r w:rsidRPr="001E13E2">
            <w:rPr>
              <w:rFonts w:ascii="Arial" w:hAnsi="Arial" w:cs="Arial"/>
              <w:b/>
            </w:rPr>
            <w:t>Manchester</w:t>
          </w:r>
        </w:smartTag>
      </w:smartTag>
      <w:r w:rsidRPr="001E13E2">
        <w:rPr>
          <w:rFonts w:ascii="Arial" w:hAnsi="Arial" w:cs="Arial"/>
          <w:b/>
        </w:rPr>
        <w:t xml:space="preserve"> City Council</w:t>
      </w:r>
    </w:p>
    <w:p w:rsidRPr="001E13E2" w:rsidR="00EE7595" w:rsidP="00EE7595" w:rsidRDefault="00EE7595" w14:paraId="5F5551D7" w14:textId="77777777">
      <w:pPr>
        <w:jc w:val="center"/>
        <w:rPr>
          <w:rFonts w:ascii="Arial" w:hAnsi="Arial" w:cs="Arial"/>
          <w:b/>
        </w:rPr>
      </w:pPr>
      <w:r w:rsidRPr="001E13E2">
        <w:rPr>
          <w:rFonts w:ascii="Arial" w:hAnsi="Arial" w:cs="Arial"/>
          <w:b/>
        </w:rPr>
        <w:t>Role Profile</w:t>
      </w:r>
    </w:p>
    <w:p w:rsidRPr="001E13E2" w:rsidR="00EE7595" w:rsidP="00EE7595" w:rsidRDefault="00EE7595" w14:paraId="67317ECB" w14:textId="77777777">
      <w:pPr>
        <w:jc w:val="center"/>
        <w:rPr>
          <w:rFonts w:ascii="Arial" w:hAnsi="Arial" w:cs="Arial"/>
          <w:b/>
        </w:rPr>
      </w:pPr>
    </w:p>
    <w:p w:rsidRPr="001E13E2" w:rsidR="00EE7595" w:rsidP="00EE7595" w:rsidRDefault="00333053" w14:paraId="70DA1BD8" w14:textId="22BA64A1">
      <w:pPr>
        <w:jc w:val="center"/>
        <w:rPr>
          <w:rFonts w:ascii="Arial" w:hAnsi="Arial" w:cs="Arial"/>
          <w:b/>
        </w:rPr>
      </w:pPr>
      <w:r>
        <w:rPr>
          <w:rFonts w:ascii="Arial" w:hAnsi="Arial" w:cs="Arial"/>
          <w:b/>
        </w:rPr>
        <w:t>Financial Wellbeing Officer</w:t>
      </w:r>
      <w:r w:rsidRPr="001E13E2" w:rsidR="00EE7595">
        <w:rPr>
          <w:rFonts w:ascii="Arial" w:hAnsi="Arial" w:cs="Arial"/>
          <w:b/>
        </w:rPr>
        <w:t xml:space="preserve">, Grade </w:t>
      </w:r>
      <w:r w:rsidR="00EE7595">
        <w:rPr>
          <w:rFonts w:ascii="Arial" w:hAnsi="Arial" w:cs="Arial"/>
          <w:b/>
        </w:rPr>
        <w:t>5</w:t>
      </w:r>
    </w:p>
    <w:p w:rsidRPr="001E13E2" w:rsidR="00EE7595" w:rsidP="00EE7595" w:rsidRDefault="00333053" w14:paraId="7A6B0F19" w14:textId="58539C9A">
      <w:pPr>
        <w:jc w:val="center"/>
        <w:rPr>
          <w:rFonts w:ascii="Arial" w:hAnsi="Arial" w:cs="Arial"/>
          <w:b/>
        </w:rPr>
      </w:pPr>
      <w:r>
        <w:rPr>
          <w:rFonts w:ascii="Arial" w:hAnsi="Arial" w:cs="Arial"/>
          <w:b/>
        </w:rPr>
        <w:t>Revenues and Benefits Unit</w:t>
      </w:r>
      <w:r w:rsidRPr="001E13E2" w:rsidR="00EE7595">
        <w:rPr>
          <w:rFonts w:ascii="Arial" w:hAnsi="Arial" w:cs="Arial"/>
          <w:b/>
        </w:rPr>
        <w:t xml:space="preserve">, </w:t>
      </w:r>
      <w:r>
        <w:rPr>
          <w:rFonts w:ascii="Arial" w:hAnsi="Arial" w:cs="Arial"/>
          <w:b/>
        </w:rPr>
        <w:t>Corporate Services</w:t>
      </w:r>
    </w:p>
    <w:p w:rsidR="00EE7595" w:rsidP="00EE7595" w:rsidRDefault="00EE7595" w14:paraId="782F25FE" w14:textId="1E41CF8C">
      <w:pPr>
        <w:jc w:val="center"/>
        <w:rPr>
          <w:rFonts w:ascii="Arial" w:hAnsi="Arial" w:cs="Arial"/>
          <w:b/>
        </w:rPr>
      </w:pPr>
      <w:r w:rsidRPr="001E13E2">
        <w:rPr>
          <w:rFonts w:ascii="Arial" w:hAnsi="Arial" w:cs="Arial"/>
          <w:b/>
        </w:rPr>
        <w:t xml:space="preserve">Reports to: </w:t>
      </w:r>
      <w:r w:rsidR="00333053">
        <w:rPr>
          <w:rFonts w:ascii="Arial" w:hAnsi="Arial" w:cs="Arial"/>
          <w:b/>
        </w:rPr>
        <w:t>Corporate Assessment Team Leader</w:t>
      </w:r>
    </w:p>
    <w:p w:rsidRPr="004E6775" w:rsidR="004E6775" w:rsidP="00EE7595" w:rsidRDefault="00EE7595" w14:paraId="43D1817A" w14:textId="77777777">
      <w:pPr>
        <w:pStyle w:val="DefaultText1"/>
        <w:jc w:val="center"/>
        <w:rPr>
          <w:rFonts w:ascii="Arial" w:hAnsi="Arial" w:cs="Arial"/>
          <w:color w:val="auto"/>
          <w:szCs w:val="24"/>
          <w:lang w:val="en-GB"/>
        </w:rPr>
      </w:pPr>
      <w:r>
        <w:rPr>
          <w:rFonts w:ascii="Arial" w:hAnsi="Arial" w:cs="Arial"/>
          <w:b/>
        </w:rPr>
        <w:t>Job Family: Transactional Back Office</w:t>
      </w:r>
    </w:p>
    <w:p w:rsidRPr="004E6775" w:rsidR="00654243" w:rsidP="004E6775" w:rsidRDefault="00654243" w14:paraId="5760F711" w14:textId="77777777">
      <w:pPr>
        <w:rPr>
          <w:rFonts w:ascii="Arial" w:hAnsi="Arial" w:cs="Arial"/>
        </w:rPr>
      </w:pPr>
    </w:p>
    <w:p w:rsidR="00CA2D7A" w:rsidP="004E6775" w:rsidRDefault="004E6775" w14:paraId="3DF32789" w14:textId="77777777">
      <w:pPr>
        <w:rPr>
          <w:rFonts w:ascii="Arial" w:hAnsi="Arial" w:cs="Arial"/>
          <w:b/>
          <w:bCs/>
        </w:rPr>
      </w:pPr>
      <w:r w:rsidRPr="004E6775">
        <w:rPr>
          <w:rFonts w:ascii="Arial" w:hAnsi="Arial" w:cs="Arial"/>
          <w:b/>
          <w:bCs/>
        </w:rPr>
        <w:t>Key Role Descriptors:</w:t>
      </w:r>
    </w:p>
    <w:p w:rsidR="007B70B8" w:rsidP="004E6775" w:rsidRDefault="007B70B8" w14:paraId="34407CE0" w14:textId="77777777">
      <w:pPr>
        <w:rPr>
          <w:rFonts w:ascii="Arial" w:hAnsi="Arial" w:cs="Arial"/>
          <w:b/>
          <w:bCs/>
        </w:rPr>
      </w:pPr>
    </w:p>
    <w:p w:rsidR="007B70B8" w:rsidP="004E6775" w:rsidRDefault="007B70B8" w14:paraId="29036981" w14:textId="77777777">
      <w:pPr>
        <w:rPr>
          <w:rFonts w:ascii="Arial" w:hAnsi="Arial" w:cs="Arial"/>
          <w:bCs/>
        </w:rPr>
      </w:pPr>
      <w:r w:rsidRPr="007B70B8">
        <w:rPr>
          <w:rFonts w:ascii="Arial" w:hAnsi="Arial" w:cs="Arial"/>
          <w:bCs/>
        </w:rPr>
        <w:t>Th</w:t>
      </w:r>
      <w:r>
        <w:rPr>
          <w:rFonts w:ascii="Arial" w:hAnsi="Arial" w:cs="Arial"/>
          <w:bCs/>
        </w:rPr>
        <w:t>e</w:t>
      </w:r>
      <w:r w:rsidRPr="007B70B8">
        <w:rPr>
          <w:rFonts w:ascii="Arial" w:hAnsi="Arial" w:cs="Arial"/>
          <w:bCs/>
        </w:rPr>
        <w:t xml:space="preserve"> role</w:t>
      </w:r>
      <w:r w:rsidR="00F125D3">
        <w:rPr>
          <w:rFonts w:ascii="Arial" w:hAnsi="Arial" w:cs="Arial"/>
          <w:bCs/>
        </w:rPr>
        <w:t xml:space="preserve"> </w:t>
      </w:r>
      <w:r>
        <w:rPr>
          <w:rFonts w:ascii="Arial" w:hAnsi="Arial" w:cs="Arial"/>
          <w:bCs/>
        </w:rPr>
        <w:t>holder</w:t>
      </w:r>
      <w:r w:rsidR="00A02647">
        <w:rPr>
          <w:rFonts w:ascii="Arial" w:hAnsi="Arial" w:cs="Arial"/>
          <w:bCs/>
        </w:rPr>
        <w:t xml:space="preserve"> will </w:t>
      </w:r>
      <w:r w:rsidRPr="007B70B8">
        <w:rPr>
          <w:rFonts w:ascii="Arial" w:hAnsi="Arial" w:cs="Arial"/>
          <w:bCs/>
        </w:rPr>
        <w:t>provide</w:t>
      </w:r>
      <w:r>
        <w:rPr>
          <w:rFonts w:ascii="Arial" w:hAnsi="Arial" w:cs="Arial"/>
          <w:bCs/>
        </w:rPr>
        <w:t xml:space="preserve"> an assessment</w:t>
      </w:r>
      <w:r w:rsidR="00370F8E">
        <w:rPr>
          <w:rFonts w:ascii="Arial" w:hAnsi="Arial" w:cs="Arial"/>
          <w:bCs/>
        </w:rPr>
        <w:t xml:space="preserve">, </w:t>
      </w:r>
      <w:r w:rsidRPr="007B70B8">
        <w:rPr>
          <w:rFonts w:ascii="Arial" w:hAnsi="Arial" w:cs="Arial"/>
          <w:bCs/>
        </w:rPr>
        <w:t>information and advice</w:t>
      </w:r>
      <w:r>
        <w:rPr>
          <w:rFonts w:ascii="Arial" w:hAnsi="Arial" w:cs="Arial"/>
          <w:bCs/>
        </w:rPr>
        <w:t xml:space="preserve"> service to customers</w:t>
      </w:r>
      <w:r w:rsidR="00370F8E">
        <w:rPr>
          <w:rFonts w:ascii="Arial" w:hAnsi="Arial" w:cs="Arial"/>
          <w:bCs/>
        </w:rPr>
        <w:t>, service users</w:t>
      </w:r>
      <w:r>
        <w:rPr>
          <w:rFonts w:ascii="Arial" w:hAnsi="Arial" w:cs="Arial"/>
          <w:bCs/>
        </w:rPr>
        <w:t xml:space="preserve"> and stakeholders.</w:t>
      </w:r>
    </w:p>
    <w:p w:rsidRPr="007B70B8" w:rsidR="007B70B8" w:rsidP="004E6775" w:rsidRDefault="007B70B8" w14:paraId="02F34253" w14:textId="77777777">
      <w:pPr>
        <w:rPr>
          <w:rFonts w:ascii="Arial" w:hAnsi="Arial" w:cs="Arial"/>
          <w:bCs/>
        </w:rPr>
      </w:pPr>
    </w:p>
    <w:p w:rsidRPr="004464E5" w:rsidR="007B70B8" w:rsidP="007B70B8" w:rsidRDefault="007B70B8" w14:paraId="49441011" w14:textId="77777777">
      <w:pPr>
        <w:rPr>
          <w:rFonts w:ascii="Arial" w:hAnsi="Arial" w:cs="Arial"/>
        </w:rPr>
      </w:pPr>
      <w:r>
        <w:rPr>
          <w:rFonts w:ascii="Arial" w:hAnsi="Arial" w:cs="Arial"/>
          <w:szCs w:val="22"/>
        </w:rPr>
        <w:t>The role</w:t>
      </w:r>
      <w:r w:rsidR="00F125D3">
        <w:rPr>
          <w:rFonts w:ascii="Arial" w:hAnsi="Arial" w:cs="Arial"/>
          <w:szCs w:val="22"/>
        </w:rPr>
        <w:t xml:space="preserve"> </w:t>
      </w:r>
      <w:r>
        <w:rPr>
          <w:rFonts w:ascii="Arial" w:hAnsi="Arial" w:cs="Arial"/>
          <w:szCs w:val="22"/>
        </w:rPr>
        <w:t>holder will</w:t>
      </w:r>
      <w:r w:rsidRPr="004464E5">
        <w:rPr>
          <w:rFonts w:ascii="Arial" w:hAnsi="Arial" w:cs="Arial"/>
          <w:szCs w:val="22"/>
        </w:rPr>
        <w:t xml:space="preserve"> determine the requirements and needs of service users</w:t>
      </w:r>
      <w:r w:rsidR="0038778E">
        <w:rPr>
          <w:rFonts w:ascii="Arial" w:hAnsi="Arial" w:cs="Arial"/>
          <w:szCs w:val="22"/>
        </w:rPr>
        <w:t xml:space="preserve"> in accordance with relevant leg</w:t>
      </w:r>
      <w:r w:rsidR="005155C4">
        <w:rPr>
          <w:rFonts w:ascii="Arial" w:hAnsi="Arial" w:cs="Arial"/>
          <w:szCs w:val="22"/>
        </w:rPr>
        <w:t>islation, policy and procedures, and provide advice</w:t>
      </w:r>
      <w:r w:rsidR="0038778E">
        <w:rPr>
          <w:rFonts w:ascii="Arial" w:hAnsi="Arial" w:cs="Arial"/>
          <w:szCs w:val="22"/>
        </w:rPr>
        <w:t xml:space="preserve"> </w:t>
      </w:r>
      <w:r w:rsidRPr="004464E5">
        <w:rPr>
          <w:rFonts w:ascii="Arial" w:hAnsi="Arial" w:cs="Arial"/>
          <w:szCs w:val="22"/>
        </w:rPr>
        <w:t>on the most appropriate course of action.</w:t>
      </w:r>
    </w:p>
    <w:p w:rsidR="007B70B8" w:rsidP="007B70B8" w:rsidRDefault="007B70B8" w14:paraId="53293292" w14:textId="77777777">
      <w:pPr>
        <w:rPr>
          <w:rFonts w:ascii="Arial" w:hAnsi="Arial" w:cs="Arial"/>
        </w:rPr>
      </w:pPr>
    </w:p>
    <w:p w:rsidR="004E6775" w:rsidP="004E6775" w:rsidRDefault="004E6775" w14:paraId="6E85E613" w14:textId="77777777">
      <w:pPr>
        <w:rPr>
          <w:rFonts w:ascii="Arial" w:hAnsi="Arial" w:cs="Arial"/>
          <w:b/>
          <w:bCs/>
        </w:rPr>
      </w:pPr>
      <w:r w:rsidRPr="004E6775">
        <w:rPr>
          <w:rFonts w:ascii="Arial" w:hAnsi="Arial" w:cs="Arial"/>
          <w:b/>
          <w:bCs/>
        </w:rPr>
        <w:t>Key Role Accountabilities:</w:t>
      </w:r>
      <w:r>
        <w:rPr>
          <w:rFonts w:ascii="Arial" w:hAnsi="Arial" w:cs="Arial"/>
          <w:b/>
          <w:bCs/>
        </w:rPr>
        <w:t xml:space="preserve"> </w:t>
      </w:r>
    </w:p>
    <w:p w:rsidR="007B70B8" w:rsidP="004E6775" w:rsidRDefault="007B70B8" w14:paraId="21D85B58" w14:textId="77777777">
      <w:pPr>
        <w:rPr>
          <w:rFonts w:ascii="Arial" w:hAnsi="Arial" w:cs="Arial"/>
          <w:b/>
          <w:bCs/>
        </w:rPr>
      </w:pPr>
    </w:p>
    <w:p w:rsidRPr="004464E5" w:rsidR="007B70B8" w:rsidP="007B70B8" w:rsidRDefault="007B70B8" w14:paraId="0434FCF0" w14:textId="77777777">
      <w:pPr>
        <w:widowControl w:val="0"/>
        <w:rPr>
          <w:rFonts w:ascii="Arial" w:hAnsi="Arial" w:cs="Arial"/>
        </w:rPr>
      </w:pPr>
      <w:r w:rsidRPr="004464E5">
        <w:rPr>
          <w:rFonts w:ascii="Arial" w:hAnsi="Arial" w:cs="Arial"/>
        </w:rPr>
        <w:t>Respond to all queries from a wide range of people</w:t>
      </w:r>
      <w:r w:rsidRPr="00D96869">
        <w:rPr>
          <w:rFonts w:ascii="Arial" w:hAnsi="Arial" w:cs="Arial"/>
        </w:rPr>
        <w:t xml:space="preserve">, including both internal and external customers, </w:t>
      </w:r>
      <w:r w:rsidRPr="004464E5">
        <w:rPr>
          <w:rFonts w:ascii="Arial" w:hAnsi="Arial" w:cs="Arial"/>
        </w:rPr>
        <w:t>in an efficient and courteous manner, using initiative and creative skills to resolve problems</w:t>
      </w:r>
      <w:r>
        <w:rPr>
          <w:rFonts w:ascii="Arial" w:hAnsi="Arial" w:cs="Arial"/>
        </w:rPr>
        <w:t>.</w:t>
      </w:r>
    </w:p>
    <w:p w:rsidRPr="004464E5" w:rsidR="007B70B8" w:rsidP="007B70B8" w:rsidRDefault="007B70B8" w14:paraId="7FD83EFA" w14:textId="77777777">
      <w:pPr>
        <w:rPr>
          <w:rFonts w:ascii="Arial" w:hAnsi="Arial" w:cs="Arial"/>
        </w:rPr>
      </w:pPr>
    </w:p>
    <w:p w:rsidR="00387725" w:rsidP="007B70B8" w:rsidRDefault="007B70B8" w14:paraId="25F4FB14" w14:textId="77777777">
      <w:pPr>
        <w:pStyle w:val="NumberList"/>
        <w:overflowPunct/>
        <w:textAlignment w:val="auto"/>
      </w:pPr>
      <w:r>
        <w:t xml:space="preserve">Provide an accurate, efficient and prompt assessment service </w:t>
      </w:r>
      <w:r w:rsidR="005155C4">
        <w:t xml:space="preserve">where appropriate, </w:t>
      </w:r>
      <w:r>
        <w:t xml:space="preserve">using a range of bespoke ICT systems to carry out the role.  </w:t>
      </w:r>
    </w:p>
    <w:p w:rsidR="00387725" w:rsidP="007B70B8" w:rsidRDefault="00387725" w14:paraId="4250E44A" w14:textId="77777777">
      <w:pPr>
        <w:pStyle w:val="NumberList"/>
        <w:overflowPunct/>
        <w:textAlignment w:val="auto"/>
      </w:pPr>
    </w:p>
    <w:p w:rsidR="007B70B8" w:rsidP="007B70B8" w:rsidRDefault="007B70B8" w14:paraId="3452C34D" w14:textId="77777777">
      <w:pPr>
        <w:pStyle w:val="NumberList"/>
        <w:overflowPunct/>
        <w:textAlignment w:val="auto"/>
      </w:pPr>
      <w:r>
        <w:t>Ensure that any errors or fraudulent activity are detected and prevented, and appropriate action taken.</w:t>
      </w:r>
    </w:p>
    <w:p w:rsidR="007B70B8" w:rsidP="007B70B8" w:rsidRDefault="007B70B8" w14:paraId="661B2156" w14:textId="77777777">
      <w:pPr>
        <w:pStyle w:val="NumberList"/>
        <w:overflowPunct/>
        <w:textAlignment w:val="auto"/>
      </w:pPr>
    </w:p>
    <w:p w:rsidR="007B70B8" w:rsidP="007B70B8" w:rsidRDefault="007B70B8" w14:paraId="39DABB35" w14:textId="77777777">
      <w:pPr>
        <w:pStyle w:val="NumberList"/>
        <w:overflowPunct/>
        <w:textAlignment w:val="auto"/>
      </w:pPr>
      <w:r>
        <w:t xml:space="preserve">Ensure a “whole service approach” is taken, working closely with colleagues in other parts of the service to ensure correct liability and to prevent recovery action where appropriate. </w:t>
      </w:r>
    </w:p>
    <w:p w:rsidR="007B70B8" w:rsidP="007B70B8" w:rsidRDefault="007B70B8" w14:paraId="174CA75D" w14:textId="77777777">
      <w:pPr>
        <w:pStyle w:val="NumberList"/>
        <w:overflowPunct/>
        <w:textAlignment w:val="auto"/>
      </w:pPr>
    </w:p>
    <w:p w:rsidRPr="004464E5" w:rsidR="004A0EBD" w:rsidP="004A0EBD" w:rsidRDefault="004A0EBD" w14:paraId="72BD5CB8" w14:textId="77777777">
      <w:pPr>
        <w:rPr>
          <w:rFonts w:ascii="Arial" w:hAnsi="Arial" w:cs="Arial"/>
        </w:rPr>
      </w:pPr>
      <w:r w:rsidRPr="004464E5">
        <w:rPr>
          <w:rFonts w:ascii="Arial" w:hAnsi="Arial" w:cs="Arial"/>
        </w:rPr>
        <w:t xml:space="preserve">Accurately capture data and information using management information systems enabling </w:t>
      </w:r>
      <w:r>
        <w:rPr>
          <w:rFonts w:ascii="Arial" w:hAnsi="Arial" w:cs="Arial"/>
        </w:rPr>
        <w:t>the</w:t>
      </w:r>
      <w:r w:rsidRPr="004464E5">
        <w:rPr>
          <w:rFonts w:ascii="Arial" w:hAnsi="Arial" w:cs="Arial"/>
        </w:rPr>
        <w:t xml:space="preserve"> Council to achieve local and national performance targets.</w:t>
      </w:r>
    </w:p>
    <w:p w:rsidRPr="004464E5" w:rsidR="004A0EBD" w:rsidP="004A0EBD" w:rsidRDefault="004A0EBD" w14:paraId="659AF90D" w14:textId="77777777">
      <w:pPr>
        <w:tabs>
          <w:tab w:val="num" w:pos="426"/>
        </w:tabs>
        <w:rPr>
          <w:rFonts w:ascii="Arial" w:hAnsi="Arial" w:cs="Arial"/>
        </w:rPr>
      </w:pPr>
    </w:p>
    <w:p w:rsidRPr="00D317D8" w:rsidR="00D317D8" w:rsidP="00D317D8" w:rsidRDefault="00D317D8" w14:paraId="05514B75" w14:textId="7F2B808A">
      <w:pPr>
        <w:rPr>
          <w:rFonts w:ascii="Arial" w:hAnsi="Arial" w:cs="Arial"/>
          <w:color w:val="000000"/>
          <w:lang w:eastAsia="en-GB"/>
        </w:rPr>
      </w:pPr>
      <w:r w:rsidRPr="2EDFE1EA" w:rsidR="00D317D8">
        <w:rPr>
          <w:rFonts w:ascii="Arial" w:hAnsi="Arial" w:cs="Arial"/>
          <w:color w:val="000000" w:themeColor="text1" w:themeTint="FF" w:themeShade="FF"/>
          <w:lang w:eastAsia="en-GB"/>
        </w:rPr>
        <w:t xml:space="preserve">Personal commitment to continuous </w:t>
      </w:r>
      <w:r w:rsidRPr="2EDFE1EA" w:rsidR="614D1CEB">
        <w:rPr>
          <w:rFonts w:ascii="Arial" w:hAnsi="Arial" w:cs="Arial"/>
          <w:color w:val="000000" w:themeColor="text1" w:themeTint="FF" w:themeShade="FF"/>
          <w:lang w:eastAsia="en-GB"/>
        </w:rPr>
        <w:t>self-development</w:t>
      </w:r>
      <w:r w:rsidRPr="2EDFE1EA" w:rsidR="00D317D8">
        <w:rPr>
          <w:rFonts w:ascii="Arial" w:hAnsi="Arial" w:cs="Arial"/>
          <w:color w:val="000000" w:themeColor="text1" w:themeTint="FF" w:themeShade="FF"/>
          <w:lang w:eastAsia="en-GB"/>
        </w:rPr>
        <w:t xml:space="preserve"> and service improvement.</w:t>
      </w:r>
    </w:p>
    <w:p w:rsidRPr="00D317D8" w:rsidR="00D317D8" w:rsidP="00D317D8" w:rsidRDefault="00D317D8" w14:paraId="1AC871EA" w14:textId="77777777">
      <w:pPr>
        <w:tabs>
          <w:tab w:val="num" w:pos="360"/>
        </w:tabs>
        <w:rPr>
          <w:rFonts w:ascii="Arial" w:hAnsi="Arial" w:cs="Arial"/>
          <w:color w:val="FF0000"/>
        </w:rPr>
      </w:pPr>
    </w:p>
    <w:p w:rsidRPr="00D317D8" w:rsidR="00654243" w:rsidP="00D317D8" w:rsidRDefault="00D317D8" w14:paraId="16C6F082" w14:textId="77777777">
      <w:pPr>
        <w:rPr>
          <w:rFonts w:ascii="Arial" w:hAnsi="Arial" w:cs="Arial"/>
          <w:b/>
        </w:rPr>
      </w:pPr>
      <w:r w:rsidRPr="00D317D8">
        <w:rPr>
          <w:rFonts w:ascii="Arial" w:hAnsi="Arial" w:cs="Arial"/>
          <w:lang w:eastAsia="en-GB"/>
        </w:rPr>
        <w:t>Through personal example, open commitment and clear action, ensure diversity is positively valued, resulting in equal access and treatment in employment, service delivery and communications</w:t>
      </w:r>
    </w:p>
    <w:p w:rsidRPr="004E6775" w:rsidR="004E6775" w:rsidP="004E6775" w:rsidRDefault="004E6775" w14:paraId="69055E2D" w14:textId="77777777">
      <w:pPr>
        <w:rPr>
          <w:rFonts w:ascii="Arial" w:hAnsi="Arial" w:cs="Arial"/>
          <w:b/>
          <w:bCs/>
        </w:rPr>
      </w:pPr>
    </w:p>
    <w:p w:rsidRPr="004E6775" w:rsidR="004E6775" w:rsidP="004E6775" w:rsidRDefault="004E6775" w14:paraId="0DFAD1F9" w14:textId="27DF7D44">
      <w:pPr>
        <w:rPr>
          <w:rFonts w:ascii="Arial" w:hAnsi="Arial" w:cs="Arial"/>
          <w:color w:val="FF0000"/>
        </w:rPr>
      </w:pPr>
      <w:r w:rsidRPr="004E6775">
        <w:rPr>
          <w:rFonts w:ascii="Arial" w:hAnsi="Arial" w:cs="Arial"/>
          <w:b/>
          <w:bCs/>
        </w:rPr>
        <w:t xml:space="preserve">Where the </w:t>
      </w:r>
      <w:r w:rsidRPr="004E6775" w:rsidR="002A501E">
        <w:rPr>
          <w:rFonts w:ascii="Arial" w:hAnsi="Arial" w:cs="Arial"/>
          <w:b/>
          <w:bCs/>
        </w:rPr>
        <w:t>role</w:t>
      </w:r>
      <w:r w:rsidR="002A501E">
        <w:rPr>
          <w:rFonts w:ascii="Arial" w:hAnsi="Arial" w:cs="Arial"/>
          <w:b/>
          <w:bCs/>
        </w:rPr>
        <w:t xml:space="preserve"> </w:t>
      </w:r>
      <w:r w:rsidRPr="004E6775" w:rsidR="002A501E">
        <w:rPr>
          <w:rFonts w:ascii="Arial" w:hAnsi="Arial" w:cs="Arial"/>
          <w:b/>
          <w:bCs/>
        </w:rPr>
        <w:t>holder</w:t>
      </w:r>
      <w:r w:rsidRPr="004E6775">
        <w:rPr>
          <w:rFonts w:ascii="Arial" w:hAnsi="Arial" w:cs="Arial"/>
          <w:b/>
          <w:bCs/>
        </w:rPr>
        <w:t xml:space="preserve"> is </w:t>
      </w:r>
      <w:r w:rsidRPr="004E6775" w:rsidR="002A501E">
        <w:rPr>
          <w:rFonts w:ascii="Arial" w:hAnsi="Arial" w:cs="Arial"/>
          <w:b/>
          <w:bCs/>
        </w:rPr>
        <w:t>disabled,</w:t>
      </w:r>
      <w:r w:rsidRPr="004E6775">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rsidR="00986673" w:rsidP="004E6775" w:rsidRDefault="00986673" w14:paraId="6A55E6F7" w14:textId="77777777">
      <w:pPr>
        <w:rPr>
          <w:rFonts w:ascii="Arial" w:hAnsi="Arial" w:cs="Arial"/>
        </w:rPr>
      </w:pPr>
    </w:p>
    <w:p w:rsidR="00FA708E" w:rsidP="00FA708E" w:rsidRDefault="00E606F4" w14:paraId="74ADA4E7" w14:textId="32C7C90A">
      <w:pPr>
        <w:rPr>
          <w:rFonts w:ascii="Arial" w:hAnsi="Arial" w:eastAsia="Arial" w:cs="Arial"/>
        </w:rPr>
      </w:pPr>
      <w:r>
        <w:br w:type="page"/>
      </w:r>
      <w:r w:rsidR="00EE7595">
        <w:rPr>
          <w:rFonts w:ascii="Arial" w:hAnsi="Arial" w:cs="Arial"/>
          <w:b/>
        </w:rPr>
        <w:lastRenderedPageBreak/>
        <w:t xml:space="preserve">Role Portfolio: </w:t>
      </w:r>
      <w:r w:rsidR="000A0A1D">
        <w:rPr>
          <w:rFonts w:ascii="Arial" w:hAnsi="Arial" w:cs="Arial"/>
          <w:b/>
        </w:rPr>
        <w:t xml:space="preserve"> </w:t>
      </w:r>
      <w:r w:rsidR="00FA708E">
        <w:rPr>
          <w:rFonts w:ascii="Arial" w:hAnsi="Arial" w:eastAsia="Arial" w:cs="Arial"/>
          <w:b/>
        </w:rPr>
        <w:t>This role sits in the Corporate Assessments Division.</w:t>
      </w:r>
    </w:p>
    <w:p w:rsidR="00FA708E" w:rsidP="00FA708E" w:rsidRDefault="00FA708E" w14:paraId="449C25FB" w14:textId="77777777">
      <w:pPr>
        <w:rPr>
          <w:rFonts w:ascii="Arial" w:hAnsi="Arial" w:eastAsia="Arial" w:cs="Arial"/>
        </w:rPr>
      </w:pPr>
    </w:p>
    <w:p w:rsidR="00FA708E" w:rsidP="00FA708E" w:rsidRDefault="00FA708E" w14:paraId="3569F5F6" w14:textId="62D91BA4">
      <w:pPr>
        <w:rPr>
          <w:rFonts w:ascii="Arial" w:hAnsi="Arial" w:eastAsia="Arial" w:cs="Arial"/>
        </w:rPr>
      </w:pPr>
      <w:r>
        <w:rPr>
          <w:rFonts w:ascii="Arial" w:hAnsi="Arial" w:eastAsia="Arial" w:cs="Arial"/>
        </w:rPr>
        <w:t>The Corporate Assessments Division is part of the Revenues and Benefits Unit. The Division is responsible for the following assessment functions:</w:t>
      </w:r>
    </w:p>
    <w:p w:rsidR="00FA708E" w:rsidP="00FA708E" w:rsidRDefault="00FA708E" w14:paraId="3D0DA7CC" w14:textId="217D9B66">
      <w:pPr>
        <w:numPr>
          <w:ilvl w:val="0"/>
          <w:numId w:val="31"/>
        </w:numPr>
      </w:pPr>
      <w:r>
        <w:rPr>
          <w:rFonts w:ascii="Arial" w:hAnsi="Arial" w:eastAsia="Arial" w:cs="Arial"/>
        </w:rPr>
        <w:t xml:space="preserve">Housing Benefit, Council Tax Support </w:t>
      </w:r>
    </w:p>
    <w:p w:rsidR="00FA708E" w:rsidP="00FA708E" w:rsidRDefault="00FA708E" w14:paraId="4FEB173F" w14:textId="77777777">
      <w:pPr>
        <w:numPr>
          <w:ilvl w:val="0"/>
          <w:numId w:val="31"/>
        </w:numPr>
      </w:pPr>
      <w:r>
        <w:rPr>
          <w:rFonts w:ascii="Arial" w:hAnsi="Arial" w:eastAsia="Arial" w:cs="Arial"/>
        </w:rPr>
        <w:t>Appeals and Discretionary Housing Payments (statutory function)</w:t>
      </w:r>
    </w:p>
    <w:p w:rsidR="00FA708E" w:rsidP="00FA708E" w:rsidRDefault="00FA708E" w14:paraId="08E7B970" w14:textId="77777777">
      <w:pPr>
        <w:numPr>
          <w:ilvl w:val="0"/>
          <w:numId w:val="31"/>
        </w:numPr>
      </w:pPr>
      <w:r>
        <w:rPr>
          <w:rFonts w:ascii="Arial" w:hAnsi="Arial" w:eastAsia="Arial" w:cs="Arial"/>
        </w:rPr>
        <w:t>Adults Care Financial Assessments (statutory function)</w:t>
      </w:r>
    </w:p>
    <w:p w:rsidRPr="00FA708E" w:rsidR="00FA708E" w:rsidP="00FA708E" w:rsidRDefault="00FA708E" w14:paraId="3CC1A03B" w14:textId="77777777">
      <w:pPr>
        <w:numPr>
          <w:ilvl w:val="0"/>
          <w:numId w:val="31"/>
        </w:numPr>
      </w:pPr>
      <w:r>
        <w:rPr>
          <w:rFonts w:ascii="Arial" w:hAnsi="Arial" w:eastAsia="Arial" w:cs="Arial"/>
        </w:rPr>
        <w:t>Welfare Provision Scheme Assessments (discretionary function)</w:t>
      </w:r>
    </w:p>
    <w:p w:rsidR="00FA708E" w:rsidP="00FA708E" w:rsidRDefault="00FA708E" w14:paraId="4BF1A1D7" w14:textId="34B2626F">
      <w:pPr>
        <w:numPr>
          <w:ilvl w:val="0"/>
          <w:numId w:val="31"/>
        </w:numPr>
      </w:pPr>
      <w:r>
        <w:rPr>
          <w:rFonts w:ascii="Arial" w:hAnsi="Arial" w:eastAsia="Arial" w:cs="Arial"/>
        </w:rPr>
        <w:t>Household Support Fund (discretionary function)</w:t>
      </w:r>
    </w:p>
    <w:p w:rsidR="00BC6A7E" w:rsidP="0095155A" w:rsidRDefault="00BC6A7E" w14:paraId="48805CAA" w14:textId="77777777">
      <w:pPr>
        <w:rPr>
          <w:rStyle w:val="normaltextrun"/>
          <w:rFonts w:ascii="Arial" w:hAnsi="Arial" w:cs="Arial"/>
          <w:b/>
          <w:bCs/>
          <w:color w:val="000000"/>
          <w:bdr w:val="none" w:color="auto" w:sz="0" w:space="0" w:frame="1"/>
        </w:rPr>
      </w:pPr>
    </w:p>
    <w:p w:rsidR="002A501E" w:rsidP="002A501E" w:rsidRDefault="002A501E" w14:paraId="715DF369" w14:textId="77777777">
      <w:pPr>
        <w:pStyle w:val="paragraph"/>
        <w:spacing w:before="0" w:beforeAutospacing="0" w:after="0" w:afterAutospacing="0"/>
        <w:textAlignment w:val="baseline"/>
        <w:rPr>
          <w:rStyle w:val="eop"/>
          <w:rFonts w:ascii="Arial" w:hAnsi="Arial" w:cs="Arial"/>
          <w:b/>
          <w:bCs/>
          <w:color w:val="000000"/>
        </w:rPr>
      </w:pPr>
      <w:r w:rsidRPr="002A501E">
        <w:rPr>
          <w:rStyle w:val="normaltextrun"/>
          <w:rFonts w:ascii="Arial" w:hAnsi="Arial" w:cs="Arial"/>
          <w:b/>
          <w:bCs/>
          <w:color w:val="000000"/>
        </w:rPr>
        <w:t>The Financial Wellbeing Officer role is primarily responsible for:</w:t>
      </w:r>
      <w:r w:rsidRPr="002A501E">
        <w:rPr>
          <w:rStyle w:val="eop"/>
          <w:rFonts w:ascii="Arial" w:hAnsi="Arial" w:cs="Arial"/>
          <w:b/>
          <w:bCs/>
          <w:color w:val="000000"/>
        </w:rPr>
        <w:t> </w:t>
      </w:r>
    </w:p>
    <w:p w:rsidRPr="00FA708E" w:rsidR="00FA708E" w:rsidP="00FA708E" w:rsidRDefault="00FA708E" w14:paraId="367442E9" w14:textId="77777777">
      <w:pPr>
        <w:pStyle w:val="paragraph"/>
        <w:numPr>
          <w:ilvl w:val="0"/>
          <w:numId w:val="32"/>
        </w:numPr>
        <w:rPr>
          <w:rFonts w:ascii="Arial" w:hAnsi="Arial" w:cs="Arial"/>
        </w:rPr>
      </w:pPr>
      <w:r w:rsidRPr="00FA708E">
        <w:rPr>
          <w:rFonts w:ascii="Arial" w:hAnsi="Arial" w:cs="Arial"/>
        </w:rPr>
        <w:t>Working with families/individuals who are having difficulties paying their Council Tax and may also have multiple other issues that require early help and support, where a multi-agency approach is required.  </w:t>
      </w:r>
    </w:p>
    <w:p w:rsidRPr="00FA708E" w:rsidR="00FA708E" w:rsidP="00FA708E" w:rsidRDefault="00FA708E" w14:paraId="2537AC6E" w14:textId="77777777">
      <w:pPr>
        <w:pStyle w:val="paragraph"/>
        <w:numPr>
          <w:ilvl w:val="0"/>
          <w:numId w:val="33"/>
        </w:numPr>
        <w:rPr>
          <w:rFonts w:ascii="Arial" w:hAnsi="Arial" w:cs="Arial"/>
        </w:rPr>
      </w:pPr>
      <w:r w:rsidRPr="00FA708E">
        <w:rPr>
          <w:rFonts w:ascii="Arial" w:hAnsi="Arial" w:cs="Arial"/>
        </w:rPr>
        <w:t>Assisting residents in understanding their rights and responsibilities regarding council tax arrears and support them in developing and maintaining sustainable repayment plans. </w:t>
      </w:r>
    </w:p>
    <w:p w:rsidRPr="00FA708E" w:rsidR="00FA708E" w:rsidP="00FA708E" w:rsidRDefault="00FA708E" w14:paraId="63DEABE2" w14:textId="77777777">
      <w:pPr>
        <w:pStyle w:val="paragraph"/>
        <w:numPr>
          <w:ilvl w:val="0"/>
          <w:numId w:val="34"/>
        </w:numPr>
        <w:rPr>
          <w:rFonts w:ascii="Arial" w:hAnsi="Arial" w:cs="Arial"/>
        </w:rPr>
      </w:pPr>
      <w:r w:rsidRPr="00FA708E">
        <w:rPr>
          <w:rFonts w:ascii="Arial" w:hAnsi="Arial" w:cs="Arial"/>
        </w:rPr>
        <w:t>Providing clear and accurate information about welfare benefits, entitlements and available support services to clients in a manner that empowers them to make informed decisions. </w:t>
      </w:r>
    </w:p>
    <w:p w:rsidRPr="00FA708E" w:rsidR="00FA708E" w:rsidP="00FA708E" w:rsidRDefault="00FA708E" w14:paraId="7074F895" w14:textId="77777777">
      <w:pPr>
        <w:pStyle w:val="paragraph"/>
        <w:numPr>
          <w:ilvl w:val="0"/>
          <w:numId w:val="35"/>
        </w:numPr>
        <w:rPr>
          <w:rFonts w:ascii="Arial" w:hAnsi="Arial" w:cs="Arial"/>
        </w:rPr>
      </w:pPr>
      <w:r w:rsidRPr="00FA708E">
        <w:rPr>
          <w:rFonts w:ascii="Arial" w:hAnsi="Arial" w:cs="Arial"/>
        </w:rPr>
        <w:t>Offer comprehensive support to other parts of the service, demonstrating adaptability to ensure collective goals and objectives are achieved. </w:t>
      </w:r>
    </w:p>
    <w:p w:rsidRPr="00FA708E" w:rsidR="00FA708E" w:rsidP="00FA708E" w:rsidRDefault="00FA708E" w14:paraId="52715328" w14:textId="77777777">
      <w:pPr>
        <w:pStyle w:val="paragraph"/>
        <w:numPr>
          <w:ilvl w:val="0"/>
          <w:numId w:val="36"/>
        </w:numPr>
        <w:rPr>
          <w:rFonts w:ascii="Arial" w:hAnsi="Arial" w:cs="Arial"/>
        </w:rPr>
      </w:pPr>
      <w:r w:rsidRPr="00FA708E">
        <w:rPr>
          <w:rFonts w:ascii="Arial" w:hAnsi="Arial" w:cs="Arial"/>
        </w:rPr>
        <w:t>Conduct thorough reviews of past interactions and activities with residents, employing analytical skills to identify trends, assess effectiveness and outcomes, and implement improvements to enhance service delivery and meet evolving needs. </w:t>
      </w:r>
    </w:p>
    <w:p w:rsidRPr="00FA708E" w:rsidR="00FA708E" w:rsidP="00FA708E" w:rsidRDefault="00FA708E" w14:paraId="608FF614" w14:textId="77777777">
      <w:pPr>
        <w:pStyle w:val="paragraph"/>
        <w:numPr>
          <w:ilvl w:val="0"/>
          <w:numId w:val="37"/>
        </w:numPr>
        <w:rPr>
          <w:rFonts w:ascii="Arial" w:hAnsi="Arial" w:cs="Arial"/>
        </w:rPr>
      </w:pPr>
      <w:r w:rsidRPr="00FA708E">
        <w:rPr>
          <w:rFonts w:ascii="Arial" w:hAnsi="Arial" w:cs="Arial"/>
        </w:rPr>
        <w:t>Utilising motivational interviewing techniques and strength-based approaches to encourage positive behaviour change and financial resilience </w:t>
      </w:r>
    </w:p>
    <w:p w:rsidRPr="00FA708E" w:rsidR="00FA708E" w:rsidP="00FA708E" w:rsidRDefault="00FA708E" w14:paraId="0DE04139" w14:textId="77777777">
      <w:pPr>
        <w:pStyle w:val="paragraph"/>
        <w:numPr>
          <w:ilvl w:val="0"/>
          <w:numId w:val="38"/>
        </w:numPr>
        <w:rPr>
          <w:rFonts w:ascii="Arial" w:hAnsi="Arial" w:cs="Arial"/>
        </w:rPr>
      </w:pPr>
      <w:r w:rsidRPr="00FA708E">
        <w:rPr>
          <w:rFonts w:ascii="Arial" w:hAnsi="Arial" w:cs="Arial"/>
        </w:rPr>
        <w:t>Working positively as part of a team in support of delivering an efficient and effective service and maximising the income of the service and residents. </w:t>
      </w:r>
    </w:p>
    <w:p w:rsidRPr="00FA708E" w:rsidR="00FA708E" w:rsidP="00FA708E" w:rsidRDefault="00FA708E" w14:paraId="6F32E705" w14:textId="77777777">
      <w:pPr>
        <w:pStyle w:val="paragraph"/>
        <w:numPr>
          <w:ilvl w:val="0"/>
          <w:numId w:val="39"/>
        </w:numPr>
        <w:rPr>
          <w:rFonts w:ascii="Arial" w:hAnsi="Arial" w:cs="Arial"/>
        </w:rPr>
      </w:pPr>
      <w:r w:rsidRPr="00FA708E">
        <w:rPr>
          <w:rFonts w:ascii="Arial" w:hAnsi="Arial" w:cs="Arial"/>
        </w:rPr>
        <w:t>Working collaboratively with internal teams and external stakeholders to explore alternative solutions, negotiate payment arrangements and prevent escalation of debt issues. </w:t>
      </w:r>
    </w:p>
    <w:p w:rsidRPr="00FA708E" w:rsidR="00FA708E" w:rsidP="00FA708E" w:rsidRDefault="00FA708E" w14:paraId="0ED59751" w14:textId="77777777">
      <w:pPr>
        <w:pStyle w:val="paragraph"/>
        <w:numPr>
          <w:ilvl w:val="0"/>
          <w:numId w:val="40"/>
        </w:numPr>
        <w:rPr>
          <w:rFonts w:ascii="Arial" w:hAnsi="Arial" w:cs="Arial"/>
        </w:rPr>
      </w:pPr>
      <w:r w:rsidRPr="00FA708E">
        <w:rPr>
          <w:rFonts w:ascii="Arial" w:hAnsi="Arial" w:cs="Arial"/>
        </w:rPr>
        <w:t>Helping to develop and deliver workshops, and informational materials to raise awareness about welfare benefits, financial literacy, and debt management within the community. </w:t>
      </w:r>
    </w:p>
    <w:p w:rsidRPr="00FA708E" w:rsidR="00FA708E" w:rsidP="00FA708E" w:rsidRDefault="00FA708E" w14:paraId="331AB281" w14:textId="77777777">
      <w:pPr>
        <w:pStyle w:val="paragraph"/>
        <w:numPr>
          <w:ilvl w:val="0"/>
          <w:numId w:val="41"/>
        </w:numPr>
        <w:rPr>
          <w:rFonts w:ascii="Arial" w:hAnsi="Arial" w:cs="Arial"/>
        </w:rPr>
      </w:pPr>
      <w:r w:rsidRPr="00FA708E">
        <w:rPr>
          <w:rFonts w:ascii="Arial" w:hAnsi="Arial" w:cs="Arial"/>
        </w:rPr>
        <w:t>Fostering partnerships with local organisations, agencies, and community groups to enhance access to resources and support networks for individuals in need. </w:t>
      </w:r>
    </w:p>
    <w:p w:rsidRPr="00FA708E" w:rsidR="00FA708E" w:rsidP="00FA708E" w:rsidRDefault="00FA708E" w14:paraId="223EBB8F" w14:textId="77777777">
      <w:pPr>
        <w:pStyle w:val="paragraph"/>
        <w:numPr>
          <w:ilvl w:val="0"/>
          <w:numId w:val="42"/>
        </w:numPr>
        <w:rPr>
          <w:rFonts w:ascii="Arial" w:hAnsi="Arial" w:cs="Arial"/>
        </w:rPr>
      </w:pPr>
      <w:r w:rsidRPr="00FA708E">
        <w:rPr>
          <w:rFonts w:ascii="Arial" w:hAnsi="Arial" w:cs="Arial"/>
        </w:rPr>
        <w:lastRenderedPageBreak/>
        <w:t>Implementing proactive measures of identifying individuals at risk of falling into arrears. </w:t>
      </w:r>
    </w:p>
    <w:p w:rsidRPr="00FA708E" w:rsidR="00FA708E" w:rsidP="000B4957" w:rsidRDefault="00FA708E" w14:paraId="5B892FD5" w14:textId="77777777">
      <w:pPr>
        <w:pStyle w:val="paragraph"/>
        <w:numPr>
          <w:ilvl w:val="0"/>
          <w:numId w:val="43"/>
        </w:numPr>
        <w:spacing w:before="0" w:beforeAutospacing="0" w:after="0" w:afterAutospacing="0"/>
        <w:textAlignment w:val="baseline"/>
        <w:rPr>
          <w:rFonts w:ascii="Arial" w:hAnsi="Arial" w:cs="Arial"/>
          <w:b/>
          <w:u w:val="single"/>
        </w:rPr>
      </w:pPr>
      <w:r w:rsidRPr="00FA708E">
        <w:rPr>
          <w:rFonts w:ascii="Arial" w:hAnsi="Arial" w:cs="Arial"/>
        </w:rPr>
        <w:t>Fostering a culture of responsibility and compliance through community engagement and educational initiatives. </w:t>
      </w:r>
    </w:p>
    <w:p w:rsidRPr="00FA708E" w:rsidR="00FA708E" w:rsidP="00FA708E" w:rsidRDefault="00FA708E" w14:paraId="02FFF523" w14:textId="77777777">
      <w:pPr>
        <w:pStyle w:val="paragraph"/>
        <w:spacing w:before="0" w:beforeAutospacing="0" w:after="0" w:afterAutospacing="0"/>
        <w:ind w:left="720"/>
        <w:textAlignment w:val="baseline"/>
        <w:rPr>
          <w:rFonts w:ascii="Arial" w:hAnsi="Arial" w:cs="Arial"/>
          <w:b/>
          <w:u w:val="single"/>
        </w:rPr>
      </w:pPr>
    </w:p>
    <w:p w:rsidRPr="00FA708E" w:rsidR="00FA708E" w:rsidP="00FA708E" w:rsidRDefault="00FA708E" w14:paraId="6CD35F8A" w14:textId="77777777">
      <w:pPr>
        <w:pStyle w:val="paragraph"/>
        <w:spacing w:before="0" w:beforeAutospacing="0" w:after="0" w:afterAutospacing="0"/>
        <w:ind w:left="720"/>
        <w:textAlignment w:val="baseline"/>
        <w:rPr>
          <w:rFonts w:ascii="Arial" w:hAnsi="Arial" w:cs="Arial"/>
          <w:b/>
          <w:u w:val="single"/>
        </w:rPr>
      </w:pPr>
    </w:p>
    <w:p w:rsidRPr="00FA708E" w:rsidR="0095155A" w:rsidP="00FA708E" w:rsidRDefault="0095155A" w14:paraId="7C8A83B1" w14:textId="338768FC">
      <w:pPr>
        <w:pStyle w:val="paragraph"/>
        <w:spacing w:before="0" w:beforeAutospacing="0" w:after="0" w:afterAutospacing="0"/>
        <w:textAlignment w:val="baseline"/>
        <w:rPr>
          <w:rFonts w:ascii="Arial" w:hAnsi="Arial" w:cs="Arial"/>
          <w:b/>
          <w:u w:val="single"/>
        </w:rPr>
      </w:pPr>
      <w:r w:rsidRPr="00FA708E">
        <w:rPr>
          <w:rFonts w:ascii="Arial" w:hAnsi="Arial" w:cs="Arial"/>
          <w:b/>
          <w:u w:val="single"/>
        </w:rPr>
        <w:t>Key Behaviours, Skills and Technical Requirements</w:t>
      </w:r>
    </w:p>
    <w:p w:rsidRPr="004E6775" w:rsidR="0095155A" w:rsidP="0095155A" w:rsidRDefault="0095155A" w14:paraId="68EB2811" w14:textId="77777777">
      <w:pPr>
        <w:rPr>
          <w:rFonts w:ascii="Arial" w:hAnsi="Arial" w:cs="Arial"/>
          <w:lang w:eastAsia="en-GB"/>
        </w:rPr>
      </w:pPr>
    </w:p>
    <w:p w:rsidRPr="001E13E2" w:rsidR="0095155A" w:rsidP="0095155A" w:rsidRDefault="0095155A" w14:paraId="206CFD4D"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rsidRPr="00650D3E" w:rsidR="0095155A" w:rsidP="0095155A" w:rsidRDefault="0095155A" w14:paraId="103E46BF" w14:textId="77777777">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rsidR="0095155A" w:rsidP="0095155A" w:rsidRDefault="0095155A" w14:paraId="402CC3B6" w14:textId="77777777">
      <w:pPr>
        <w:widowControl w:val="0"/>
        <w:numPr>
          <w:ilvl w:val="0"/>
          <w:numId w:val="3"/>
        </w:numPr>
        <w:contextualSpacing/>
      </w:pPr>
      <w:r>
        <w:rPr>
          <w:rFonts w:ascii="Arial" w:hAnsi="Arial" w:eastAsia="Arial" w:cs="Arial"/>
        </w:rPr>
        <w:t xml:space="preserve">We take time to listen and understand </w:t>
      </w:r>
    </w:p>
    <w:p w:rsidR="0095155A" w:rsidP="0095155A" w:rsidRDefault="0095155A" w14:paraId="105CEB0C" w14:textId="77777777">
      <w:pPr>
        <w:widowControl w:val="0"/>
        <w:numPr>
          <w:ilvl w:val="0"/>
          <w:numId w:val="3"/>
        </w:numPr>
        <w:contextualSpacing/>
      </w:pPr>
      <w:r>
        <w:rPr>
          <w:rFonts w:ascii="Arial" w:hAnsi="Arial" w:eastAsia="Arial" w:cs="Arial"/>
        </w:rPr>
        <w:t xml:space="preserve">We ‘own it’ and we’re not afraid to try new things  </w:t>
      </w:r>
    </w:p>
    <w:p w:rsidRPr="00D82C96" w:rsidR="00D82C96" w:rsidP="0095155A" w:rsidRDefault="0095155A" w14:paraId="0369B303" w14:textId="77777777">
      <w:pPr>
        <w:widowControl w:val="0"/>
        <w:numPr>
          <w:ilvl w:val="0"/>
          <w:numId w:val="3"/>
        </w:numPr>
        <w:spacing w:line="0" w:lineRule="atLeast"/>
        <w:contextualSpacing/>
        <w:rPr>
          <w:rFonts w:ascii="Arial" w:hAnsi="Arial" w:cs="Arial"/>
        </w:rPr>
      </w:pPr>
      <w:r w:rsidRPr="00F14EFD">
        <w:rPr>
          <w:rFonts w:ascii="Arial" w:hAnsi="Arial" w:eastAsia="Arial" w:cs="Arial"/>
        </w:rPr>
        <w:t>We work together and trust each other</w:t>
      </w:r>
    </w:p>
    <w:p w:rsidRPr="00F14EFD" w:rsidR="0095155A" w:rsidP="0095155A" w:rsidRDefault="00D82C96" w14:paraId="57B1DB3D" w14:textId="331B775D">
      <w:pPr>
        <w:widowControl w:val="0"/>
        <w:numPr>
          <w:ilvl w:val="0"/>
          <w:numId w:val="3"/>
        </w:numPr>
        <w:spacing w:line="0" w:lineRule="atLeast"/>
        <w:contextualSpacing/>
        <w:rPr>
          <w:rFonts w:ascii="Arial" w:hAnsi="Arial" w:cs="Arial"/>
        </w:rPr>
      </w:pPr>
      <w:r>
        <w:rPr>
          <w:rFonts w:ascii="Arial" w:hAnsi="Arial" w:eastAsia="Arial" w:cs="Arial"/>
        </w:rPr>
        <w:t>We show that we value our differences and treat people fairly</w:t>
      </w:r>
      <w:r w:rsidRPr="00F14EFD" w:rsidR="0095155A">
        <w:rPr>
          <w:rFonts w:ascii="Arial" w:hAnsi="Arial" w:cs="Arial"/>
        </w:rPr>
        <w:t xml:space="preserve"> </w:t>
      </w:r>
    </w:p>
    <w:p w:rsidRPr="001E13E2" w:rsidR="00EE7595" w:rsidP="00EE7595" w:rsidRDefault="00EE7595" w14:paraId="5D348F9F" w14:textId="77777777">
      <w:pPr>
        <w:rPr>
          <w:rFonts w:ascii="Arial" w:hAnsi="Arial" w:cs="Arial"/>
        </w:rPr>
      </w:pPr>
    </w:p>
    <w:p w:rsidRPr="001E13E2" w:rsidR="00EE7595" w:rsidP="00EE7595" w:rsidRDefault="00EE7595" w14:paraId="4476A625"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Gener</w:t>
      </w:r>
      <w:r w:rsidR="004C5F6C">
        <w:rPr>
          <w:rFonts w:ascii="Arial" w:hAnsi="Arial" w:cs="Arial"/>
          <w:b/>
        </w:rPr>
        <w:t>ic</w:t>
      </w:r>
      <w:r w:rsidR="0095155A">
        <w:rPr>
          <w:rFonts w:ascii="Arial" w:hAnsi="Arial" w:cs="Arial"/>
          <w:b/>
        </w:rPr>
        <w:t xml:space="preserve"> </w:t>
      </w:r>
      <w:r w:rsidRPr="001E13E2">
        <w:rPr>
          <w:rFonts w:ascii="Arial" w:hAnsi="Arial" w:cs="Arial"/>
          <w:b/>
        </w:rPr>
        <w:t>Skills</w:t>
      </w:r>
    </w:p>
    <w:p w:rsidRPr="001E13E2" w:rsidR="00EE7595" w:rsidP="00EE7595" w:rsidRDefault="00EE7595" w14:paraId="16D0BC0D" w14:textId="77777777">
      <w:pPr>
        <w:rPr>
          <w:rFonts w:ascii="Arial" w:hAnsi="Arial" w:cs="Arial"/>
        </w:rPr>
      </w:pPr>
    </w:p>
    <w:p w:rsidRPr="00333053" w:rsidR="00333053" w:rsidP="000A0A1D" w:rsidRDefault="00CB0F29" w14:paraId="709D8563" w14:textId="77777777">
      <w:pPr>
        <w:pStyle w:val="paragraph"/>
        <w:spacing w:before="0" w:beforeAutospacing="0" w:after="0" w:afterAutospacing="0"/>
        <w:textAlignment w:val="baseline"/>
        <w:rPr>
          <w:rStyle w:val="normaltextrun"/>
          <w:rFonts w:ascii="Arial" w:hAnsi="Arial" w:cs="Arial"/>
        </w:rPr>
      </w:pPr>
      <w:r w:rsidRPr="00333053">
        <w:rPr>
          <w:rStyle w:val="normaltextrun"/>
          <w:rFonts w:ascii="Arial" w:hAnsi="Arial" w:cs="Arial"/>
          <w:b/>
          <w:bCs/>
          <w:color w:val="000000"/>
          <w:lang w:val="en-US"/>
        </w:rPr>
        <w:t xml:space="preserve">Communication: </w:t>
      </w:r>
    </w:p>
    <w:p w:rsidR="000A0A1D" w:rsidP="000A0A1D" w:rsidRDefault="000A0A1D" w14:paraId="27FF6872" w14:textId="77777777">
      <w:pPr>
        <w:pStyle w:val="paragraph"/>
        <w:spacing w:before="0" w:beforeAutospacing="0" w:after="0" w:afterAutospacing="0"/>
        <w:textAlignment w:val="baseline"/>
        <w:rPr>
          <w:rFonts w:ascii="Arial" w:hAnsi="Arial" w:cs="Arial"/>
        </w:rPr>
      </w:pPr>
    </w:p>
    <w:p w:rsidRPr="00333053" w:rsidR="00CB0F29" w:rsidP="000A0A1D" w:rsidRDefault="00CB0F29" w14:paraId="57E23328" w14:textId="1D2177D8">
      <w:pPr>
        <w:pStyle w:val="paragraph"/>
        <w:spacing w:before="0" w:beforeAutospacing="0" w:after="0" w:afterAutospacing="0"/>
        <w:textAlignment w:val="baseline"/>
        <w:rPr>
          <w:rFonts w:ascii="Arial" w:hAnsi="Arial" w:cs="Arial"/>
        </w:rPr>
      </w:pPr>
      <w:r w:rsidRPr="00333053">
        <w:rPr>
          <w:rFonts w:ascii="Arial" w:hAnsi="Arial" w:cs="Arial"/>
        </w:rPr>
        <w:t>Good literacy and numeracy skills to undertake calculations and produce letters and other documentation</w:t>
      </w:r>
    </w:p>
    <w:p w:rsidRPr="007E6BD1" w:rsidR="00CB0F29" w:rsidP="00CB0F29" w:rsidRDefault="00CB0F29" w14:paraId="1BD15AF4" w14:textId="77777777">
      <w:pPr>
        <w:rPr>
          <w:rFonts w:ascii="Arial" w:hAnsi="Arial" w:cs="Arial"/>
        </w:rPr>
      </w:pPr>
    </w:p>
    <w:p w:rsidRPr="007E6BD1" w:rsidR="00CB0F29" w:rsidP="00CB0F29" w:rsidRDefault="00CB0F29" w14:paraId="499AF8D0" w14:textId="77777777">
      <w:pPr>
        <w:rPr>
          <w:rFonts w:ascii="Arial" w:hAnsi="Arial" w:cs="Arial"/>
        </w:rPr>
      </w:pPr>
      <w:r w:rsidRPr="007E6BD1">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rsidRPr="007E6BD1" w:rsidR="00CB0F29" w:rsidP="00CB0F29" w:rsidRDefault="00CB0F29" w14:paraId="594829EA" w14:textId="77777777">
      <w:pPr>
        <w:rPr>
          <w:rFonts w:ascii="Arial" w:hAnsi="Arial" w:cs="Arial"/>
        </w:rPr>
      </w:pPr>
    </w:p>
    <w:p w:rsidR="000A0A1D" w:rsidP="00CB0F29" w:rsidRDefault="00CB0F29" w14:paraId="72966EC1" w14:textId="77777777">
      <w:pPr>
        <w:autoSpaceDE w:val="0"/>
        <w:autoSpaceDN w:val="0"/>
        <w:adjustRightInd w:val="0"/>
        <w:rPr>
          <w:rFonts w:ascii="Arial" w:hAnsi="Arial" w:cs="Arial"/>
        </w:rPr>
      </w:pPr>
      <w:r>
        <w:rPr>
          <w:rStyle w:val="normaltextrun"/>
          <w:rFonts w:ascii="Arial" w:hAnsi="Arial" w:cs="Arial"/>
          <w:b/>
          <w:bCs/>
          <w:color w:val="000000"/>
        </w:rPr>
        <w:t>Analytical Skills:</w:t>
      </w:r>
      <w:r w:rsidRPr="00CB0F29">
        <w:rPr>
          <w:rFonts w:ascii="Arial" w:hAnsi="Arial" w:cs="Arial"/>
        </w:rPr>
        <w:t xml:space="preserve"> </w:t>
      </w:r>
    </w:p>
    <w:p w:rsidR="000A0A1D" w:rsidP="00CB0F29" w:rsidRDefault="000A0A1D" w14:paraId="478C3EC4" w14:textId="77777777">
      <w:pPr>
        <w:autoSpaceDE w:val="0"/>
        <w:autoSpaceDN w:val="0"/>
        <w:adjustRightInd w:val="0"/>
        <w:rPr>
          <w:rFonts w:ascii="Arial" w:hAnsi="Arial" w:cs="Arial"/>
        </w:rPr>
      </w:pPr>
    </w:p>
    <w:p w:rsidRPr="007E6BD1" w:rsidR="00CB0F29" w:rsidP="00CB0F29" w:rsidRDefault="00CB0F29" w14:paraId="170F21C3" w14:textId="6A50B393">
      <w:pPr>
        <w:rPr>
          <w:rFonts w:ascii="Arial" w:hAnsi="Arial" w:cs="Arial"/>
        </w:rPr>
      </w:pPr>
      <w:r w:rsidRPr="007E6BD1">
        <w:rPr>
          <w:rFonts w:ascii="Arial" w:hAnsi="Arial" w:cs="Arial"/>
        </w:rPr>
        <w:t>Able and confident to resolve moderately complicated queries in their area of knowledge using logical thinking to explain reasoning behind decisions or actions taken.</w:t>
      </w:r>
    </w:p>
    <w:p w:rsidRPr="007E6BD1" w:rsidR="00CB0F29" w:rsidP="00CB0F29" w:rsidRDefault="00CB0F29" w14:paraId="3A8EFFDF" w14:textId="77777777">
      <w:pPr>
        <w:autoSpaceDE w:val="0"/>
        <w:autoSpaceDN w:val="0"/>
        <w:adjustRightInd w:val="0"/>
        <w:rPr>
          <w:rFonts w:ascii="Arial" w:hAnsi="Arial" w:cs="Arial"/>
        </w:rPr>
      </w:pPr>
    </w:p>
    <w:p w:rsidRPr="007E6BD1" w:rsidR="00CB0F29" w:rsidP="00CB0F29" w:rsidRDefault="00CB0F29" w14:paraId="1AFAD32C" w14:textId="4465623D">
      <w:pPr>
        <w:autoSpaceDE w:val="0"/>
        <w:autoSpaceDN w:val="0"/>
        <w:adjustRightInd w:val="0"/>
        <w:rPr>
          <w:rFonts w:ascii="Arial" w:hAnsi="Arial" w:cs="Arial"/>
        </w:rPr>
      </w:pPr>
      <w:r w:rsidRPr="007E6BD1">
        <w:rPr>
          <w:rFonts w:ascii="Arial" w:hAnsi="Arial" w:cs="Arial"/>
        </w:rPr>
        <w:t xml:space="preserve">Ability to present information using simple descriptive </w:t>
      </w:r>
      <w:r w:rsidRPr="007E6BD1" w:rsidR="000A0A1D">
        <w:rPr>
          <w:rFonts w:ascii="Arial" w:hAnsi="Arial" w:cs="Arial"/>
        </w:rPr>
        <w:t>statistics,</w:t>
      </w:r>
      <w:r w:rsidRPr="007E6BD1">
        <w:rPr>
          <w:rFonts w:ascii="Arial" w:hAnsi="Arial" w:cs="Arial"/>
        </w:rPr>
        <w:t xml:space="preserve"> mathematical averages, percentages, appropriate tables and charts.</w:t>
      </w:r>
    </w:p>
    <w:p w:rsidR="00E820AD" w:rsidP="000A0A1D" w:rsidRDefault="00E820AD" w14:paraId="458C9BF7" w14:textId="77777777">
      <w:pPr>
        <w:pStyle w:val="paragraph"/>
        <w:spacing w:before="0" w:beforeAutospacing="0" w:after="0" w:afterAutospacing="0"/>
        <w:textAlignment w:val="baseline"/>
        <w:rPr>
          <w:rStyle w:val="normaltextrun"/>
          <w:rFonts w:ascii="Arial" w:hAnsi="Arial" w:cs="Arial"/>
          <w:b/>
          <w:bCs/>
          <w:color w:val="000000"/>
        </w:rPr>
      </w:pPr>
    </w:p>
    <w:p w:rsidR="000A0A1D" w:rsidP="000A0A1D" w:rsidRDefault="00CB0F29" w14:paraId="61DCFC38" w14:textId="506721CC">
      <w:pPr>
        <w:pStyle w:val="paragraph"/>
        <w:spacing w:before="0" w:beforeAutospacing="0" w:after="0" w:afterAutospacing="0"/>
        <w:textAlignment w:val="baseline"/>
        <w:rPr>
          <w:rStyle w:val="normaltextrun"/>
          <w:rFonts w:ascii="Arial" w:hAnsi="Arial" w:cs="Arial"/>
          <w:b/>
          <w:bCs/>
          <w:color w:val="000000"/>
        </w:rPr>
      </w:pPr>
      <w:r>
        <w:rPr>
          <w:rStyle w:val="normaltextrun"/>
          <w:rFonts w:ascii="Arial" w:hAnsi="Arial" w:cs="Arial"/>
          <w:b/>
          <w:bCs/>
          <w:color w:val="000000"/>
        </w:rPr>
        <w:t>Planning and Organising:</w:t>
      </w:r>
    </w:p>
    <w:p w:rsidR="000A0A1D" w:rsidP="000A0A1D" w:rsidRDefault="000A0A1D" w14:paraId="18C562BC" w14:textId="77777777">
      <w:pPr>
        <w:pStyle w:val="paragraph"/>
        <w:spacing w:before="0" w:beforeAutospacing="0" w:after="0" w:afterAutospacing="0"/>
        <w:textAlignment w:val="baseline"/>
        <w:rPr>
          <w:rStyle w:val="normaltextrun"/>
          <w:rFonts w:ascii="Arial" w:hAnsi="Arial" w:cs="Arial"/>
          <w:color w:val="000000"/>
        </w:rPr>
      </w:pPr>
    </w:p>
    <w:p w:rsidR="00CB0F29" w:rsidP="000A0A1D" w:rsidRDefault="00CB0F29" w14:paraId="0B90C7CC" w14:textId="12DBE3F8">
      <w:pPr>
        <w:pStyle w:val="paragraph"/>
        <w:spacing w:before="0" w:beforeAutospacing="0" w:after="0" w:afterAutospacing="0"/>
        <w:textAlignment w:val="baseline"/>
        <w:rPr>
          <w:rFonts w:ascii="Arial" w:hAnsi="Arial" w:cs="Arial"/>
        </w:rPr>
      </w:pPr>
      <w:r>
        <w:rPr>
          <w:rStyle w:val="normaltextrun"/>
          <w:rFonts w:ascii="Arial" w:hAnsi="Arial" w:cs="Arial"/>
          <w:color w:val="000000"/>
        </w:rPr>
        <w:t>Demonstrate the ability to organise multiple tasks in the most effective way and allocate time and energy according to task complexity and priority.</w:t>
      </w:r>
      <w:r>
        <w:rPr>
          <w:rStyle w:val="eop"/>
          <w:rFonts w:ascii="Arial" w:hAnsi="Arial" w:cs="Arial"/>
          <w:color w:val="000000"/>
        </w:rPr>
        <w:t> </w:t>
      </w:r>
    </w:p>
    <w:p w:rsidR="000A0A1D" w:rsidP="000A0A1D" w:rsidRDefault="000A0A1D" w14:paraId="3EE1B9BD" w14:textId="77777777">
      <w:pPr>
        <w:pStyle w:val="paragraph"/>
        <w:spacing w:before="0" w:beforeAutospacing="0" w:after="0" w:afterAutospacing="0"/>
        <w:textAlignment w:val="baseline"/>
        <w:rPr>
          <w:rStyle w:val="normaltextrun"/>
          <w:rFonts w:ascii="Arial" w:hAnsi="Arial" w:cs="Arial"/>
          <w:b/>
          <w:bCs/>
          <w:color w:val="000000"/>
        </w:rPr>
      </w:pPr>
    </w:p>
    <w:p w:rsidR="00E820AD" w:rsidP="000A0A1D" w:rsidRDefault="00CB0F29" w14:paraId="37CDBB31" w14:textId="77777777">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b/>
          <w:bCs/>
          <w:color w:val="000000"/>
        </w:rPr>
        <w:t>Problem Solving and Decision Making:</w:t>
      </w:r>
      <w:r>
        <w:rPr>
          <w:rStyle w:val="normaltextrun"/>
          <w:rFonts w:ascii="Arial" w:hAnsi="Arial" w:cs="Arial"/>
          <w:color w:val="000000"/>
        </w:rPr>
        <w:t xml:space="preserve"> </w:t>
      </w:r>
    </w:p>
    <w:p w:rsidRPr="00333053" w:rsidR="00CB0F29" w:rsidP="000A0A1D" w:rsidRDefault="00CB0F29" w14:paraId="4C4D9D19" w14:textId="51CCC5D1">
      <w:pPr>
        <w:pStyle w:val="paragraph"/>
        <w:spacing w:before="0" w:beforeAutospacing="0" w:after="0" w:afterAutospacing="0"/>
        <w:textAlignment w:val="baseline"/>
        <w:rPr>
          <w:rStyle w:val="eop"/>
          <w:rFonts w:ascii="Arial" w:hAnsi="Arial" w:cs="Arial"/>
        </w:rPr>
      </w:pPr>
      <w:r>
        <w:rPr>
          <w:rStyle w:val="normaltextrun"/>
          <w:rFonts w:ascii="Arial" w:hAnsi="Arial" w:cs="Arial"/>
          <w:color w:val="000000"/>
        </w:rPr>
        <w:t>Ability to analyse situations, diagnose problems, identify the key issues, establish and evaluate alternative courses of action and produce a logical, practical, and acceptable solution.  </w:t>
      </w:r>
      <w:r>
        <w:rPr>
          <w:rStyle w:val="eop"/>
          <w:rFonts w:ascii="Arial" w:hAnsi="Arial" w:cs="Arial"/>
          <w:color w:val="000000"/>
        </w:rPr>
        <w:t> </w:t>
      </w:r>
    </w:p>
    <w:p w:rsidR="00333053" w:rsidP="00333053" w:rsidRDefault="00333053" w14:paraId="631AA2EC" w14:textId="77777777">
      <w:pPr>
        <w:pStyle w:val="paragraph"/>
        <w:spacing w:before="0" w:beforeAutospacing="0" w:after="0" w:afterAutospacing="0"/>
        <w:textAlignment w:val="baseline"/>
        <w:rPr>
          <w:rFonts w:ascii="Arial" w:hAnsi="Arial" w:cs="Arial"/>
        </w:rPr>
      </w:pPr>
    </w:p>
    <w:p w:rsidR="00333053" w:rsidP="00333053" w:rsidRDefault="00333053" w14:paraId="6EBC0829" w14:textId="3E9208FA">
      <w:pPr>
        <w:pStyle w:val="paragraph"/>
        <w:spacing w:before="0" w:beforeAutospacing="0" w:after="0" w:afterAutospacing="0"/>
        <w:textAlignment w:val="baseline"/>
        <w:rPr>
          <w:rFonts w:ascii="Arial" w:hAnsi="Arial" w:cs="Arial"/>
        </w:rPr>
      </w:pPr>
      <w:r w:rsidRPr="007E6BD1">
        <w:rPr>
          <w:rFonts w:ascii="Arial" w:hAnsi="Arial" w:cs="Arial"/>
        </w:rPr>
        <w:lastRenderedPageBreak/>
        <w:t>Is able to make effective decisions on a day-to-day basis, taking ownership of decisions, demonstrating sound judgement in escal</w:t>
      </w:r>
      <w:r>
        <w:rPr>
          <w:rFonts w:ascii="Arial" w:hAnsi="Arial" w:cs="Arial"/>
        </w:rPr>
        <w:t>ating issues where necessary.  Be</w:t>
      </w:r>
      <w:r w:rsidRPr="007E6BD1">
        <w:rPr>
          <w:rFonts w:ascii="Arial" w:hAnsi="Arial" w:cs="Arial"/>
        </w:rPr>
        <w:t xml:space="preserve"> logical in thinking and explain reasoning behind decisions or actions taken</w:t>
      </w:r>
    </w:p>
    <w:p w:rsidR="00333053" w:rsidP="00333053" w:rsidRDefault="00333053" w14:paraId="1F9A0814" w14:textId="77777777">
      <w:pPr>
        <w:pStyle w:val="paragraph"/>
        <w:spacing w:before="0" w:beforeAutospacing="0" w:after="0" w:afterAutospacing="0"/>
        <w:textAlignment w:val="baseline"/>
        <w:rPr>
          <w:rFonts w:ascii="Arial" w:hAnsi="Arial" w:cs="Arial"/>
        </w:rPr>
      </w:pPr>
    </w:p>
    <w:p w:rsidR="000A0A1D" w:rsidP="00333053" w:rsidRDefault="00CB0F29" w14:paraId="213B5F5F" w14:textId="77777777">
      <w:pPr>
        <w:rPr>
          <w:rStyle w:val="normaltextrun"/>
          <w:rFonts w:ascii="Arial" w:hAnsi="Arial" w:cs="Arial"/>
          <w:b/>
          <w:bCs/>
          <w:color w:val="000000"/>
        </w:rPr>
      </w:pPr>
      <w:r w:rsidRPr="00333053">
        <w:rPr>
          <w:rStyle w:val="normaltextrun"/>
          <w:rFonts w:ascii="Arial" w:hAnsi="Arial" w:cs="Arial"/>
          <w:b/>
          <w:bCs/>
          <w:color w:val="000000"/>
        </w:rPr>
        <w:t xml:space="preserve">ICT (Information &amp; Communication Technology) (Information &amp; Communication Technology) Skills: </w:t>
      </w:r>
    </w:p>
    <w:p w:rsidR="000A0A1D" w:rsidP="00333053" w:rsidRDefault="000A0A1D" w14:paraId="45E7AF86" w14:textId="77777777">
      <w:pPr>
        <w:rPr>
          <w:rStyle w:val="normaltextrun"/>
          <w:rFonts w:ascii="Arial" w:hAnsi="Arial" w:cs="Arial"/>
          <w:b/>
          <w:bCs/>
          <w:color w:val="000000"/>
        </w:rPr>
      </w:pPr>
    </w:p>
    <w:p w:rsidRPr="007E6BD1" w:rsidR="00333053" w:rsidP="00333053" w:rsidRDefault="00333053" w14:paraId="477B50F4" w14:textId="7DC6924E">
      <w:pPr>
        <w:rPr>
          <w:rFonts w:ascii="Arial" w:hAnsi="Arial" w:cs="Arial"/>
        </w:rPr>
      </w:pPr>
      <w:r w:rsidRPr="007E6BD1">
        <w:rPr>
          <w:rFonts w:ascii="Arial" w:hAnsi="Arial" w:cs="Arial"/>
        </w:rPr>
        <w:t>Skills to use ICT systems to obtain and analyse data and present it effectively through a variety of ICT channels.</w:t>
      </w:r>
    </w:p>
    <w:p w:rsidRPr="00333053" w:rsidR="00EE7595" w:rsidP="00333053" w:rsidRDefault="00EE7595" w14:paraId="0D130ACC" w14:textId="60DD7AA1">
      <w:pPr>
        <w:pStyle w:val="paragraph"/>
        <w:spacing w:before="0" w:beforeAutospacing="0" w:after="0" w:afterAutospacing="0"/>
        <w:ind w:left="720"/>
        <w:textAlignment w:val="baseline"/>
        <w:rPr>
          <w:rStyle w:val="normaltextrun"/>
          <w:rFonts w:ascii="Arial" w:hAnsi="Arial" w:cs="Arial"/>
        </w:rPr>
      </w:pPr>
    </w:p>
    <w:p w:rsidRPr="00333053" w:rsidR="00333053" w:rsidP="00333053" w:rsidRDefault="00333053" w14:paraId="39387F60" w14:textId="77777777">
      <w:pPr>
        <w:pStyle w:val="paragraph"/>
        <w:spacing w:before="0" w:beforeAutospacing="0" w:after="0" w:afterAutospacing="0"/>
        <w:ind w:left="720"/>
        <w:textAlignment w:val="baseline"/>
        <w:rPr>
          <w:rFonts w:ascii="Arial" w:hAnsi="Arial" w:cs="Arial"/>
        </w:rPr>
      </w:pPr>
    </w:p>
    <w:p w:rsidRPr="001E13E2" w:rsidR="00EE7595" w:rsidP="00EE7595" w:rsidRDefault="00EE7595" w14:paraId="2E91E63D" w14:textId="77777777">
      <w:pPr>
        <w:ind w:left="360"/>
        <w:rPr>
          <w:rFonts w:ascii="Arial" w:hAnsi="Arial" w:cs="Arial"/>
        </w:rPr>
      </w:pPr>
    </w:p>
    <w:p w:rsidRPr="001E13E2" w:rsidR="00EE7595" w:rsidP="00EE7595" w:rsidRDefault="00EE7595" w14:paraId="2E3A797E"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Tec</w:t>
      </w:r>
      <w:r w:rsidR="0095155A">
        <w:rPr>
          <w:rFonts w:ascii="Arial" w:hAnsi="Arial" w:cs="Arial"/>
          <w:b/>
        </w:rPr>
        <w:t>hnical R</w:t>
      </w:r>
      <w:r w:rsidRPr="001E13E2">
        <w:rPr>
          <w:rFonts w:ascii="Arial" w:hAnsi="Arial" w:cs="Arial"/>
          <w:b/>
        </w:rPr>
        <w:t xml:space="preserve">equirements (Role Specific) </w:t>
      </w:r>
    </w:p>
    <w:p w:rsidRPr="001E13E2" w:rsidR="00EE7595" w:rsidP="00EE7595" w:rsidRDefault="00EE7595" w14:paraId="1453AD9E" w14:textId="77777777">
      <w:pPr>
        <w:rPr>
          <w:rFonts w:ascii="Arial" w:hAnsi="Arial" w:cs="Arial"/>
          <w:b/>
        </w:rPr>
      </w:pPr>
    </w:p>
    <w:p w:rsidR="000A0A1D" w:rsidP="000A0A1D" w:rsidRDefault="000A0A1D" w14:paraId="6F3D9FC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Working knowledge of Council Tax and Benefits legislation, policies, and procedures.</w:t>
      </w:r>
      <w:r>
        <w:rPr>
          <w:rStyle w:val="eop"/>
          <w:rFonts w:ascii="Arial" w:hAnsi="Arial" w:cs="Arial"/>
          <w:color w:val="000000"/>
        </w:rPr>
        <w:t> </w:t>
      </w:r>
    </w:p>
    <w:p w:rsidR="000A0A1D" w:rsidP="000A0A1D" w:rsidRDefault="000A0A1D" w14:paraId="2A26F4E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rsidR="000A0A1D" w:rsidP="000A0A1D" w:rsidRDefault="000A0A1D" w14:paraId="338EEFF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Hold a full driving licence and have access to a vehicle, for which casual car user allowance is payable.</w:t>
      </w:r>
      <w:r>
        <w:rPr>
          <w:rStyle w:val="eop"/>
          <w:rFonts w:ascii="Arial" w:hAnsi="Arial" w:cs="Arial"/>
          <w:color w:val="000000"/>
        </w:rPr>
        <w:t> </w:t>
      </w:r>
    </w:p>
    <w:p w:rsidR="000A0A1D" w:rsidP="000A0A1D" w:rsidRDefault="000A0A1D" w14:paraId="0D9844E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rsidR="000A0A1D" w:rsidP="000A0A1D" w:rsidRDefault="000A0A1D" w14:paraId="2597FC8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Consent to and apply for an enhanced DBS disclosure</w:t>
      </w:r>
      <w:r>
        <w:rPr>
          <w:rStyle w:val="eop"/>
          <w:rFonts w:ascii="Arial" w:hAnsi="Arial" w:cs="Arial"/>
          <w:color w:val="000000"/>
        </w:rPr>
        <w:t> </w:t>
      </w:r>
    </w:p>
    <w:p w:rsidRPr="00A35E1A" w:rsidR="00EE7595" w:rsidP="00EE7595" w:rsidRDefault="00EE7595" w14:paraId="69384DE1" w14:textId="77777777">
      <w:pPr>
        <w:rPr>
          <w:rFonts w:ascii="Arial" w:hAnsi="Arial" w:cs="Arial"/>
        </w:rPr>
      </w:pPr>
    </w:p>
    <w:p w:rsidRPr="00986673" w:rsidR="004E6775" w:rsidP="00EE7595" w:rsidRDefault="004E6775" w14:paraId="30109585" w14:textId="77777777"/>
    <w:sectPr w:rsidRPr="00986673" w:rsidR="004E6775" w:rsidSect="0095155A">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0E08" w:rsidRDefault="006E0E08" w14:paraId="1160D81B" w14:textId="77777777">
      <w:r>
        <w:separator/>
      </w:r>
    </w:p>
  </w:endnote>
  <w:endnote w:type="continuationSeparator" w:id="0">
    <w:p w:rsidR="006E0E08" w:rsidRDefault="006E0E08" w14:paraId="399876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C3921" w:rsidR="005155C4" w:rsidP="00DC3921" w:rsidRDefault="005155C4" w14:paraId="52754619" w14:textId="77777777">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0E08" w:rsidRDefault="006E0E08" w14:paraId="0744CE8F" w14:textId="77777777">
      <w:r>
        <w:separator/>
      </w:r>
    </w:p>
  </w:footnote>
  <w:footnote w:type="continuationSeparator" w:id="0">
    <w:p w:rsidR="006E0E08" w:rsidRDefault="006E0E08" w14:paraId="3C454E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155C4" w:rsidP="00DC3921" w:rsidRDefault="000A0A1D" w14:paraId="53FD022A" w14:textId="3FB33DEB">
    <w:pPr>
      <w:pStyle w:val="Header"/>
      <w:jc w:val="right"/>
      <w:rPr>
        <w:rFonts w:cs="Arial-BoldMT"/>
        <w:b/>
        <w:bCs/>
        <w:sz w:val="16"/>
        <w:szCs w:val="16"/>
      </w:rPr>
    </w:pPr>
    <w:r>
      <w:rPr>
        <w:rFonts w:cs="Arial-BoldMT"/>
        <w:b/>
        <w:bCs/>
        <w:noProof/>
        <w:sz w:val="16"/>
        <w:szCs w:val="16"/>
      </w:rPr>
      <w:drawing>
        <wp:inline distT="0" distB="0" distL="0" distR="0" wp14:anchorId="38F78771" wp14:editId="08946354">
          <wp:extent cx="216408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19100"/>
                  </a:xfrm>
                  <a:prstGeom prst="rect">
                    <a:avLst/>
                  </a:prstGeom>
                  <a:noFill/>
                  <a:ln>
                    <a:noFill/>
                  </a:ln>
                </pic:spPr>
              </pic:pic>
            </a:graphicData>
          </a:graphic>
        </wp:inline>
      </w:drawing>
    </w:r>
  </w:p>
  <w:p w:rsidR="005155C4" w:rsidP="00DC3921" w:rsidRDefault="005155C4" w14:paraId="2C48E0BF"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27234B"/>
    <w:multiLevelType w:val="multilevel"/>
    <w:tmpl w:val="727C9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AA21B8"/>
    <w:multiLevelType w:val="multilevel"/>
    <w:tmpl w:val="9D22A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C94FD8"/>
    <w:multiLevelType w:val="hybridMultilevel"/>
    <w:tmpl w:val="960CD9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5B35411"/>
    <w:multiLevelType w:val="hybridMultilevel"/>
    <w:tmpl w:val="931AC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60F0D31"/>
    <w:multiLevelType w:val="hybridMultilevel"/>
    <w:tmpl w:val="61D6E202"/>
    <w:lvl w:ilvl="0" w:tplc="B18CEA2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90F3874"/>
    <w:multiLevelType w:val="multilevel"/>
    <w:tmpl w:val="931ACD6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09412B4D"/>
    <w:multiLevelType w:val="multilevel"/>
    <w:tmpl w:val="E5BA8E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C140913"/>
    <w:multiLevelType w:val="multilevel"/>
    <w:tmpl w:val="B9F09C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F816E93"/>
    <w:multiLevelType w:val="multilevel"/>
    <w:tmpl w:val="BB3A1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2F611B7"/>
    <w:multiLevelType w:val="multilevel"/>
    <w:tmpl w:val="8BE692CC"/>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2" w15:restartNumberingAfterBreak="0">
    <w:nsid w:val="16236E0B"/>
    <w:multiLevelType w:val="multilevel"/>
    <w:tmpl w:val="E45C4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A821D4D"/>
    <w:multiLevelType w:val="multilevel"/>
    <w:tmpl w:val="8E7EEA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BF95252"/>
    <w:multiLevelType w:val="multilevel"/>
    <w:tmpl w:val="DA768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043B82"/>
    <w:multiLevelType w:val="multilevel"/>
    <w:tmpl w:val="47C00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F9B3D7F"/>
    <w:multiLevelType w:val="hybridMultilevel"/>
    <w:tmpl w:val="DB5603F2"/>
    <w:lvl w:ilvl="0" w:tplc="B18CEA2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24AF01FE"/>
    <w:multiLevelType w:val="multilevel"/>
    <w:tmpl w:val="35683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561333A"/>
    <w:multiLevelType w:val="multilevel"/>
    <w:tmpl w:val="F6140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9473DAB"/>
    <w:multiLevelType w:val="multilevel"/>
    <w:tmpl w:val="F79A5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9502C02"/>
    <w:multiLevelType w:val="multilevel"/>
    <w:tmpl w:val="221CDF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E620EDB"/>
    <w:multiLevelType w:val="hybridMultilevel"/>
    <w:tmpl w:val="0F28E4A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F620E79"/>
    <w:multiLevelType w:val="hybridMultilevel"/>
    <w:tmpl w:val="B2C00C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1F77BD8"/>
    <w:multiLevelType w:val="multilevel"/>
    <w:tmpl w:val="CE7AA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8E30CD3"/>
    <w:multiLevelType w:val="multilevel"/>
    <w:tmpl w:val="353C8E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98D0476"/>
    <w:multiLevelType w:val="multilevel"/>
    <w:tmpl w:val="834CA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CA377E8"/>
    <w:multiLevelType w:val="multilevel"/>
    <w:tmpl w:val="ADA88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4C91314"/>
    <w:multiLevelType w:val="multilevel"/>
    <w:tmpl w:val="5852C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7345BB7"/>
    <w:multiLevelType w:val="multilevel"/>
    <w:tmpl w:val="8C16D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7804F9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510B56F8"/>
    <w:multiLevelType w:val="multilevel"/>
    <w:tmpl w:val="61F0B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55C7372"/>
    <w:multiLevelType w:val="multilevel"/>
    <w:tmpl w:val="5FD83A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8DA7524"/>
    <w:multiLevelType w:val="multilevel"/>
    <w:tmpl w:val="855A6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60F14516"/>
    <w:multiLevelType w:val="multilevel"/>
    <w:tmpl w:val="5374DB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5DB53A0"/>
    <w:multiLevelType w:val="multilevel"/>
    <w:tmpl w:val="C798A9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CAA06FB"/>
    <w:multiLevelType w:val="hybridMultilevel"/>
    <w:tmpl w:val="E110C2D8"/>
    <w:lvl w:ilvl="0" w:tplc="B18CEA2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E546189"/>
    <w:multiLevelType w:val="multilevel"/>
    <w:tmpl w:val="06B479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3B35AE4"/>
    <w:multiLevelType w:val="multilevel"/>
    <w:tmpl w:val="34AE61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8A11DAC"/>
    <w:multiLevelType w:val="multilevel"/>
    <w:tmpl w:val="EA323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DD2392C"/>
    <w:multiLevelType w:val="multilevel"/>
    <w:tmpl w:val="FA227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E4C7E7C"/>
    <w:multiLevelType w:val="multilevel"/>
    <w:tmpl w:val="5E3EE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EB65795"/>
    <w:multiLevelType w:val="hybridMultilevel"/>
    <w:tmpl w:val="6E72A9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095012427">
    <w:abstractNumId w:val="4"/>
  </w:num>
  <w:num w:numId="2" w16cid:durableId="431778050">
    <w:abstractNumId w:val="29"/>
  </w:num>
  <w:num w:numId="3" w16cid:durableId="690178945">
    <w:abstractNumId w:val="22"/>
  </w:num>
  <w:num w:numId="4" w16cid:durableId="1308632941">
    <w:abstractNumId w:val="21"/>
  </w:num>
  <w:num w:numId="5" w16cid:durableId="420641057">
    <w:abstractNumId w:val="42"/>
  </w:num>
  <w:num w:numId="6" w16cid:durableId="1161458575">
    <w:abstractNumId w:val="36"/>
  </w:num>
  <w:num w:numId="7" w16cid:durableId="2031682165">
    <w:abstractNumId w:val="16"/>
  </w:num>
  <w:num w:numId="8" w16cid:durableId="723718958">
    <w:abstractNumId w:val="6"/>
  </w:num>
  <w:num w:numId="9" w16cid:durableId="432550364">
    <w:abstractNumId w:val="0"/>
  </w:num>
  <w:num w:numId="10" w16cid:durableId="1650939390">
    <w:abstractNumId w:val="8"/>
  </w:num>
  <w:num w:numId="11" w16cid:durableId="1524594202">
    <w:abstractNumId w:val="5"/>
  </w:num>
  <w:num w:numId="12" w16cid:durableId="761148905">
    <w:abstractNumId w:val="33"/>
  </w:num>
  <w:num w:numId="13" w16cid:durableId="373653330">
    <w:abstractNumId w:val="3"/>
  </w:num>
  <w:num w:numId="14" w16cid:durableId="1083066438">
    <w:abstractNumId w:val="17"/>
  </w:num>
  <w:num w:numId="15" w16cid:durableId="289358220">
    <w:abstractNumId w:val="40"/>
  </w:num>
  <w:num w:numId="16" w16cid:durableId="1618415677">
    <w:abstractNumId w:val="28"/>
  </w:num>
  <w:num w:numId="17" w16cid:durableId="1308168025">
    <w:abstractNumId w:val="32"/>
  </w:num>
  <w:num w:numId="18" w16cid:durableId="1026323905">
    <w:abstractNumId w:val="26"/>
  </w:num>
  <w:num w:numId="19" w16cid:durableId="1033767595">
    <w:abstractNumId w:val="18"/>
  </w:num>
  <w:num w:numId="20" w16cid:durableId="1385717970">
    <w:abstractNumId w:val="25"/>
  </w:num>
  <w:num w:numId="21" w16cid:durableId="915476943">
    <w:abstractNumId w:val="9"/>
  </w:num>
  <w:num w:numId="22" w16cid:durableId="1827239052">
    <w:abstractNumId w:val="20"/>
  </w:num>
  <w:num w:numId="23" w16cid:durableId="2089885580">
    <w:abstractNumId w:val="7"/>
  </w:num>
  <w:num w:numId="24" w16cid:durableId="1627421469">
    <w:abstractNumId w:val="27"/>
  </w:num>
  <w:num w:numId="25" w16cid:durableId="1085228329">
    <w:abstractNumId w:val="14"/>
  </w:num>
  <w:num w:numId="26" w16cid:durableId="278343576">
    <w:abstractNumId w:val="23"/>
  </w:num>
  <w:num w:numId="27" w16cid:durableId="304355670">
    <w:abstractNumId w:val="12"/>
  </w:num>
  <w:num w:numId="28" w16cid:durableId="616908798">
    <w:abstractNumId w:val="19"/>
  </w:num>
  <w:num w:numId="29" w16cid:durableId="74014275">
    <w:abstractNumId w:val="37"/>
  </w:num>
  <w:num w:numId="30" w16cid:durableId="332538247">
    <w:abstractNumId w:val="13"/>
  </w:num>
  <w:num w:numId="31" w16cid:durableId="869800364">
    <w:abstractNumId w:val="11"/>
  </w:num>
  <w:num w:numId="32" w16cid:durableId="1483502858">
    <w:abstractNumId w:val="34"/>
  </w:num>
  <w:num w:numId="33" w16cid:durableId="1395350756">
    <w:abstractNumId w:val="24"/>
  </w:num>
  <w:num w:numId="34" w16cid:durableId="378015273">
    <w:abstractNumId w:val="38"/>
  </w:num>
  <w:num w:numId="35" w16cid:durableId="1098671445">
    <w:abstractNumId w:val="15"/>
  </w:num>
  <w:num w:numId="36" w16cid:durableId="2079280985">
    <w:abstractNumId w:val="2"/>
  </w:num>
  <w:num w:numId="37" w16cid:durableId="2051025607">
    <w:abstractNumId w:val="10"/>
  </w:num>
  <w:num w:numId="38" w16cid:durableId="1968852971">
    <w:abstractNumId w:val="1"/>
  </w:num>
  <w:num w:numId="39" w16cid:durableId="389302573">
    <w:abstractNumId w:val="31"/>
  </w:num>
  <w:num w:numId="40" w16cid:durableId="1333415005">
    <w:abstractNumId w:val="35"/>
  </w:num>
  <w:num w:numId="41" w16cid:durableId="451677446">
    <w:abstractNumId w:val="39"/>
  </w:num>
  <w:num w:numId="42" w16cid:durableId="1620455293">
    <w:abstractNumId w:val="41"/>
  </w:num>
  <w:num w:numId="43" w16cid:durableId="5777872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318D"/>
    <w:rsid w:val="000164EF"/>
    <w:rsid w:val="00087C25"/>
    <w:rsid w:val="000A0A1D"/>
    <w:rsid w:val="000A153A"/>
    <w:rsid w:val="000E051C"/>
    <w:rsid w:val="000E360F"/>
    <w:rsid w:val="00105C55"/>
    <w:rsid w:val="001101C9"/>
    <w:rsid w:val="00123CF5"/>
    <w:rsid w:val="00130D1F"/>
    <w:rsid w:val="001F7214"/>
    <w:rsid w:val="00233EEB"/>
    <w:rsid w:val="00291368"/>
    <w:rsid w:val="002A501E"/>
    <w:rsid w:val="002B6623"/>
    <w:rsid w:val="002E574C"/>
    <w:rsid w:val="002F5969"/>
    <w:rsid w:val="00310771"/>
    <w:rsid w:val="0033296C"/>
    <w:rsid w:val="00333053"/>
    <w:rsid w:val="003536D4"/>
    <w:rsid w:val="00362066"/>
    <w:rsid w:val="00370F8E"/>
    <w:rsid w:val="003771AE"/>
    <w:rsid w:val="00387725"/>
    <w:rsid w:val="0038778E"/>
    <w:rsid w:val="00397CEC"/>
    <w:rsid w:val="003E3B52"/>
    <w:rsid w:val="0040617C"/>
    <w:rsid w:val="0041425F"/>
    <w:rsid w:val="00416109"/>
    <w:rsid w:val="004A0EBD"/>
    <w:rsid w:val="004C5F6C"/>
    <w:rsid w:val="004E6775"/>
    <w:rsid w:val="005155C4"/>
    <w:rsid w:val="00520A5E"/>
    <w:rsid w:val="005454E5"/>
    <w:rsid w:val="005D4A4D"/>
    <w:rsid w:val="0060553B"/>
    <w:rsid w:val="006137B1"/>
    <w:rsid w:val="00654045"/>
    <w:rsid w:val="00654243"/>
    <w:rsid w:val="0066797A"/>
    <w:rsid w:val="006A1646"/>
    <w:rsid w:val="006C1534"/>
    <w:rsid w:val="006D3FF3"/>
    <w:rsid w:val="006E0E08"/>
    <w:rsid w:val="00700121"/>
    <w:rsid w:val="007239EC"/>
    <w:rsid w:val="00764905"/>
    <w:rsid w:val="00777CE0"/>
    <w:rsid w:val="007B70B8"/>
    <w:rsid w:val="00874D36"/>
    <w:rsid w:val="008817D4"/>
    <w:rsid w:val="00887ACA"/>
    <w:rsid w:val="008D31B7"/>
    <w:rsid w:val="009454EE"/>
    <w:rsid w:val="0095155A"/>
    <w:rsid w:val="00952463"/>
    <w:rsid w:val="00980BFA"/>
    <w:rsid w:val="00985D77"/>
    <w:rsid w:val="00986673"/>
    <w:rsid w:val="00990E6B"/>
    <w:rsid w:val="009917A1"/>
    <w:rsid w:val="009925C2"/>
    <w:rsid w:val="009D5BB2"/>
    <w:rsid w:val="009F5926"/>
    <w:rsid w:val="00A02647"/>
    <w:rsid w:val="00A02CB6"/>
    <w:rsid w:val="00A2420E"/>
    <w:rsid w:val="00A26923"/>
    <w:rsid w:val="00A5775D"/>
    <w:rsid w:val="00AC44CE"/>
    <w:rsid w:val="00B66BBA"/>
    <w:rsid w:val="00B80AF5"/>
    <w:rsid w:val="00BB17C7"/>
    <w:rsid w:val="00BC6A7E"/>
    <w:rsid w:val="00BF2DBD"/>
    <w:rsid w:val="00C05381"/>
    <w:rsid w:val="00C332FF"/>
    <w:rsid w:val="00C342D0"/>
    <w:rsid w:val="00C3434B"/>
    <w:rsid w:val="00C43BDF"/>
    <w:rsid w:val="00C5181D"/>
    <w:rsid w:val="00C51913"/>
    <w:rsid w:val="00C52C9A"/>
    <w:rsid w:val="00C76666"/>
    <w:rsid w:val="00C90140"/>
    <w:rsid w:val="00CA2D7A"/>
    <w:rsid w:val="00CB0F29"/>
    <w:rsid w:val="00CC76BC"/>
    <w:rsid w:val="00D04407"/>
    <w:rsid w:val="00D11018"/>
    <w:rsid w:val="00D317D8"/>
    <w:rsid w:val="00D81F04"/>
    <w:rsid w:val="00D82C96"/>
    <w:rsid w:val="00D82F82"/>
    <w:rsid w:val="00D95331"/>
    <w:rsid w:val="00DC3921"/>
    <w:rsid w:val="00E105CC"/>
    <w:rsid w:val="00E156E0"/>
    <w:rsid w:val="00E15715"/>
    <w:rsid w:val="00E606F4"/>
    <w:rsid w:val="00E65E99"/>
    <w:rsid w:val="00E820AD"/>
    <w:rsid w:val="00E93740"/>
    <w:rsid w:val="00EA096C"/>
    <w:rsid w:val="00EB2B38"/>
    <w:rsid w:val="00EE7595"/>
    <w:rsid w:val="00EF490B"/>
    <w:rsid w:val="00F118EA"/>
    <w:rsid w:val="00F125D3"/>
    <w:rsid w:val="00F34D15"/>
    <w:rsid w:val="00F71A1E"/>
    <w:rsid w:val="00FA708E"/>
    <w:rsid w:val="00FF06B3"/>
    <w:rsid w:val="00FF42EA"/>
    <w:rsid w:val="2EDFE1EA"/>
    <w:rsid w:val="614D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7169"/>
    <o:shapelayout v:ext="edit">
      <o:idmap v:ext="edit" data="1"/>
    </o:shapelayout>
  </w:shapeDefaults>
  <w:decimalSymbol w:val="."/>
  <w:listSeparator w:val=","/>
  <w14:docId w14:val="5A6BA198"/>
  <w15:chartTrackingRefBased/>
  <w15:docId w15:val="{17E278E5-D83F-4ABD-8389-C323779E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Text1" w:customStyle="1">
    <w:name w:val="Default Text:1"/>
    <w:basedOn w:val="Normal"/>
    <w:rsid w:val="004E6775"/>
    <w:pPr>
      <w:overflowPunct w:val="0"/>
      <w:autoSpaceDE w:val="0"/>
      <w:autoSpaceDN w:val="0"/>
      <w:adjustRightInd w:val="0"/>
      <w:textAlignment w:val="baseline"/>
    </w:pPr>
    <w:rPr>
      <w:color w:val="000000"/>
      <w:szCs w:val="20"/>
      <w:lang w:val="en-US"/>
    </w:rPr>
  </w:style>
  <w:style w:type="paragraph" w:styleId="DefaultText" w:customStyle="1">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NumberList" w:customStyle="1">
    <w:name w:val="Number List"/>
    <w:basedOn w:val="Normal"/>
    <w:rsid w:val="007B70B8"/>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387725"/>
    <w:rPr>
      <w:rFonts w:ascii="Tahoma" w:hAnsi="Tahoma" w:cs="Tahoma"/>
      <w:sz w:val="16"/>
      <w:szCs w:val="16"/>
    </w:rPr>
  </w:style>
  <w:style w:type="character" w:styleId="CommentReference">
    <w:name w:val="annotation reference"/>
    <w:semiHidden/>
    <w:rsid w:val="00387725"/>
    <w:rPr>
      <w:sz w:val="16"/>
      <w:szCs w:val="16"/>
    </w:rPr>
  </w:style>
  <w:style w:type="paragraph" w:styleId="CommentText">
    <w:name w:val="annotation text"/>
    <w:basedOn w:val="Normal"/>
    <w:semiHidden/>
    <w:rsid w:val="00387725"/>
    <w:rPr>
      <w:sz w:val="20"/>
      <w:szCs w:val="20"/>
    </w:rPr>
  </w:style>
  <w:style w:type="paragraph" w:styleId="CommentSubject">
    <w:name w:val="annotation subject"/>
    <w:basedOn w:val="CommentText"/>
    <w:next w:val="CommentText"/>
    <w:semiHidden/>
    <w:rsid w:val="00387725"/>
    <w:rPr>
      <w:b/>
      <w:bCs/>
    </w:rPr>
  </w:style>
  <w:style w:type="paragraph" w:styleId="paragraph" w:customStyle="1">
    <w:name w:val="paragraph"/>
    <w:basedOn w:val="Normal"/>
    <w:rsid w:val="00CB0F29"/>
    <w:pPr>
      <w:spacing w:before="100" w:beforeAutospacing="1" w:after="100" w:afterAutospacing="1"/>
    </w:pPr>
    <w:rPr>
      <w:lang w:eastAsia="en-GB"/>
    </w:rPr>
  </w:style>
  <w:style w:type="character" w:styleId="normaltextrun" w:customStyle="1">
    <w:name w:val="normaltextrun"/>
    <w:basedOn w:val="DefaultParagraphFont"/>
    <w:rsid w:val="00CB0F29"/>
  </w:style>
  <w:style w:type="character" w:styleId="eop" w:customStyle="1">
    <w:name w:val="eop"/>
    <w:basedOn w:val="DefaultParagraphFont"/>
    <w:rsid w:val="00CB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820">
      <w:bodyDiv w:val="1"/>
      <w:marLeft w:val="0"/>
      <w:marRight w:val="0"/>
      <w:marTop w:val="0"/>
      <w:marBottom w:val="0"/>
      <w:divBdr>
        <w:top w:val="none" w:sz="0" w:space="0" w:color="auto"/>
        <w:left w:val="none" w:sz="0" w:space="0" w:color="auto"/>
        <w:bottom w:val="none" w:sz="0" w:space="0" w:color="auto"/>
        <w:right w:val="none" w:sz="0" w:space="0" w:color="auto"/>
      </w:divBdr>
      <w:divsChild>
        <w:div w:id="180046911">
          <w:marLeft w:val="0"/>
          <w:marRight w:val="0"/>
          <w:marTop w:val="0"/>
          <w:marBottom w:val="0"/>
          <w:divBdr>
            <w:top w:val="none" w:sz="0" w:space="0" w:color="auto"/>
            <w:left w:val="none" w:sz="0" w:space="0" w:color="auto"/>
            <w:bottom w:val="none" w:sz="0" w:space="0" w:color="auto"/>
            <w:right w:val="none" w:sz="0" w:space="0" w:color="auto"/>
          </w:divBdr>
        </w:div>
        <w:div w:id="1035277725">
          <w:marLeft w:val="0"/>
          <w:marRight w:val="0"/>
          <w:marTop w:val="0"/>
          <w:marBottom w:val="0"/>
          <w:divBdr>
            <w:top w:val="none" w:sz="0" w:space="0" w:color="auto"/>
            <w:left w:val="none" w:sz="0" w:space="0" w:color="auto"/>
            <w:bottom w:val="none" w:sz="0" w:space="0" w:color="auto"/>
            <w:right w:val="none" w:sz="0" w:space="0" w:color="auto"/>
          </w:divBdr>
        </w:div>
        <w:div w:id="210266756">
          <w:marLeft w:val="0"/>
          <w:marRight w:val="0"/>
          <w:marTop w:val="0"/>
          <w:marBottom w:val="0"/>
          <w:divBdr>
            <w:top w:val="none" w:sz="0" w:space="0" w:color="auto"/>
            <w:left w:val="none" w:sz="0" w:space="0" w:color="auto"/>
            <w:bottom w:val="none" w:sz="0" w:space="0" w:color="auto"/>
            <w:right w:val="none" w:sz="0" w:space="0" w:color="auto"/>
          </w:divBdr>
        </w:div>
        <w:div w:id="1896160468">
          <w:marLeft w:val="0"/>
          <w:marRight w:val="0"/>
          <w:marTop w:val="0"/>
          <w:marBottom w:val="0"/>
          <w:divBdr>
            <w:top w:val="none" w:sz="0" w:space="0" w:color="auto"/>
            <w:left w:val="none" w:sz="0" w:space="0" w:color="auto"/>
            <w:bottom w:val="none" w:sz="0" w:space="0" w:color="auto"/>
            <w:right w:val="none" w:sz="0" w:space="0" w:color="auto"/>
          </w:divBdr>
        </w:div>
        <w:div w:id="577861717">
          <w:marLeft w:val="0"/>
          <w:marRight w:val="0"/>
          <w:marTop w:val="0"/>
          <w:marBottom w:val="0"/>
          <w:divBdr>
            <w:top w:val="none" w:sz="0" w:space="0" w:color="auto"/>
            <w:left w:val="none" w:sz="0" w:space="0" w:color="auto"/>
            <w:bottom w:val="none" w:sz="0" w:space="0" w:color="auto"/>
            <w:right w:val="none" w:sz="0" w:space="0" w:color="auto"/>
          </w:divBdr>
        </w:div>
        <w:div w:id="1189223715">
          <w:marLeft w:val="0"/>
          <w:marRight w:val="0"/>
          <w:marTop w:val="0"/>
          <w:marBottom w:val="0"/>
          <w:divBdr>
            <w:top w:val="none" w:sz="0" w:space="0" w:color="auto"/>
            <w:left w:val="none" w:sz="0" w:space="0" w:color="auto"/>
            <w:bottom w:val="none" w:sz="0" w:space="0" w:color="auto"/>
            <w:right w:val="none" w:sz="0" w:space="0" w:color="auto"/>
          </w:divBdr>
        </w:div>
        <w:div w:id="377976910">
          <w:marLeft w:val="0"/>
          <w:marRight w:val="0"/>
          <w:marTop w:val="0"/>
          <w:marBottom w:val="0"/>
          <w:divBdr>
            <w:top w:val="none" w:sz="0" w:space="0" w:color="auto"/>
            <w:left w:val="none" w:sz="0" w:space="0" w:color="auto"/>
            <w:bottom w:val="none" w:sz="0" w:space="0" w:color="auto"/>
            <w:right w:val="none" w:sz="0" w:space="0" w:color="auto"/>
          </w:divBdr>
        </w:div>
        <w:div w:id="1772892900">
          <w:marLeft w:val="0"/>
          <w:marRight w:val="0"/>
          <w:marTop w:val="0"/>
          <w:marBottom w:val="0"/>
          <w:divBdr>
            <w:top w:val="none" w:sz="0" w:space="0" w:color="auto"/>
            <w:left w:val="none" w:sz="0" w:space="0" w:color="auto"/>
            <w:bottom w:val="none" w:sz="0" w:space="0" w:color="auto"/>
            <w:right w:val="none" w:sz="0" w:space="0" w:color="auto"/>
          </w:divBdr>
        </w:div>
        <w:div w:id="686758944">
          <w:marLeft w:val="0"/>
          <w:marRight w:val="0"/>
          <w:marTop w:val="0"/>
          <w:marBottom w:val="0"/>
          <w:divBdr>
            <w:top w:val="none" w:sz="0" w:space="0" w:color="auto"/>
            <w:left w:val="none" w:sz="0" w:space="0" w:color="auto"/>
            <w:bottom w:val="none" w:sz="0" w:space="0" w:color="auto"/>
            <w:right w:val="none" w:sz="0" w:space="0" w:color="auto"/>
          </w:divBdr>
        </w:div>
        <w:div w:id="602878442">
          <w:marLeft w:val="0"/>
          <w:marRight w:val="0"/>
          <w:marTop w:val="0"/>
          <w:marBottom w:val="0"/>
          <w:divBdr>
            <w:top w:val="none" w:sz="0" w:space="0" w:color="auto"/>
            <w:left w:val="none" w:sz="0" w:space="0" w:color="auto"/>
            <w:bottom w:val="none" w:sz="0" w:space="0" w:color="auto"/>
            <w:right w:val="none" w:sz="0" w:space="0" w:color="auto"/>
          </w:divBdr>
        </w:div>
        <w:div w:id="1914001271">
          <w:marLeft w:val="0"/>
          <w:marRight w:val="0"/>
          <w:marTop w:val="0"/>
          <w:marBottom w:val="0"/>
          <w:divBdr>
            <w:top w:val="none" w:sz="0" w:space="0" w:color="auto"/>
            <w:left w:val="none" w:sz="0" w:space="0" w:color="auto"/>
            <w:bottom w:val="none" w:sz="0" w:space="0" w:color="auto"/>
            <w:right w:val="none" w:sz="0" w:space="0" w:color="auto"/>
          </w:divBdr>
        </w:div>
        <w:div w:id="1203329114">
          <w:marLeft w:val="0"/>
          <w:marRight w:val="0"/>
          <w:marTop w:val="0"/>
          <w:marBottom w:val="0"/>
          <w:divBdr>
            <w:top w:val="none" w:sz="0" w:space="0" w:color="auto"/>
            <w:left w:val="none" w:sz="0" w:space="0" w:color="auto"/>
            <w:bottom w:val="none" w:sz="0" w:space="0" w:color="auto"/>
            <w:right w:val="none" w:sz="0" w:space="0" w:color="auto"/>
          </w:divBdr>
        </w:div>
        <w:div w:id="90786496">
          <w:marLeft w:val="0"/>
          <w:marRight w:val="0"/>
          <w:marTop w:val="0"/>
          <w:marBottom w:val="0"/>
          <w:divBdr>
            <w:top w:val="none" w:sz="0" w:space="0" w:color="auto"/>
            <w:left w:val="none" w:sz="0" w:space="0" w:color="auto"/>
            <w:bottom w:val="none" w:sz="0" w:space="0" w:color="auto"/>
            <w:right w:val="none" w:sz="0" w:space="0" w:color="auto"/>
          </w:divBdr>
        </w:div>
        <w:div w:id="655763128">
          <w:marLeft w:val="0"/>
          <w:marRight w:val="0"/>
          <w:marTop w:val="0"/>
          <w:marBottom w:val="0"/>
          <w:divBdr>
            <w:top w:val="none" w:sz="0" w:space="0" w:color="auto"/>
            <w:left w:val="none" w:sz="0" w:space="0" w:color="auto"/>
            <w:bottom w:val="none" w:sz="0" w:space="0" w:color="auto"/>
            <w:right w:val="none" w:sz="0" w:space="0" w:color="auto"/>
          </w:divBdr>
        </w:div>
      </w:divsChild>
    </w:div>
    <w:div w:id="345523381">
      <w:bodyDiv w:val="1"/>
      <w:marLeft w:val="0"/>
      <w:marRight w:val="0"/>
      <w:marTop w:val="0"/>
      <w:marBottom w:val="0"/>
      <w:divBdr>
        <w:top w:val="none" w:sz="0" w:space="0" w:color="auto"/>
        <w:left w:val="none" w:sz="0" w:space="0" w:color="auto"/>
        <w:bottom w:val="none" w:sz="0" w:space="0" w:color="auto"/>
        <w:right w:val="none" w:sz="0" w:space="0" w:color="auto"/>
      </w:divBdr>
      <w:divsChild>
        <w:div w:id="1309243528">
          <w:marLeft w:val="0"/>
          <w:marRight w:val="0"/>
          <w:marTop w:val="0"/>
          <w:marBottom w:val="0"/>
          <w:divBdr>
            <w:top w:val="none" w:sz="0" w:space="0" w:color="auto"/>
            <w:left w:val="none" w:sz="0" w:space="0" w:color="auto"/>
            <w:bottom w:val="none" w:sz="0" w:space="0" w:color="auto"/>
            <w:right w:val="none" w:sz="0" w:space="0" w:color="auto"/>
          </w:divBdr>
        </w:div>
        <w:div w:id="686905900">
          <w:marLeft w:val="0"/>
          <w:marRight w:val="0"/>
          <w:marTop w:val="0"/>
          <w:marBottom w:val="0"/>
          <w:divBdr>
            <w:top w:val="none" w:sz="0" w:space="0" w:color="auto"/>
            <w:left w:val="none" w:sz="0" w:space="0" w:color="auto"/>
            <w:bottom w:val="none" w:sz="0" w:space="0" w:color="auto"/>
            <w:right w:val="none" w:sz="0" w:space="0" w:color="auto"/>
          </w:divBdr>
        </w:div>
        <w:div w:id="1996567453">
          <w:marLeft w:val="0"/>
          <w:marRight w:val="0"/>
          <w:marTop w:val="0"/>
          <w:marBottom w:val="0"/>
          <w:divBdr>
            <w:top w:val="none" w:sz="0" w:space="0" w:color="auto"/>
            <w:left w:val="none" w:sz="0" w:space="0" w:color="auto"/>
            <w:bottom w:val="none" w:sz="0" w:space="0" w:color="auto"/>
            <w:right w:val="none" w:sz="0" w:space="0" w:color="auto"/>
          </w:divBdr>
        </w:div>
        <w:div w:id="802504844">
          <w:marLeft w:val="0"/>
          <w:marRight w:val="0"/>
          <w:marTop w:val="0"/>
          <w:marBottom w:val="0"/>
          <w:divBdr>
            <w:top w:val="none" w:sz="0" w:space="0" w:color="auto"/>
            <w:left w:val="none" w:sz="0" w:space="0" w:color="auto"/>
            <w:bottom w:val="none" w:sz="0" w:space="0" w:color="auto"/>
            <w:right w:val="none" w:sz="0" w:space="0" w:color="auto"/>
          </w:divBdr>
        </w:div>
        <w:div w:id="1640182021">
          <w:marLeft w:val="0"/>
          <w:marRight w:val="0"/>
          <w:marTop w:val="0"/>
          <w:marBottom w:val="0"/>
          <w:divBdr>
            <w:top w:val="none" w:sz="0" w:space="0" w:color="auto"/>
            <w:left w:val="none" w:sz="0" w:space="0" w:color="auto"/>
            <w:bottom w:val="none" w:sz="0" w:space="0" w:color="auto"/>
            <w:right w:val="none" w:sz="0" w:space="0" w:color="auto"/>
          </w:divBdr>
        </w:div>
      </w:divsChild>
    </w:div>
    <w:div w:id="999847191">
      <w:bodyDiv w:val="1"/>
      <w:marLeft w:val="0"/>
      <w:marRight w:val="0"/>
      <w:marTop w:val="0"/>
      <w:marBottom w:val="0"/>
      <w:divBdr>
        <w:top w:val="none" w:sz="0" w:space="0" w:color="auto"/>
        <w:left w:val="none" w:sz="0" w:space="0" w:color="auto"/>
        <w:bottom w:val="none" w:sz="0" w:space="0" w:color="auto"/>
        <w:right w:val="none" w:sz="0" w:space="0" w:color="auto"/>
      </w:divBdr>
      <w:divsChild>
        <w:div w:id="678969011">
          <w:marLeft w:val="0"/>
          <w:marRight w:val="0"/>
          <w:marTop w:val="0"/>
          <w:marBottom w:val="0"/>
          <w:divBdr>
            <w:top w:val="none" w:sz="0" w:space="0" w:color="auto"/>
            <w:left w:val="none" w:sz="0" w:space="0" w:color="auto"/>
            <w:bottom w:val="none" w:sz="0" w:space="0" w:color="auto"/>
            <w:right w:val="none" w:sz="0" w:space="0" w:color="auto"/>
          </w:divBdr>
        </w:div>
        <w:div w:id="2073044637">
          <w:marLeft w:val="0"/>
          <w:marRight w:val="0"/>
          <w:marTop w:val="0"/>
          <w:marBottom w:val="0"/>
          <w:divBdr>
            <w:top w:val="none" w:sz="0" w:space="0" w:color="auto"/>
            <w:left w:val="none" w:sz="0" w:space="0" w:color="auto"/>
            <w:bottom w:val="none" w:sz="0" w:space="0" w:color="auto"/>
            <w:right w:val="none" w:sz="0" w:space="0" w:color="auto"/>
          </w:divBdr>
        </w:div>
        <w:div w:id="1670448920">
          <w:marLeft w:val="0"/>
          <w:marRight w:val="0"/>
          <w:marTop w:val="0"/>
          <w:marBottom w:val="0"/>
          <w:divBdr>
            <w:top w:val="none" w:sz="0" w:space="0" w:color="auto"/>
            <w:left w:val="none" w:sz="0" w:space="0" w:color="auto"/>
            <w:bottom w:val="none" w:sz="0" w:space="0" w:color="auto"/>
            <w:right w:val="none" w:sz="0" w:space="0" w:color="auto"/>
          </w:divBdr>
        </w:div>
        <w:div w:id="1743599943">
          <w:marLeft w:val="0"/>
          <w:marRight w:val="0"/>
          <w:marTop w:val="0"/>
          <w:marBottom w:val="0"/>
          <w:divBdr>
            <w:top w:val="none" w:sz="0" w:space="0" w:color="auto"/>
            <w:left w:val="none" w:sz="0" w:space="0" w:color="auto"/>
            <w:bottom w:val="none" w:sz="0" w:space="0" w:color="auto"/>
            <w:right w:val="none" w:sz="0" w:space="0" w:color="auto"/>
          </w:divBdr>
        </w:div>
        <w:div w:id="1690060682">
          <w:marLeft w:val="0"/>
          <w:marRight w:val="0"/>
          <w:marTop w:val="0"/>
          <w:marBottom w:val="0"/>
          <w:divBdr>
            <w:top w:val="none" w:sz="0" w:space="0" w:color="auto"/>
            <w:left w:val="none" w:sz="0" w:space="0" w:color="auto"/>
            <w:bottom w:val="none" w:sz="0" w:space="0" w:color="auto"/>
            <w:right w:val="none" w:sz="0" w:space="0" w:color="auto"/>
          </w:divBdr>
        </w:div>
        <w:div w:id="913316185">
          <w:marLeft w:val="0"/>
          <w:marRight w:val="0"/>
          <w:marTop w:val="0"/>
          <w:marBottom w:val="0"/>
          <w:divBdr>
            <w:top w:val="none" w:sz="0" w:space="0" w:color="auto"/>
            <w:left w:val="none" w:sz="0" w:space="0" w:color="auto"/>
            <w:bottom w:val="none" w:sz="0" w:space="0" w:color="auto"/>
            <w:right w:val="none" w:sz="0" w:space="0" w:color="auto"/>
          </w:divBdr>
        </w:div>
        <w:div w:id="1288773868">
          <w:marLeft w:val="0"/>
          <w:marRight w:val="0"/>
          <w:marTop w:val="0"/>
          <w:marBottom w:val="0"/>
          <w:divBdr>
            <w:top w:val="none" w:sz="0" w:space="0" w:color="auto"/>
            <w:left w:val="none" w:sz="0" w:space="0" w:color="auto"/>
            <w:bottom w:val="none" w:sz="0" w:space="0" w:color="auto"/>
            <w:right w:val="none" w:sz="0" w:space="0" w:color="auto"/>
          </w:divBdr>
        </w:div>
        <w:div w:id="1335912715">
          <w:marLeft w:val="0"/>
          <w:marRight w:val="0"/>
          <w:marTop w:val="0"/>
          <w:marBottom w:val="0"/>
          <w:divBdr>
            <w:top w:val="none" w:sz="0" w:space="0" w:color="auto"/>
            <w:left w:val="none" w:sz="0" w:space="0" w:color="auto"/>
            <w:bottom w:val="none" w:sz="0" w:space="0" w:color="auto"/>
            <w:right w:val="none" w:sz="0" w:space="0" w:color="auto"/>
          </w:divBdr>
        </w:div>
        <w:div w:id="871041997">
          <w:marLeft w:val="0"/>
          <w:marRight w:val="0"/>
          <w:marTop w:val="0"/>
          <w:marBottom w:val="0"/>
          <w:divBdr>
            <w:top w:val="none" w:sz="0" w:space="0" w:color="auto"/>
            <w:left w:val="none" w:sz="0" w:space="0" w:color="auto"/>
            <w:bottom w:val="none" w:sz="0" w:space="0" w:color="auto"/>
            <w:right w:val="none" w:sz="0" w:space="0" w:color="auto"/>
          </w:divBdr>
        </w:div>
        <w:div w:id="388920341">
          <w:marLeft w:val="0"/>
          <w:marRight w:val="0"/>
          <w:marTop w:val="0"/>
          <w:marBottom w:val="0"/>
          <w:divBdr>
            <w:top w:val="none" w:sz="0" w:space="0" w:color="auto"/>
            <w:left w:val="none" w:sz="0" w:space="0" w:color="auto"/>
            <w:bottom w:val="none" w:sz="0" w:space="0" w:color="auto"/>
            <w:right w:val="none" w:sz="0" w:space="0" w:color="auto"/>
          </w:divBdr>
        </w:div>
        <w:div w:id="1200170200">
          <w:marLeft w:val="0"/>
          <w:marRight w:val="0"/>
          <w:marTop w:val="0"/>
          <w:marBottom w:val="0"/>
          <w:divBdr>
            <w:top w:val="none" w:sz="0" w:space="0" w:color="auto"/>
            <w:left w:val="none" w:sz="0" w:space="0" w:color="auto"/>
            <w:bottom w:val="none" w:sz="0" w:space="0" w:color="auto"/>
            <w:right w:val="none" w:sz="0" w:space="0" w:color="auto"/>
          </w:divBdr>
        </w:div>
        <w:div w:id="1367874785">
          <w:marLeft w:val="0"/>
          <w:marRight w:val="0"/>
          <w:marTop w:val="0"/>
          <w:marBottom w:val="0"/>
          <w:divBdr>
            <w:top w:val="none" w:sz="0" w:space="0" w:color="auto"/>
            <w:left w:val="none" w:sz="0" w:space="0" w:color="auto"/>
            <w:bottom w:val="none" w:sz="0" w:space="0" w:color="auto"/>
            <w:right w:val="none" w:sz="0" w:space="0" w:color="auto"/>
          </w:divBdr>
        </w:div>
        <w:div w:id="472791997">
          <w:marLeft w:val="0"/>
          <w:marRight w:val="0"/>
          <w:marTop w:val="0"/>
          <w:marBottom w:val="0"/>
          <w:divBdr>
            <w:top w:val="none" w:sz="0" w:space="0" w:color="auto"/>
            <w:left w:val="none" w:sz="0" w:space="0" w:color="auto"/>
            <w:bottom w:val="none" w:sz="0" w:space="0" w:color="auto"/>
            <w:right w:val="none" w:sz="0" w:space="0" w:color="auto"/>
          </w:divBdr>
        </w:div>
        <w:div w:id="1151599427">
          <w:marLeft w:val="0"/>
          <w:marRight w:val="0"/>
          <w:marTop w:val="0"/>
          <w:marBottom w:val="0"/>
          <w:divBdr>
            <w:top w:val="none" w:sz="0" w:space="0" w:color="auto"/>
            <w:left w:val="none" w:sz="0" w:space="0" w:color="auto"/>
            <w:bottom w:val="none" w:sz="0" w:space="0" w:color="auto"/>
            <w:right w:val="none" w:sz="0" w:space="0" w:color="auto"/>
          </w:divBdr>
        </w:div>
      </w:divsChild>
    </w:div>
    <w:div w:id="1058240579">
      <w:bodyDiv w:val="1"/>
      <w:marLeft w:val="0"/>
      <w:marRight w:val="0"/>
      <w:marTop w:val="0"/>
      <w:marBottom w:val="0"/>
      <w:divBdr>
        <w:top w:val="none" w:sz="0" w:space="0" w:color="auto"/>
        <w:left w:val="none" w:sz="0" w:space="0" w:color="auto"/>
        <w:bottom w:val="none" w:sz="0" w:space="0" w:color="auto"/>
        <w:right w:val="none" w:sz="0" w:space="0" w:color="auto"/>
      </w:divBdr>
      <w:divsChild>
        <w:div w:id="453719204">
          <w:marLeft w:val="0"/>
          <w:marRight w:val="0"/>
          <w:marTop w:val="0"/>
          <w:marBottom w:val="0"/>
          <w:divBdr>
            <w:top w:val="none" w:sz="0" w:space="0" w:color="auto"/>
            <w:left w:val="none" w:sz="0" w:space="0" w:color="auto"/>
            <w:bottom w:val="none" w:sz="0" w:space="0" w:color="auto"/>
            <w:right w:val="none" w:sz="0" w:space="0" w:color="auto"/>
          </w:divBdr>
          <w:divsChild>
            <w:div w:id="511339492">
              <w:marLeft w:val="0"/>
              <w:marRight w:val="0"/>
              <w:marTop w:val="0"/>
              <w:marBottom w:val="0"/>
              <w:divBdr>
                <w:top w:val="none" w:sz="0" w:space="0" w:color="auto"/>
                <w:left w:val="none" w:sz="0" w:space="0" w:color="auto"/>
                <w:bottom w:val="none" w:sz="0" w:space="0" w:color="auto"/>
                <w:right w:val="none" w:sz="0" w:space="0" w:color="auto"/>
              </w:divBdr>
            </w:div>
            <w:div w:id="562447719">
              <w:marLeft w:val="0"/>
              <w:marRight w:val="0"/>
              <w:marTop w:val="0"/>
              <w:marBottom w:val="0"/>
              <w:divBdr>
                <w:top w:val="none" w:sz="0" w:space="0" w:color="auto"/>
                <w:left w:val="none" w:sz="0" w:space="0" w:color="auto"/>
                <w:bottom w:val="none" w:sz="0" w:space="0" w:color="auto"/>
                <w:right w:val="none" w:sz="0" w:space="0" w:color="auto"/>
              </w:divBdr>
            </w:div>
            <w:div w:id="1887448332">
              <w:marLeft w:val="0"/>
              <w:marRight w:val="0"/>
              <w:marTop w:val="0"/>
              <w:marBottom w:val="0"/>
              <w:divBdr>
                <w:top w:val="none" w:sz="0" w:space="0" w:color="auto"/>
                <w:left w:val="none" w:sz="0" w:space="0" w:color="auto"/>
                <w:bottom w:val="none" w:sz="0" w:space="0" w:color="auto"/>
                <w:right w:val="none" w:sz="0" w:space="0" w:color="auto"/>
              </w:divBdr>
            </w:div>
            <w:div w:id="499154316">
              <w:marLeft w:val="0"/>
              <w:marRight w:val="0"/>
              <w:marTop w:val="0"/>
              <w:marBottom w:val="0"/>
              <w:divBdr>
                <w:top w:val="none" w:sz="0" w:space="0" w:color="auto"/>
                <w:left w:val="none" w:sz="0" w:space="0" w:color="auto"/>
                <w:bottom w:val="none" w:sz="0" w:space="0" w:color="auto"/>
                <w:right w:val="none" w:sz="0" w:space="0" w:color="auto"/>
              </w:divBdr>
            </w:div>
            <w:div w:id="1921255506">
              <w:marLeft w:val="0"/>
              <w:marRight w:val="0"/>
              <w:marTop w:val="0"/>
              <w:marBottom w:val="0"/>
              <w:divBdr>
                <w:top w:val="none" w:sz="0" w:space="0" w:color="auto"/>
                <w:left w:val="none" w:sz="0" w:space="0" w:color="auto"/>
                <w:bottom w:val="none" w:sz="0" w:space="0" w:color="auto"/>
                <w:right w:val="none" w:sz="0" w:space="0" w:color="auto"/>
              </w:divBdr>
            </w:div>
            <w:div w:id="1935480263">
              <w:marLeft w:val="0"/>
              <w:marRight w:val="0"/>
              <w:marTop w:val="0"/>
              <w:marBottom w:val="0"/>
              <w:divBdr>
                <w:top w:val="none" w:sz="0" w:space="0" w:color="auto"/>
                <w:left w:val="none" w:sz="0" w:space="0" w:color="auto"/>
                <w:bottom w:val="none" w:sz="0" w:space="0" w:color="auto"/>
                <w:right w:val="none" w:sz="0" w:space="0" w:color="auto"/>
              </w:divBdr>
            </w:div>
            <w:div w:id="1781799950">
              <w:marLeft w:val="0"/>
              <w:marRight w:val="0"/>
              <w:marTop w:val="0"/>
              <w:marBottom w:val="0"/>
              <w:divBdr>
                <w:top w:val="none" w:sz="0" w:space="0" w:color="auto"/>
                <w:left w:val="none" w:sz="0" w:space="0" w:color="auto"/>
                <w:bottom w:val="none" w:sz="0" w:space="0" w:color="auto"/>
                <w:right w:val="none" w:sz="0" w:space="0" w:color="auto"/>
              </w:divBdr>
            </w:div>
            <w:div w:id="1356150765">
              <w:marLeft w:val="0"/>
              <w:marRight w:val="0"/>
              <w:marTop w:val="0"/>
              <w:marBottom w:val="0"/>
              <w:divBdr>
                <w:top w:val="none" w:sz="0" w:space="0" w:color="auto"/>
                <w:left w:val="none" w:sz="0" w:space="0" w:color="auto"/>
                <w:bottom w:val="none" w:sz="0" w:space="0" w:color="auto"/>
                <w:right w:val="none" w:sz="0" w:space="0" w:color="auto"/>
              </w:divBdr>
            </w:div>
            <w:div w:id="1853521039">
              <w:marLeft w:val="0"/>
              <w:marRight w:val="0"/>
              <w:marTop w:val="0"/>
              <w:marBottom w:val="0"/>
              <w:divBdr>
                <w:top w:val="none" w:sz="0" w:space="0" w:color="auto"/>
                <w:left w:val="none" w:sz="0" w:space="0" w:color="auto"/>
                <w:bottom w:val="none" w:sz="0" w:space="0" w:color="auto"/>
                <w:right w:val="none" w:sz="0" w:space="0" w:color="auto"/>
              </w:divBdr>
            </w:div>
            <w:div w:id="694035122">
              <w:marLeft w:val="0"/>
              <w:marRight w:val="0"/>
              <w:marTop w:val="0"/>
              <w:marBottom w:val="0"/>
              <w:divBdr>
                <w:top w:val="none" w:sz="0" w:space="0" w:color="auto"/>
                <w:left w:val="none" w:sz="0" w:space="0" w:color="auto"/>
                <w:bottom w:val="none" w:sz="0" w:space="0" w:color="auto"/>
                <w:right w:val="none" w:sz="0" w:space="0" w:color="auto"/>
              </w:divBdr>
            </w:div>
          </w:divsChild>
        </w:div>
        <w:div w:id="1645306772">
          <w:marLeft w:val="0"/>
          <w:marRight w:val="0"/>
          <w:marTop w:val="0"/>
          <w:marBottom w:val="0"/>
          <w:divBdr>
            <w:top w:val="none" w:sz="0" w:space="0" w:color="auto"/>
            <w:left w:val="none" w:sz="0" w:space="0" w:color="auto"/>
            <w:bottom w:val="none" w:sz="0" w:space="0" w:color="auto"/>
            <w:right w:val="none" w:sz="0" w:space="0" w:color="auto"/>
          </w:divBdr>
          <w:divsChild>
            <w:div w:id="888145541">
              <w:marLeft w:val="0"/>
              <w:marRight w:val="0"/>
              <w:marTop w:val="0"/>
              <w:marBottom w:val="0"/>
              <w:divBdr>
                <w:top w:val="none" w:sz="0" w:space="0" w:color="auto"/>
                <w:left w:val="none" w:sz="0" w:space="0" w:color="auto"/>
                <w:bottom w:val="none" w:sz="0" w:space="0" w:color="auto"/>
                <w:right w:val="none" w:sz="0" w:space="0" w:color="auto"/>
              </w:divBdr>
            </w:div>
            <w:div w:id="612984241">
              <w:marLeft w:val="0"/>
              <w:marRight w:val="0"/>
              <w:marTop w:val="0"/>
              <w:marBottom w:val="0"/>
              <w:divBdr>
                <w:top w:val="none" w:sz="0" w:space="0" w:color="auto"/>
                <w:left w:val="none" w:sz="0" w:space="0" w:color="auto"/>
                <w:bottom w:val="none" w:sz="0" w:space="0" w:color="auto"/>
                <w:right w:val="none" w:sz="0" w:space="0" w:color="auto"/>
              </w:divBdr>
            </w:div>
            <w:div w:id="1848985809">
              <w:marLeft w:val="0"/>
              <w:marRight w:val="0"/>
              <w:marTop w:val="0"/>
              <w:marBottom w:val="0"/>
              <w:divBdr>
                <w:top w:val="none" w:sz="0" w:space="0" w:color="auto"/>
                <w:left w:val="none" w:sz="0" w:space="0" w:color="auto"/>
                <w:bottom w:val="none" w:sz="0" w:space="0" w:color="auto"/>
                <w:right w:val="none" w:sz="0" w:space="0" w:color="auto"/>
              </w:divBdr>
            </w:div>
            <w:div w:id="1834832801">
              <w:marLeft w:val="0"/>
              <w:marRight w:val="0"/>
              <w:marTop w:val="0"/>
              <w:marBottom w:val="0"/>
              <w:divBdr>
                <w:top w:val="none" w:sz="0" w:space="0" w:color="auto"/>
                <w:left w:val="none" w:sz="0" w:space="0" w:color="auto"/>
                <w:bottom w:val="none" w:sz="0" w:space="0" w:color="auto"/>
                <w:right w:val="none" w:sz="0" w:space="0" w:color="auto"/>
              </w:divBdr>
            </w:div>
            <w:div w:id="15045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09998">
      <w:bodyDiv w:val="1"/>
      <w:marLeft w:val="0"/>
      <w:marRight w:val="0"/>
      <w:marTop w:val="0"/>
      <w:marBottom w:val="0"/>
      <w:divBdr>
        <w:top w:val="none" w:sz="0" w:space="0" w:color="auto"/>
        <w:left w:val="none" w:sz="0" w:space="0" w:color="auto"/>
        <w:bottom w:val="none" w:sz="0" w:space="0" w:color="auto"/>
        <w:right w:val="none" w:sz="0" w:space="0" w:color="auto"/>
      </w:divBdr>
      <w:divsChild>
        <w:div w:id="71202577">
          <w:marLeft w:val="0"/>
          <w:marRight w:val="0"/>
          <w:marTop w:val="0"/>
          <w:marBottom w:val="0"/>
          <w:divBdr>
            <w:top w:val="none" w:sz="0" w:space="0" w:color="auto"/>
            <w:left w:val="none" w:sz="0" w:space="0" w:color="auto"/>
            <w:bottom w:val="none" w:sz="0" w:space="0" w:color="auto"/>
            <w:right w:val="none" w:sz="0" w:space="0" w:color="auto"/>
          </w:divBdr>
        </w:div>
        <w:div w:id="2070228623">
          <w:marLeft w:val="0"/>
          <w:marRight w:val="0"/>
          <w:marTop w:val="0"/>
          <w:marBottom w:val="0"/>
          <w:divBdr>
            <w:top w:val="none" w:sz="0" w:space="0" w:color="auto"/>
            <w:left w:val="none" w:sz="0" w:space="0" w:color="auto"/>
            <w:bottom w:val="none" w:sz="0" w:space="0" w:color="auto"/>
            <w:right w:val="none" w:sz="0" w:space="0" w:color="auto"/>
          </w:divBdr>
        </w:div>
        <w:div w:id="1178886086">
          <w:marLeft w:val="0"/>
          <w:marRight w:val="0"/>
          <w:marTop w:val="0"/>
          <w:marBottom w:val="0"/>
          <w:divBdr>
            <w:top w:val="none" w:sz="0" w:space="0" w:color="auto"/>
            <w:left w:val="none" w:sz="0" w:space="0" w:color="auto"/>
            <w:bottom w:val="none" w:sz="0" w:space="0" w:color="auto"/>
            <w:right w:val="none" w:sz="0" w:space="0" w:color="auto"/>
          </w:divBdr>
        </w:div>
        <w:div w:id="1273980378">
          <w:marLeft w:val="0"/>
          <w:marRight w:val="0"/>
          <w:marTop w:val="0"/>
          <w:marBottom w:val="0"/>
          <w:divBdr>
            <w:top w:val="none" w:sz="0" w:space="0" w:color="auto"/>
            <w:left w:val="none" w:sz="0" w:space="0" w:color="auto"/>
            <w:bottom w:val="none" w:sz="0" w:space="0" w:color="auto"/>
            <w:right w:val="none" w:sz="0" w:space="0" w:color="auto"/>
          </w:divBdr>
        </w:div>
        <w:div w:id="2136898634">
          <w:marLeft w:val="0"/>
          <w:marRight w:val="0"/>
          <w:marTop w:val="0"/>
          <w:marBottom w:val="0"/>
          <w:divBdr>
            <w:top w:val="none" w:sz="0" w:space="0" w:color="auto"/>
            <w:left w:val="none" w:sz="0" w:space="0" w:color="auto"/>
            <w:bottom w:val="none" w:sz="0" w:space="0" w:color="auto"/>
            <w:right w:val="none" w:sz="0" w:space="0" w:color="auto"/>
          </w:divBdr>
        </w:div>
        <w:div w:id="1338196533">
          <w:marLeft w:val="0"/>
          <w:marRight w:val="0"/>
          <w:marTop w:val="0"/>
          <w:marBottom w:val="0"/>
          <w:divBdr>
            <w:top w:val="none" w:sz="0" w:space="0" w:color="auto"/>
            <w:left w:val="none" w:sz="0" w:space="0" w:color="auto"/>
            <w:bottom w:val="none" w:sz="0" w:space="0" w:color="auto"/>
            <w:right w:val="none" w:sz="0" w:space="0" w:color="auto"/>
          </w:divBdr>
        </w:div>
        <w:div w:id="106969639">
          <w:marLeft w:val="0"/>
          <w:marRight w:val="0"/>
          <w:marTop w:val="0"/>
          <w:marBottom w:val="0"/>
          <w:divBdr>
            <w:top w:val="none" w:sz="0" w:space="0" w:color="auto"/>
            <w:left w:val="none" w:sz="0" w:space="0" w:color="auto"/>
            <w:bottom w:val="none" w:sz="0" w:space="0" w:color="auto"/>
            <w:right w:val="none" w:sz="0" w:space="0" w:color="auto"/>
          </w:divBdr>
        </w:div>
        <w:div w:id="1932465995">
          <w:marLeft w:val="0"/>
          <w:marRight w:val="0"/>
          <w:marTop w:val="0"/>
          <w:marBottom w:val="0"/>
          <w:divBdr>
            <w:top w:val="none" w:sz="0" w:space="0" w:color="auto"/>
            <w:left w:val="none" w:sz="0" w:space="0" w:color="auto"/>
            <w:bottom w:val="none" w:sz="0" w:space="0" w:color="auto"/>
            <w:right w:val="none" w:sz="0" w:space="0" w:color="auto"/>
          </w:divBdr>
        </w:div>
        <w:div w:id="867719752">
          <w:marLeft w:val="0"/>
          <w:marRight w:val="0"/>
          <w:marTop w:val="0"/>
          <w:marBottom w:val="0"/>
          <w:divBdr>
            <w:top w:val="none" w:sz="0" w:space="0" w:color="auto"/>
            <w:left w:val="none" w:sz="0" w:space="0" w:color="auto"/>
            <w:bottom w:val="none" w:sz="0" w:space="0" w:color="auto"/>
            <w:right w:val="none" w:sz="0" w:space="0" w:color="auto"/>
          </w:divBdr>
        </w:div>
        <w:div w:id="726105554">
          <w:marLeft w:val="0"/>
          <w:marRight w:val="0"/>
          <w:marTop w:val="0"/>
          <w:marBottom w:val="0"/>
          <w:divBdr>
            <w:top w:val="none" w:sz="0" w:space="0" w:color="auto"/>
            <w:left w:val="none" w:sz="0" w:space="0" w:color="auto"/>
            <w:bottom w:val="none" w:sz="0" w:space="0" w:color="auto"/>
            <w:right w:val="none" w:sz="0" w:space="0" w:color="auto"/>
          </w:divBdr>
        </w:div>
        <w:div w:id="427849873">
          <w:marLeft w:val="0"/>
          <w:marRight w:val="0"/>
          <w:marTop w:val="0"/>
          <w:marBottom w:val="0"/>
          <w:divBdr>
            <w:top w:val="none" w:sz="0" w:space="0" w:color="auto"/>
            <w:left w:val="none" w:sz="0" w:space="0" w:color="auto"/>
            <w:bottom w:val="none" w:sz="0" w:space="0" w:color="auto"/>
            <w:right w:val="none" w:sz="0" w:space="0" w:color="auto"/>
          </w:divBdr>
        </w:div>
        <w:div w:id="2090274186">
          <w:marLeft w:val="0"/>
          <w:marRight w:val="0"/>
          <w:marTop w:val="0"/>
          <w:marBottom w:val="0"/>
          <w:divBdr>
            <w:top w:val="none" w:sz="0" w:space="0" w:color="auto"/>
            <w:left w:val="none" w:sz="0" w:space="0" w:color="auto"/>
            <w:bottom w:val="none" w:sz="0" w:space="0" w:color="auto"/>
            <w:right w:val="none" w:sz="0" w:space="0" w:color="auto"/>
          </w:divBdr>
        </w:div>
      </w:divsChild>
    </w:div>
    <w:div w:id="2084832570">
      <w:bodyDiv w:val="1"/>
      <w:marLeft w:val="0"/>
      <w:marRight w:val="0"/>
      <w:marTop w:val="0"/>
      <w:marBottom w:val="0"/>
      <w:divBdr>
        <w:top w:val="none" w:sz="0" w:space="0" w:color="auto"/>
        <w:left w:val="none" w:sz="0" w:space="0" w:color="auto"/>
        <w:bottom w:val="none" w:sz="0" w:space="0" w:color="auto"/>
        <w:right w:val="none" w:sz="0" w:space="0" w:color="auto"/>
      </w:divBdr>
      <w:divsChild>
        <w:div w:id="1692562407">
          <w:marLeft w:val="0"/>
          <w:marRight w:val="0"/>
          <w:marTop w:val="0"/>
          <w:marBottom w:val="0"/>
          <w:divBdr>
            <w:top w:val="none" w:sz="0" w:space="0" w:color="auto"/>
            <w:left w:val="none" w:sz="0" w:space="0" w:color="auto"/>
            <w:bottom w:val="none" w:sz="0" w:space="0" w:color="auto"/>
            <w:right w:val="none" w:sz="0" w:space="0" w:color="auto"/>
          </w:divBdr>
        </w:div>
        <w:div w:id="1385759072">
          <w:marLeft w:val="0"/>
          <w:marRight w:val="0"/>
          <w:marTop w:val="0"/>
          <w:marBottom w:val="0"/>
          <w:divBdr>
            <w:top w:val="none" w:sz="0" w:space="0" w:color="auto"/>
            <w:left w:val="none" w:sz="0" w:space="0" w:color="auto"/>
            <w:bottom w:val="none" w:sz="0" w:space="0" w:color="auto"/>
            <w:right w:val="none" w:sz="0" w:space="0" w:color="auto"/>
          </w:divBdr>
        </w:div>
        <w:div w:id="657802053">
          <w:marLeft w:val="0"/>
          <w:marRight w:val="0"/>
          <w:marTop w:val="0"/>
          <w:marBottom w:val="0"/>
          <w:divBdr>
            <w:top w:val="none" w:sz="0" w:space="0" w:color="auto"/>
            <w:left w:val="none" w:sz="0" w:space="0" w:color="auto"/>
            <w:bottom w:val="none" w:sz="0" w:space="0" w:color="auto"/>
            <w:right w:val="none" w:sz="0" w:space="0" w:color="auto"/>
          </w:divBdr>
        </w:div>
        <w:div w:id="2030764177">
          <w:marLeft w:val="0"/>
          <w:marRight w:val="0"/>
          <w:marTop w:val="0"/>
          <w:marBottom w:val="0"/>
          <w:divBdr>
            <w:top w:val="none" w:sz="0" w:space="0" w:color="auto"/>
            <w:left w:val="none" w:sz="0" w:space="0" w:color="auto"/>
            <w:bottom w:val="none" w:sz="0" w:space="0" w:color="auto"/>
            <w:right w:val="none" w:sz="0" w:space="0" w:color="auto"/>
          </w:divBdr>
        </w:div>
        <w:div w:id="963541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36974FFE325438BFE3EBBF9D62701" ma:contentTypeVersion="6" ma:contentTypeDescription="Create a new document." ma:contentTypeScope="" ma:versionID="213b927566fe86ab204c687c236e24ba">
  <xsd:schema xmlns:xsd="http://www.w3.org/2001/XMLSchema" xmlns:xs="http://www.w3.org/2001/XMLSchema" xmlns:p="http://schemas.microsoft.com/office/2006/metadata/properties" xmlns:ns2="ef2eb6b0-5f63-4bfd-a355-37020e6c4d75" xmlns:ns3="da3b7d15-d422-43a5-a43f-477eb9c1b0e8" targetNamespace="http://schemas.microsoft.com/office/2006/metadata/properties" ma:root="true" ma:fieldsID="d3eba977de15cb2d2e1a14a7c0324ba8" ns2:_="" ns3:_="">
    <xsd:import namespace="ef2eb6b0-5f63-4bfd-a355-37020e6c4d75"/>
    <xsd:import namespace="da3b7d15-d422-43a5-a43f-477eb9c1b0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b6b0-5f63-4bfd-a355-37020e6c4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b7d15-d422-43a5-a43f-477eb9c1b0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8D87D-6F0E-4427-A9F4-32FF5FDBB992}"/>
</file>

<file path=customXml/itemProps2.xml><?xml version="1.0" encoding="utf-8"?>
<ds:datastoreItem xmlns:ds="http://schemas.openxmlformats.org/officeDocument/2006/customXml" ds:itemID="{9A85214D-92AB-4998-A1B0-A5C564D2BA74}"/>
</file>

<file path=customXml/itemProps3.xml><?xml version="1.0" encoding="utf-8"?>
<ds:datastoreItem xmlns:ds="http://schemas.openxmlformats.org/officeDocument/2006/customXml" ds:itemID="{F74EA67C-2CDB-4246-AF30-6A0C58A9FA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Role Profile Template</dc:title>
  <dc:subject/>
  <dc:creator>doranmat</dc:creator>
  <keywords/>
  <dc:description/>
  <lastModifiedBy>Paul Burke</lastModifiedBy>
  <revision>4</revision>
  <dcterms:created xsi:type="dcterms:W3CDTF">2024-07-26T08:59:00.0000000Z</dcterms:created>
  <dcterms:modified xsi:type="dcterms:W3CDTF">2024-08-20T08:29:12.1712398Z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0x010100DC036974FFE325438BFE3EBBF9D62701</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