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C1AE3" w:rsidRDefault="00DF49A9">
      <w:pPr>
        <w:jc w:val="center"/>
        <w:rPr>
          <w:rFonts w:ascii="Arial" w:eastAsia="Arial" w:hAnsi="Arial" w:cs="Arial"/>
        </w:rPr>
      </w:pPr>
      <w:r>
        <w:rPr>
          <w:rFonts w:ascii="Arial" w:eastAsia="Arial" w:hAnsi="Arial" w:cs="Arial"/>
          <w:b/>
        </w:rPr>
        <w:t>Manchester City Council</w:t>
      </w:r>
    </w:p>
    <w:p w14:paraId="00000002" w14:textId="77777777" w:rsidR="00AC1AE3" w:rsidRDefault="00DF49A9">
      <w:pPr>
        <w:jc w:val="center"/>
        <w:rPr>
          <w:rFonts w:ascii="Arial" w:eastAsia="Arial" w:hAnsi="Arial" w:cs="Arial"/>
        </w:rPr>
      </w:pPr>
      <w:r>
        <w:rPr>
          <w:rFonts w:ascii="Arial" w:eastAsia="Arial" w:hAnsi="Arial" w:cs="Arial"/>
          <w:b/>
        </w:rPr>
        <w:t>Role Profile</w:t>
      </w:r>
    </w:p>
    <w:p w14:paraId="00000003" w14:textId="77777777" w:rsidR="00AC1AE3" w:rsidRDefault="00AC1AE3">
      <w:pPr>
        <w:jc w:val="center"/>
        <w:rPr>
          <w:rFonts w:ascii="Arial" w:eastAsia="Arial" w:hAnsi="Arial" w:cs="Arial"/>
        </w:rPr>
      </w:pPr>
    </w:p>
    <w:p w14:paraId="00000004" w14:textId="14312C45" w:rsidR="00AC1AE3" w:rsidRDefault="49062009">
      <w:pPr>
        <w:jc w:val="center"/>
        <w:rPr>
          <w:rFonts w:ascii="Arial" w:eastAsia="Arial" w:hAnsi="Arial" w:cs="Arial"/>
        </w:rPr>
      </w:pPr>
      <w:r w:rsidRPr="3AC56E50">
        <w:rPr>
          <w:rFonts w:ascii="Arial" w:eastAsia="Arial" w:hAnsi="Arial" w:cs="Arial"/>
          <w:b/>
          <w:bCs/>
        </w:rPr>
        <w:t>HR Business Partner,</w:t>
      </w:r>
      <w:r w:rsidR="3AC56E50" w:rsidRPr="3AC56E50">
        <w:rPr>
          <w:rFonts w:ascii="Arial" w:eastAsia="Arial" w:hAnsi="Arial" w:cs="Arial"/>
          <w:b/>
          <w:bCs/>
        </w:rPr>
        <w:t xml:space="preserve"> Grade</w:t>
      </w:r>
      <w:r w:rsidR="00734E28" w:rsidRPr="3AC56E50">
        <w:rPr>
          <w:rFonts w:ascii="Arial" w:eastAsia="Arial" w:hAnsi="Arial" w:cs="Arial"/>
          <w:b/>
          <w:bCs/>
        </w:rPr>
        <w:t xml:space="preserve"> </w:t>
      </w:r>
      <w:r w:rsidR="0094324D" w:rsidRPr="3AC56E50">
        <w:rPr>
          <w:rFonts w:ascii="Arial" w:eastAsia="Arial" w:hAnsi="Arial" w:cs="Arial"/>
          <w:b/>
          <w:bCs/>
        </w:rPr>
        <w:t>1</w:t>
      </w:r>
      <w:r w:rsidR="1AC0F38D" w:rsidRPr="3AC56E50">
        <w:rPr>
          <w:rFonts w:ascii="Arial" w:eastAsia="Arial" w:hAnsi="Arial" w:cs="Arial"/>
          <w:b/>
          <w:bCs/>
        </w:rPr>
        <w:t>1</w:t>
      </w:r>
    </w:p>
    <w:p w14:paraId="00000005" w14:textId="0D0B97F4" w:rsidR="00AC1AE3" w:rsidRDefault="3AC56E50" w:rsidP="3AC56E50">
      <w:pPr>
        <w:jc w:val="center"/>
        <w:rPr>
          <w:rFonts w:ascii="Arial" w:eastAsia="Arial" w:hAnsi="Arial" w:cs="Arial"/>
          <w:b/>
          <w:bCs/>
        </w:rPr>
      </w:pPr>
      <w:r w:rsidRPr="3AC56E50">
        <w:rPr>
          <w:rFonts w:ascii="Arial" w:eastAsia="Arial" w:hAnsi="Arial" w:cs="Arial"/>
          <w:b/>
          <w:bCs/>
        </w:rPr>
        <w:t xml:space="preserve">HR </w:t>
      </w:r>
      <w:r w:rsidR="43BE7DBD" w:rsidRPr="3AC56E50">
        <w:rPr>
          <w:rFonts w:ascii="Arial" w:eastAsia="Arial" w:hAnsi="Arial" w:cs="Arial"/>
          <w:b/>
          <w:bCs/>
        </w:rPr>
        <w:t xml:space="preserve">and OD </w:t>
      </w:r>
      <w:r w:rsidRPr="3AC56E50">
        <w:rPr>
          <w:rFonts w:ascii="Arial" w:eastAsia="Arial" w:hAnsi="Arial" w:cs="Arial"/>
          <w:b/>
          <w:bCs/>
        </w:rPr>
        <w:t xml:space="preserve">Service, Corporate </w:t>
      </w:r>
      <w:r w:rsidR="2BD81B22" w:rsidRPr="3AC56E50">
        <w:rPr>
          <w:rFonts w:ascii="Arial" w:eastAsia="Arial" w:hAnsi="Arial" w:cs="Arial"/>
          <w:b/>
          <w:bCs/>
        </w:rPr>
        <w:t>Services</w:t>
      </w:r>
    </w:p>
    <w:p w14:paraId="00000006" w14:textId="7CA8D4ED" w:rsidR="00AC1AE3" w:rsidRDefault="3AC56E50" w:rsidP="3AC56E50">
      <w:pPr>
        <w:jc w:val="center"/>
        <w:rPr>
          <w:rFonts w:ascii="Arial" w:eastAsia="Arial" w:hAnsi="Arial" w:cs="Arial"/>
          <w:b/>
          <w:bCs/>
        </w:rPr>
      </w:pPr>
      <w:r w:rsidRPr="3AC56E50">
        <w:rPr>
          <w:rFonts w:ascii="Arial" w:eastAsia="Arial" w:hAnsi="Arial" w:cs="Arial"/>
          <w:b/>
          <w:bCs/>
        </w:rPr>
        <w:t xml:space="preserve">Reports to: </w:t>
      </w:r>
      <w:r w:rsidR="27D06934" w:rsidRPr="3AC56E50">
        <w:rPr>
          <w:rFonts w:ascii="Arial" w:eastAsia="Arial" w:hAnsi="Arial" w:cs="Arial"/>
          <w:b/>
          <w:bCs/>
        </w:rPr>
        <w:t>Director of HR and OD</w:t>
      </w:r>
    </w:p>
    <w:p w14:paraId="00000007" w14:textId="77777777" w:rsidR="00AC1AE3" w:rsidRDefault="00AC1AE3">
      <w:pPr>
        <w:jc w:val="center"/>
        <w:rPr>
          <w:rFonts w:ascii="Arial" w:eastAsia="Arial" w:hAnsi="Arial" w:cs="Arial"/>
        </w:rPr>
      </w:pPr>
    </w:p>
    <w:p w14:paraId="00000008" w14:textId="77777777" w:rsidR="00AC1AE3" w:rsidRDefault="00DF49A9">
      <w:pPr>
        <w:jc w:val="center"/>
        <w:rPr>
          <w:rFonts w:ascii="Arial" w:eastAsia="Arial" w:hAnsi="Arial" w:cs="Arial"/>
        </w:rPr>
      </w:pPr>
      <w:r>
        <w:rPr>
          <w:rFonts w:ascii="Arial" w:eastAsia="Arial" w:hAnsi="Arial" w:cs="Arial"/>
          <w:b/>
        </w:rPr>
        <w:t>Job Family: Corporate Organisational Support</w:t>
      </w:r>
    </w:p>
    <w:p w14:paraId="00000009" w14:textId="77777777" w:rsidR="00AC1AE3" w:rsidRDefault="00AC1AE3">
      <w:pPr>
        <w:rPr>
          <w:rFonts w:ascii="Arial" w:eastAsia="Arial" w:hAnsi="Arial" w:cs="Arial"/>
        </w:rPr>
      </w:pPr>
    </w:p>
    <w:p w14:paraId="0000000A" w14:textId="497A2210" w:rsidR="00AC1AE3" w:rsidRDefault="2402FADA">
      <w:pPr>
        <w:rPr>
          <w:rFonts w:ascii="Arial" w:eastAsia="Arial" w:hAnsi="Arial" w:cs="Arial"/>
        </w:rPr>
      </w:pPr>
      <w:r w:rsidRPr="3AC56E50">
        <w:rPr>
          <w:rFonts w:ascii="Arial" w:eastAsia="Arial" w:hAnsi="Arial" w:cs="Arial"/>
          <w:b/>
          <w:bCs/>
        </w:rPr>
        <w:t>Job purpose</w:t>
      </w:r>
      <w:r w:rsidR="3AC56E50" w:rsidRPr="3AC56E50">
        <w:rPr>
          <w:rFonts w:ascii="Arial" w:eastAsia="Arial" w:hAnsi="Arial" w:cs="Arial"/>
          <w:b/>
          <w:bCs/>
        </w:rPr>
        <w:t>:</w:t>
      </w:r>
    </w:p>
    <w:p w14:paraId="0000000B" w14:textId="77777777" w:rsidR="00AC1AE3" w:rsidRDefault="00AC1AE3">
      <w:pPr>
        <w:rPr>
          <w:rFonts w:ascii="Arial" w:eastAsia="Arial" w:hAnsi="Arial" w:cs="Arial"/>
        </w:rPr>
      </w:pPr>
    </w:p>
    <w:p w14:paraId="00000012" w14:textId="1884A3EB" w:rsidR="00AC1AE3" w:rsidRDefault="726E216C">
      <w:pPr>
        <w:rPr>
          <w:rFonts w:ascii="Arial" w:eastAsia="Arial" w:hAnsi="Arial" w:cs="Arial"/>
        </w:rPr>
      </w:pPr>
      <w:r w:rsidRPr="3AC56E50">
        <w:rPr>
          <w:rFonts w:ascii="Arial" w:eastAsia="Arial" w:hAnsi="Arial" w:cs="Arial"/>
        </w:rPr>
        <w:t>This role will be the l</w:t>
      </w:r>
      <w:r w:rsidR="224C8677" w:rsidRPr="3AC56E50">
        <w:rPr>
          <w:rFonts w:ascii="Arial" w:eastAsia="Arial" w:hAnsi="Arial" w:cs="Arial"/>
        </w:rPr>
        <w:t>ead HR and OD officer</w:t>
      </w:r>
      <w:r w:rsidR="306FB28C" w:rsidRPr="3AC56E50">
        <w:rPr>
          <w:rFonts w:ascii="Arial" w:eastAsia="Arial" w:hAnsi="Arial" w:cs="Arial"/>
        </w:rPr>
        <w:t xml:space="preserve"> for a directorate</w:t>
      </w:r>
      <w:r w:rsidR="6464EC45" w:rsidRPr="3AC56E50">
        <w:rPr>
          <w:rFonts w:ascii="Arial" w:eastAsia="Arial" w:hAnsi="Arial" w:cs="Arial"/>
        </w:rPr>
        <w:t xml:space="preserve">, </w:t>
      </w:r>
      <w:r w:rsidR="306FB28C" w:rsidRPr="3AC56E50">
        <w:rPr>
          <w:rFonts w:ascii="Arial" w:eastAsia="Arial" w:hAnsi="Arial" w:cs="Arial"/>
        </w:rPr>
        <w:t>work</w:t>
      </w:r>
      <w:r w:rsidR="169990A7" w:rsidRPr="3AC56E50">
        <w:rPr>
          <w:rFonts w:ascii="Arial" w:eastAsia="Arial" w:hAnsi="Arial" w:cs="Arial"/>
        </w:rPr>
        <w:t>ing</w:t>
      </w:r>
      <w:r w:rsidR="306FB28C" w:rsidRPr="3AC56E50">
        <w:rPr>
          <w:rFonts w:ascii="Arial" w:eastAsia="Arial" w:hAnsi="Arial" w:cs="Arial"/>
        </w:rPr>
        <w:t xml:space="preserve"> closely with the relevant Strategic Director an</w:t>
      </w:r>
      <w:r w:rsidR="21C5E2D2" w:rsidRPr="3AC56E50">
        <w:rPr>
          <w:rFonts w:ascii="Arial" w:eastAsia="Arial" w:hAnsi="Arial" w:cs="Arial"/>
        </w:rPr>
        <w:t>d</w:t>
      </w:r>
      <w:r w:rsidR="306FB28C" w:rsidRPr="3AC56E50">
        <w:rPr>
          <w:rFonts w:ascii="Arial" w:eastAsia="Arial" w:hAnsi="Arial" w:cs="Arial"/>
        </w:rPr>
        <w:t xml:space="preserve"> Directorate Management Team</w:t>
      </w:r>
      <w:r w:rsidR="5E828803" w:rsidRPr="3AC56E50">
        <w:rPr>
          <w:rFonts w:ascii="Arial" w:eastAsia="Arial" w:hAnsi="Arial" w:cs="Arial"/>
        </w:rPr>
        <w:t xml:space="preserve">. </w:t>
      </w:r>
      <w:r w:rsidR="021A3193" w:rsidRPr="3AC56E50">
        <w:rPr>
          <w:rFonts w:ascii="Arial" w:eastAsia="Arial" w:hAnsi="Arial" w:cs="Arial"/>
        </w:rPr>
        <w:t>The role will</w:t>
      </w:r>
      <w:r w:rsidR="0CA234B9" w:rsidRPr="3AC56E50">
        <w:rPr>
          <w:rFonts w:ascii="Arial" w:eastAsia="Arial" w:hAnsi="Arial" w:cs="Arial"/>
        </w:rPr>
        <w:t xml:space="preserve"> provid</w:t>
      </w:r>
      <w:r w:rsidR="26DA0DBD" w:rsidRPr="3AC56E50">
        <w:rPr>
          <w:rFonts w:ascii="Arial" w:eastAsia="Arial" w:hAnsi="Arial" w:cs="Arial"/>
        </w:rPr>
        <w:t>e</w:t>
      </w:r>
      <w:r w:rsidR="0CA234B9" w:rsidRPr="3AC56E50">
        <w:rPr>
          <w:rFonts w:ascii="Arial" w:eastAsia="Arial" w:hAnsi="Arial" w:cs="Arial"/>
        </w:rPr>
        <w:t xml:space="preserve"> advice on complex and sensitive issues relating to the workforce.</w:t>
      </w:r>
    </w:p>
    <w:p w14:paraId="1903413D" w14:textId="0E1658DD" w:rsidR="3AC56E50" w:rsidRDefault="3AC56E50" w:rsidP="3AC56E50">
      <w:pPr>
        <w:rPr>
          <w:rFonts w:ascii="Arial" w:eastAsia="Arial" w:hAnsi="Arial" w:cs="Arial"/>
        </w:rPr>
      </w:pPr>
    </w:p>
    <w:p w14:paraId="54087853" w14:textId="258D4CDA" w:rsidR="2BB7D4CE" w:rsidRDefault="2BB7D4CE" w:rsidP="3AC56E50">
      <w:pPr>
        <w:rPr>
          <w:rFonts w:ascii="Arial" w:eastAsia="Arial" w:hAnsi="Arial" w:cs="Arial"/>
        </w:rPr>
      </w:pPr>
      <w:r w:rsidRPr="3AC56E50">
        <w:rPr>
          <w:rFonts w:ascii="Arial" w:eastAsia="Arial" w:hAnsi="Arial" w:cs="Arial"/>
        </w:rPr>
        <w:t>The HR Business Partner will</w:t>
      </w:r>
      <w:r w:rsidR="2A431CD1" w:rsidRPr="3AC56E50">
        <w:rPr>
          <w:rFonts w:ascii="Arial" w:eastAsia="Arial" w:hAnsi="Arial" w:cs="Arial"/>
        </w:rPr>
        <w:t xml:space="preserve"> understand the business strategy and through data driven insights, </w:t>
      </w:r>
      <w:r w:rsidR="7004C43E" w:rsidRPr="3AC56E50">
        <w:rPr>
          <w:rFonts w:ascii="Arial" w:eastAsia="Arial" w:hAnsi="Arial" w:cs="Arial"/>
        </w:rPr>
        <w:t xml:space="preserve">will </w:t>
      </w:r>
      <w:r w:rsidR="2A431CD1" w:rsidRPr="3AC56E50">
        <w:rPr>
          <w:rFonts w:ascii="Arial" w:eastAsia="Arial" w:hAnsi="Arial" w:cs="Arial"/>
        </w:rPr>
        <w:t>lead and advis</w:t>
      </w:r>
      <w:r w:rsidR="57AD28F5" w:rsidRPr="3AC56E50">
        <w:rPr>
          <w:rFonts w:ascii="Arial" w:eastAsia="Arial" w:hAnsi="Arial" w:cs="Arial"/>
        </w:rPr>
        <w:t>e</w:t>
      </w:r>
      <w:r w:rsidR="2A431CD1" w:rsidRPr="3AC56E50">
        <w:rPr>
          <w:rFonts w:ascii="Arial" w:eastAsia="Arial" w:hAnsi="Arial" w:cs="Arial"/>
        </w:rPr>
        <w:t xml:space="preserve"> on all </w:t>
      </w:r>
      <w:r w:rsidR="7479117A" w:rsidRPr="3AC56E50">
        <w:rPr>
          <w:rFonts w:ascii="Arial" w:eastAsia="Arial" w:hAnsi="Arial" w:cs="Arial"/>
        </w:rPr>
        <w:t>p</w:t>
      </w:r>
      <w:r w:rsidR="2A431CD1" w:rsidRPr="3AC56E50">
        <w:rPr>
          <w:rFonts w:ascii="Arial" w:eastAsia="Arial" w:hAnsi="Arial" w:cs="Arial"/>
        </w:rPr>
        <w:t xml:space="preserve">eople related matters through a range of services delivered in partnership with management and employees including </w:t>
      </w:r>
      <w:r w:rsidR="53B0BA4B" w:rsidRPr="3AC56E50">
        <w:rPr>
          <w:rFonts w:ascii="Arial" w:eastAsia="Arial" w:hAnsi="Arial" w:cs="Arial"/>
        </w:rPr>
        <w:t>recruitment</w:t>
      </w:r>
      <w:r w:rsidR="2A431CD1" w:rsidRPr="3AC56E50">
        <w:rPr>
          <w:rFonts w:ascii="Arial" w:eastAsia="Arial" w:hAnsi="Arial" w:cs="Arial"/>
        </w:rPr>
        <w:t xml:space="preserve"> and talent management, training, development and capability building, </w:t>
      </w:r>
      <w:r w:rsidR="63B96A29" w:rsidRPr="3AC56E50">
        <w:rPr>
          <w:rFonts w:ascii="Arial" w:eastAsia="Arial" w:hAnsi="Arial" w:cs="Arial"/>
        </w:rPr>
        <w:t>pay and reward</w:t>
      </w:r>
      <w:r w:rsidR="2A431CD1" w:rsidRPr="3AC56E50">
        <w:rPr>
          <w:rFonts w:ascii="Arial" w:eastAsia="Arial" w:hAnsi="Arial" w:cs="Arial"/>
        </w:rPr>
        <w:t>, performance management and employee relations.</w:t>
      </w:r>
    </w:p>
    <w:p w14:paraId="0A10FD44" w14:textId="695A6A39" w:rsidR="3AC56E50" w:rsidRDefault="3AC56E50" w:rsidP="3AC56E50">
      <w:pPr>
        <w:rPr>
          <w:rFonts w:ascii="Arial" w:eastAsia="Arial" w:hAnsi="Arial" w:cs="Arial"/>
        </w:rPr>
      </w:pPr>
    </w:p>
    <w:p w14:paraId="57CE8F8A" w14:textId="319B60CB" w:rsidR="6042C284" w:rsidRDefault="6042C284" w:rsidP="3AC56E50">
      <w:pPr>
        <w:rPr>
          <w:rFonts w:ascii="Arial" w:eastAsia="Arial" w:hAnsi="Arial" w:cs="Arial"/>
        </w:rPr>
      </w:pPr>
      <w:r w:rsidRPr="3AC56E50">
        <w:rPr>
          <w:rFonts w:ascii="Arial" w:eastAsia="Arial" w:hAnsi="Arial" w:cs="Arial"/>
        </w:rPr>
        <w:t>The role will a</w:t>
      </w:r>
      <w:r w:rsidR="33858F70" w:rsidRPr="3AC56E50">
        <w:rPr>
          <w:rFonts w:ascii="Arial" w:eastAsia="Arial" w:hAnsi="Arial" w:cs="Arial"/>
        </w:rPr>
        <w:t xml:space="preserve">ct as a conduit between the directorate and the HR and OD Service, ensuring corporate priorities are embedded in </w:t>
      </w:r>
      <w:r w:rsidR="2B69F755" w:rsidRPr="3AC56E50">
        <w:rPr>
          <w:rFonts w:ascii="Arial" w:eastAsia="Arial" w:hAnsi="Arial" w:cs="Arial"/>
        </w:rPr>
        <w:t xml:space="preserve">directorate plans and specific activities, and that the HR and OD Service meets the needs of the directorate through </w:t>
      </w:r>
      <w:r w:rsidR="6A0EDC86" w:rsidRPr="3AC56E50">
        <w:rPr>
          <w:rFonts w:ascii="Arial" w:eastAsia="Arial" w:hAnsi="Arial" w:cs="Arial"/>
        </w:rPr>
        <w:t>the services it delivers.</w:t>
      </w:r>
    </w:p>
    <w:p w14:paraId="77896301" w14:textId="25201DAB" w:rsidR="5E1D8C4A" w:rsidRDefault="5E1D8C4A" w:rsidP="3AC56E50">
      <w:pPr>
        <w:rPr>
          <w:rFonts w:ascii="Arial" w:eastAsia="Arial" w:hAnsi="Arial" w:cs="Arial"/>
        </w:rPr>
      </w:pPr>
      <w:r w:rsidRPr="3AC56E50">
        <w:rPr>
          <w:rFonts w:ascii="Arial" w:eastAsia="Arial" w:hAnsi="Arial" w:cs="Arial"/>
        </w:rPr>
        <w:t xml:space="preserve"> </w:t>
      </w:r>
    </w:p>
    <w:p w14:paraId="17A9BDA4" w14:textId="54C19BE7" w:rsidR="297067DB" w:rsidRDefault="297067DB" w:rsidP="3AC56E50">
      <w:pPr>
        <w:rPr>
          <w:rFonts w:ascii="Arial" w:eastAsia="Arial" w:hAnsi="Arial" w:cs="Arial"/>
        </w:rPr>
      </w:pPr>
      <w:r w:rsidRPr="3AC56E50">
        <w:rPr>
          <w:rFonts w:ascii="Arial" w:eastAsia="Arial" w:hAnsi="Arial" w:cs="Arial"/>
        </w:rPr>
        <w:t>This role will get to the heart of people issues</w:t>
      </w:r>
      <w:r w:rsidR="26D23849" w:rsidRPr="3AC56E50">
        <w:rPr>
          <w:rFonts w:ascii="Arial" w:eastAsia="Arial" w:hAnsi="Arial" w:cs="Arial"/>
        </w:rPr>
        <w:t xml:space="preserve"> and</w:t>
      </w:r>
      <w:r w:rsidR="278DB709" w:rsidRPr="3AC56E50">
        <w:rPr>
          <w:rFonts w:ascii="Arial" w:eastAsia="Arial" w:hAnsi="Arial" w:cs="Arial"/>
        </w:rPr>
        <w:t xml:space="preserve"> be</w:t>
      </w:r>
      <w:r w:rsidRPr="3AC56E50">
        <w:rPr>
          <w:rFonts w:ascii="Arial" w:eastAsia="Arial" w:hAnsi="Arial" w:cs="Arial"/>
        </w:rPr>
        <w:t xml:space="preserve"> creative</w:t>
      </w:r>
      <w:r w:rsidR="29228549" w:rsidRPr="3AC56E50">
        <w:rPr>
          <w:rFonts w:ascii="Arial" w:eastAsia="Arial" w:hAnsi="Arial" w:cs="Arial"/>
        </w:rPr>
        <w:t xml:space="preserve"> </w:t>
      </w:r>
      <w:r w:rsidR="674188A9" w:rsidRPr="3AC56E50">
        <w:rPr>
          <w:rFonts w:ascii="Arial" w:eastAsia="Arial" w:hAnsi="Arial" w:cs="Arial"/>
        </w:rPr>
        <w:t>in</w:t>
      </w:r>
      <w:r w:rsidRPr="3AC56E50">
        <w:rPr>
          <w:rFonts w:ascii="Arial" w:eastAsia="Arial" w:hAnsi="Arial" w:cs="Arial"/>
        </w:rPr>
        <w:t xml:space="preserve"> develop</w:t>
      </w:r>
      <w:r w:rsidR="47C0C669" w:rsidRPr="3AC56E50">
        <w:rPr>
          <w:rFonts w:ascii="Arial" w:eastAsia="Arial" w:hAnsi="Arial" w:cs="Arial"/>
        </w:rPr>
        <w:t>ing</w:t>
      </w:r>
      <w:r w:rsidRPr="3AC56E50">
        <w:rPr>
          <w:rFonts w:ascii="Arial" w:eastAsia="Arial" w:hAnsi="Arial" w:cs="Arial"/>
        </w:rPr>
        <w:t xml:space="preserve"> fit for purpose solutions in line with the business strategy and plans, to ensure continuous and demonstrable improvement</w:t>
      </w:r>
      <w:r w:rsidR="76977B8B" w:rsidRPr="3AC56E50">
        <w:rPr>
          <w:rFonts w:ascii="Arial" w:eastAsia="Arial" w:hAnsi="Arial" w:cs="Arial"/>
        </w:rPr>
        <w:t xml:space="preserve"> and organisational effectiveness.</w:t>
      </w:r>
    </w:p>
    <w:p w14:paraId="77D5BF80" w14:textId="3C943DA6" w:rsidR="3AC56E50" w:rsidRDefault="3AC56E50" w:rsidP="3AC56E50">
      <w:pPr>
        <w:rPr>
          <w:rFonts w:ascii="Arial" w:eastAsia="Arial" w:hAnsi="Arial" w:cs="Arial"/>
        </w:rPr>
      </w:pPr>
    </w:p>
    <w:p w14:paraId="1F0D08F9" w14:textId="5144DDCD" w:rsidR="2D69D635" w:rsidRDefault="2D69D635" w:rsidP="3AC56E50">
      <w:pPr>
        <w:rPr>
          <w:rFonts w:ascii="Arial" w:eastAsia="Arial" w:hAnsi="Arial" w:cs="Arial"/>
        </w:rPr>
      </w:pPr>
      <w:r w:rsidRPr="3AC56E50">
        <w:rPr>
          <w:rFonts w:ascii="Arial" w:eastAsia="Arial" w:hAnsi="Arial" w:cs="Arial"/>
        </w:rPr>
        <w:t>Ac</w:t>
      </w:r>
      <w:r w:rsidR="22B30ED8" w:rsidRPr="3AC56E50">
        <w:rPr>
          <w:rFonts w:ascii="Arial" w:eastAsia="Arial" w:hAnsi="Arial" w:cs="Arial"/>
        </w:rPr>
        <w:t>t as a change enabler, developing and guiding people needs and capabilities to continually adapt and be fit for the future.</w:t>
      </w:r>
      <w:r w:rsidR="69738C24" w:rsidRPr="3AC56E50">
        <w:rPr>
          <w:rFonts w:ascii="Arial" w:eastAsia="Arial" w:hAnsi="Arial" w:cs="Arial"/>
        </w:rPr>
        <w:t xml:space="preserve"> </w:t>
      </w:r>
      <w:r w:rsidR="1647DD79" w:rsidRPr="3AC56E50">
        <w:rPr>
          <w:rFonts w:ascii="Arial" w:eastAsia="Arial" w:hAnsi="Arial" w:cs="Arial"/>
        </w:rPr>
        <w:t>This</w:t>
      </w:r>
      <w:r w:rsidR="7EBE4C70" w:rsidRPr="3AC56E50">
        <w:rPr>
          <w:rFonts w:ascii="Arial" w:eastAsia="Arial" w:hAnsi="Arial" w:cs="Arial"/>
        </w:rPr>
        <w:t xml:space="preserve"> role</w:t>
      </w:r>
      <w:r w:rsidR="1647DD79" w:rsidRPr="3AC56E50">
        <w:rPr>
          <w:rFonts w:ascii="Arial" w:eastAsia="Arial" w:hAnsi="Arial" w:cs="Arial"/>
        </w:rPr>
        <w:t xml:space="preserve"> will </w:t>
      </w:r>
      <w:r w:rsidR="2ECD2464" w:rsidRPr="3AC56E50">
        <w:rPr>
          <w:rFonts w:ascii="Arial" w:eastAsia="Arial" w:hAnsi="Arial" w:cs="Arial"/>
        </w:rPr>
        <w:t xml:space="preserve">be </w:t>
      </w:r>
      <w:r w:rsidR="1647DD79" w:rsidRPr="3AC56E50">
        <w:rPr>
          <w:rFonts w:ascii="Arial" w:eastAsia="Arial" w:hAnsi="Arial" w:cs="Arial"/>
        </w:rPr>
        <w:t xml:space="preserve">key </w:t>
      </w:r>
      <w:r w:rsidR="22B30ED8" w:rsidRPr="3AC56E50">
        <w:rPr>
          <w:rFonts w:ascii="Arial" w:eastAsia="Arial" w:hAnsi="Arial" w:cs="Arial"/>
        </w:rPr>
        <w:t>in ensuring services have the right resource, skills and capabilities to be successful.</w:t>
      </w:r>
    </w:p>
    <w:p w14:paraId="424907D5" w14:textId="20D13F4B" w:rsidR="3AC56E50" w:rsidRDefault="3AC56E50" w:rsidP="3AC56E50">
      <w:pPr>
        <w:ind w:right="-360"/>
        <w:rPr>
          <w:rFonts w:ascii="Arial" w:eastAsia="Arial" w:hAnsi="Arial" w:cs="Arial"/>
        </w:rPr>
      </w:pPr>
    </w:p>
    <w:p w14:paraId="6AE9C996" w14:textId="74652234" w:rsidR="68C444F6" w:rsidRDefault="68C444F6" w:rsidP="3AC56E50">
      <w:pPr>
        <w:ind w:right="-360"/>
        <w:rPr>
          <w:rFonts w:ascii="Arial" w:eastAsia="Arial" w:hAnsi="Arial" w:cs="Arial"/>
        </w:rPr>
      </w:pPr>
      <w:r w:rsidRPr="3AC56E50">
        <w:rPr>
          <w:rFonts w:ascii="Arial" w:eastAsia="Arial" w:hAnsi="Arial" w:cs="Arial"/>
        </w:rPr>
        <w:t>Foster an environment of inclusive people policies and activities</w:t>
      </w:r>
      <w:r w:rsidR="03C05EC5" w:rsidRPr="3AC56E50">
        <w:rPr>
          <w:rFonts w:ascii="Arial" w:eastAsia="Arial" w:hAnsi="Arial" w:cs="Arial"/>
        </w:rPr>
        <w:t xml:space="preserve"> </w:t>
      </w:r>
      <w:r w:rsidR="7F7BC5E5" w:rsidRPr="3AC56E50">
        <w:rPr>
          <w:rFonts w:ascii="Arial" w:eastAsia="Arial" w:hAnsi="Arial" w:cs="Arial"/>
        </w:rPr>
        <w:t xml:space="preserve">that celebrate diversity </w:t>
      </w:r>
      <w:r w:rsidRPr="3AC56E50">
        <w:rPr>
          <w:rFonts w:ascii="Arial" w:eastAsia="Arial" w:hAnsi="Arial" w:cs="Arial"/>
        </w:rPr>
        <w:t>to enable</w:t>
      </w:r>
      <w:r w:rsidR="409C2D88" w:rsidRPr="3AC56E50">
        <w:rPr>
          <w:rFonts w:ascii="Arial" w:eastAsia="Arial" w:hAnsi="Arial" w:cs="Arial"/>
        </w:rPr>
        <w:t xml:space="preserve"> all employees </w:t>
      </w:r>
      <w:r w:rsidRPr="3AC56E50">
        <w:rPr>
          <w:rFonts w:ascii="Arial" w:eastAsia="Arial" w:hAnsi="Arial" w:cs="Arial"/>
        </w:rPr>
        <w:t>to feel a strong sense of value</w:t>
      </w:r>
      <w:r w:rsidR="571F0E18" w:rsidRPr="3AC56E50">
        <w:rPr>
          <w:rFonts w:ascii="Arial" w:eastAsia="Arial" w:hAnsi="Arial" w:cs="Arial"/>
        </w:rPr>
        <w:t xml:space="preserve"> and</w:t>
      </w:r>
      <w:r w:rsidR="1F51CB33" w:rsidRPr="3AC56E50">
        <w:rPr>
          <w:rFonts w:ascii="Arial" w:eastAsia="Arial" w:hAnsi="Arial" w:cs="Arial"/>
        </w:rPr>
        <w:t xml:space="preserve"> </w:t>
      </w:r>
      <w:r w:rsidRPr="3AC56E50">
        <w:rPr>
          <w:rFonts w:ascii="Arial" w:eastAsia="Arial" w:hAnsi="Arial" w:cs="Arial"/>
        </w:rPr>
        <w:t>inclusion</w:t>
      </w:r>
      <w:r w:rsidR="1BCF76B0" w:rsidRPr="3AC56E50">
        <w:rPr>
          <w:rFonts w:ascii="Arial" w:eastAsia="Arial" w:hAnsi="Arial" w:cs="Arial"/>
        </w:rPr>
        <w:t xml:space="preserve">. </w:t>
      </w:r>
    </w:p>
    <w:p w14:paraId="79AC669B" w14:textId="3886D1EC" w:rsidR="3AC56E50" w:rsidRDefault="3AC56E50" w:rsidP="3AC56E50">
      <w:pPr>
        <w:ind w:right="-360"/>
        <w:rPr>
          <w:rFonts w:ascii="Arial" w:eastAsia="Arial" w:hAnsi="Arial" w:cs="Arial"/>
          <w:b/>
          <w:bCs/>
        </w:rPr>
      </w:pPr>
    </w:p>
    <w:p w14:paraId="4BC36D79" w14:textId="4B25E974" w:rsidR="570B2C43" w:rsidRDefault="570B2C43" w:rsidP="3AC56E50">
      <w:pPr>
        <w:ind w:right="-360"/>
        <w:rPr>
          <w:rFonts w:ascii="Arial" w:eastAsia="Arial" w:hAnsi="Arial" w:cs="Arial"/>
          <w:b/>
          <w:bCs/>
        </w:rPr>
      </w:pPr>
      <w:r w:rsidRPr="3AC56E50">
        <w:rPr>
          <w:rFonts w:ascii="Arial" w:eastAsia="Arial" w:hAnsi="Arial" w:cs="Arial"/>
          <w:b/>
          <w:bCs/>
        </w:rPr>
        <w:t>Key responsibilities:</w:t>
      </w:r>
    </w:p>
    <w:p w14:paraId="50DB9F4E" w14:textId="6CBC35F1" w:rsidR="3AC56E50" w:rsidRDefault="3AC56E50" w:rsidP="3AC56E50">
      <w:pPr>
        <w:ind w:right="-360"/>
        <w:rPr>
          <w:rFonts w:ascii="Arial" w:eastAsia="Arial" w:hAnsi="Arial" w:cs="Arial"/>
        </w:rPr>
      </w:pPr>
    </w:p>
    <w:p w14:paraId="17621078" w14:textId="5C2B780F" w:rsidR="570B2C43" w:rsidRDefault="570B2C43" w:rsidP="3AC56E50">
      <w:pPr>
        <w:ind w:right="-360"/>
        <w:rPr>
          <w:rFonts w:ascii="Arial" w:eastAsia="Arial" w:hAnsi="Arial" w:cs="Arial"/>
        </w:rPr>
      </w:pPr>
      <w:r w:rsidRPr="3AC56E50">
        <w:rPr>
          <w:rFonts w:ascii="Arial" w:eastAsia="Arial" w:hAnsi="Arial" w:cs="Arial"/>
        </w:rPr>
        <w:t>Understand and prioritise HR activity in line with business needs and drive change in a constructive and pragmatic manner.</w:t>
      </w:r>
    </w:p>
    <w:p w14:paraId="4DE75DF3" w14:textId="0DC2D777" w:rsidR="3AC56E50" w:rsidRDefault="3AC56E50" w:rsidP="3AC56E50">
      <w:pPr>
        <w:ind w:right="-360"/>
        <w:rPr>
          <w:rFonts w:ascii="Arial" w:eastAsia="Arial" w:hAnsi="Arial" w:cs="Arial"/>
        </w:rPr>
      </w:pPr>
    </w:p>
    <w:p w14:paraId="32EB8938" w14:textId="1BF50333" w:rsidR="3AC56E50" w:rsidRDefault="570B2C43" w:rsidP="3AC56E50">
      <w:pPr>
        <w:ind w:right="-360"/>
        <w:rPr>
          <w:rFonts w:ascii="Arial" w:eastAsia="Arial" w:hAnsi="Arial" w:cs="Arial"/>
        </w:rPr>
      </w:pPr>
      <w:r w:rsidRPr="58255323">
        <w:rPr>
          <w:rFonts w:ascii="Arial" w:eastAsia="Arial" w:hAnsi="Arial" w:cs="Arial"/>
        </w:rPr>
        <w:t>Work with the wider HR team to develop HR practices and processes and act as a core member of the HR and OD Service</w:t>
      </w:r>
      <w:r w:rsidR="25C43722" w:rsidRPr="58255323">
        <w:rPr>
          <w:rFonts w:ascii="Arial" w:eastAsia="Arial" w:hAnsi="Arial" w:cs="Arial"/>
        </w:rPr>
        <w:t xml:space="preserve"> identifying and</w:t>
      </w:r>
      <w:r w:rsidR="3A28C9E3" w:rsidRPr="58255323">
        <w:rPr>
          <w:rFonts w:ascii="Arial" w:eastAsia="Arial" w:hAnsi="Arial" w:cs="Arial"/>
        </w:rPr>
        <w:t xml:space="preserve"> </w:t>
      </w:r>
      <w:r w:rsidR="5594C0A3" w:rsidRPr="58255323">
        <w:rPr>
          <w:rFonts w:ascii="Arial" w:eastAsia="Arial" w:hAnsi="Arial" w:cs="Arial"/>
        </w:rPr>
        <w:t>driving</w:t>
      </w:r>
      <w:r w:rsidR="3A28C9E3" w:rsidRPr="58255323">
        <w:rPr>
          <w:rFonts w:ascii="Arial" w:eastAsia="Arial" w:hAnsi="Arial" w:cs="Arial"/>
        </w:rPr>
        <w:t xml:space="preserve"> improvements</w:t>
      </w:r>
      <w:r w:rsidR="0DB673F8" w:rsidRPr="58255323">
        <w:rPr>
          <w:rFonts w:ascii="Arial" w:eastAsia="Arial" w:hAnsi="Arial" w:cs="Arial"/>
        </w:rPr>
        <w:t xml:space="preserve"> and</w:t>
      </w:r>
      <w:r w:rsidR="3A28C9E3" w:rsidRPr="58255323">
        <w:rPr>
          <w:rFonts w:ascii="Arial" w:eastAsia="Arial" w:hAnsi="Arial" w:cs="Arial"/>
        </w:rPr>
        <w:t xml:space="preserve"> link</w:t>
      </w:r>
      <w:r w:rsidR="2ACBB378" w:rsidRPr="58255323">
        <w:rPr>
          <w:rFonts w:ascii="Arial" w:eastAsia="Arial" w:hAnsi="Arial" w:cs="Arial"/>
        </w:rPr>
        <w:t>s</w:t>
      </w:r>
      <w:r w:rsidR="3A28C9E3" w:rsidRPr="58255323">
        <w:rPr>
          <w:rFonts w:ascii="Arial" w:eastAsia="Arial" w:hAnsi="Arial" w:cs="Arial"/>
        </w:rPr>
        <w:t xml:space="preserve"> between the service and the</w:t>
      </w:r>
      <w:r w:rsidR="4DEE6042" w:rsidRPr="58255323">
        <w:rPr>
          <w:rFonts w:ascii="Arial" w:eastAsia="Arial" w:hAnsi="Arial" w:cs="Arial"/>
        </w:rPr>
        <w:t xml:space="preserve"> directorate.</w:t>
      </w:r>
    </w:p>
    <w:p w14:paraId="6A0E5337" w14:textId="543B9BD7" w:rsidR="3AC56E50" w:rsidRDefault="3AC56E50" w:rsidP="3AC56E50">
      <w:pPr>
        <w:ind w:right="-360"/>
        <w:rPr>
          <w:rFonts w:ascii="Arial" w:eastAsia="Arial" w:hAnsi="Arial" w:cs="Arial"/>
        </w:rPr>
      </w:pPr>
    </w:p>
    <w:p w14:paraId="25EF069F" w14:textId="53DC0DD1" w:rsidR="684B940F" w:rsidRDefault="684B940F" w:rsidP="3AC56E50">
      <w:pPr>
        <w:ind w:right="-360"/>
        <w:rPr>
          <w:rFonts w:ascii="Arial" w:eastAsia="Arial" w:hAnsi="Arial" w:cs="Arial"/>
        </w:rPr>
      </w:pPr>
      <w:r w:rsidRPr="3AC56E50">
        <w:rPr>
          <w:rFonts w:ascii="Arial" w:eastAsia="Arial" w:hAnsi="Arial" w:cs="Arial"/>
        </w:rPr>
        <w:lastRenderedPageBreak/>
        <w:t xml:space="preserve">Develop a clear understanding of the workforce and </w:t>
      </w:r>
      <w:r w:rsidR="1B2BB0BD" w:rsidRPr="3AC56E50">
        <w:rPr>
          <w:rFonts w:ascii="Arial" w:eastAsia="Arial" w:hAnsi="Arial" w:cs="Arial"/>
        </w:rPr>
        <w:t xml:space="preserve">use this insight to </w:t>
      </w:r>
      <w:r w:rsidR="798B2889" w:rsidRPr="3AC56E50">
        <w:rPr>
          <w:rFonts w:ascii="Arial" w:eastAsia="Arial" w:hAnsi="Arial" w:cs="Arial"/>
        </w:rPr>
        <w:t>support</w:t>
      </w:r>
      <w:r w:rsidR="07F6AF31" w:rsidRPr="3AC56E50">
        <w:rPr>
          <w:rFonts w:ascii="Arial" w:eastAsia="Arial" w:hAnsi="Arial" w:cs="Arial"/>
        </w:rPr>
        <w:t xml:space="preserve"> organisational development</w:t>
      </w:r>
      <w:r w:rsidR="3D70D96D" w:rsidRPr="3AC56E50">
        <w:rPr>
          <w:rFonts w:ascii="Arial" w:eastAsia="Arial" w:hAnsi="Arial" w:cs="Arial"/>
        </w:rPr>
        <w:t xml:space="preserve"> and activities</w:t>
      </w:r>
      <w:r w:rsidR="3E83FF4F" w:rsidRPr="3AC56E50">
        <w:rPr>
          <w:rFonts w:ascii="Arial" w:eastAsia="Arial" w:hAnsi="Arial" w:cs="Arial"/>
        </w:rPr>
        <w:t xml:space="preserve"> that</w:t>
      </w:r>
      <w:r w:rsidR="798B2889" w:rsidRPr="3AC56E50">
        <w:rPr>
          <w:rFonts w:ascii="Arial" w:eastAsia="Arial" w:hAnsi="Arial" w:cs="Arial"/>
        </w:rPr>
        <w:t xml:space="preserve"> develop skills, behaviours and capabilities</w:t>
      </w:r>
      <w:r w:rsidR="7AF8CA24" w:rsidRPr="3AC56E50">
        <w:rPr>
          <w:rFonts w:ascii="Arial" w:eastAsia="Arial" w:hAnsi="Arial" w:cs="Arial"/>
        </w:rPr>
        <w:t xml:space="preserve">. </w:t>
      </w:r>
      <w:r w:rsidR="4D879B48" w:rsidRPr="3AC56E50">
        <w:rPr>
          <w:rFonts w:ascii="Arial" w:eastAsia="Arial" w:hAnsi="Arial" w:cs="Arial"/>
        </w:rPr>
        <w:t xml:space="preserve">Provide a key link between the directorate and the Organisational Development team.  </w:t>
      </w:r>
      <w:r w:rsidR="798B2889" w:rsidRPr="3AC56E50">
        <w:rPr>
          <w:rFonts w:ascii="Arial" w:eastAsia="Arial" w:hAnsi="Arial" w:cs="Arial"/>
        </w:rPr>
        <w:t xml:space="preserve"> </w:t>
      </w:r>
    </w:p>
    <w:p w14:paraId="24AE3922" w14:textId="045F612B" w:rsidR="3AC56E50" w:rsidRDefault="3AC56E50" w:rsidP="3AC56E50">
      <w:pPr>
        <w:ind w:right="-360"/>
        <w:rPr>
          <w:rFonts w:ascii="Arial" w:eastAsia="Arial" w:hAnsi="Arial" w:cs="Arial"/>
        </w:rPr>
      </w:pPr>
    </w:p>
    <w:p w14:paraId="5F7B61EC" w14:textId="7E223389" w:rsidR="0A375656" w:rsidRDefault="0A375656" w:rsidP="3AC56E50">
      <w:pPr>
        <w:ind w:right="-360"/>
        <w:rPr>
          <w:rFonts w:ascii="Arial" w:eastAsia="Arial" w:hAnsi="Arial" w:cs="Arial"/>
        </w:rPr>
      </w:pPr>
      <w:r w:rsidRPr="3AC56E50">
        <w:rPr>
          <w:rFonts w:ascii="Arial" w:eastAsia="Arial" w:hAnsi="Arial" w:cs="Arial"/>
        </w:rPr>
        <w:t>P</w:t>
      </w:r>
      <w:r w:rsidR="2CC56492" w:rsidRPr="3AC56E50">
        <w:rPr>
          <w:rFonts w:ascii="Arial" w:eastAsia="Arial" w:hAnsi="Arial" w:cs="Arial"/>
        </w:rPr>
        <w:t xml:space="preserve">rovide advice related to organisational </w:t>
      </w:r>
      <w:r w:rsidR="291C3429" w:rsidRPr="3AC56E50">
        <w:rPr>
          <w:rFonts w:ascii="Arial" w:eastAsia="Arial" w:hAnsi="Arial" w:cs="Arial"/>
        </w:rPr>
        <w:t>design and development</w:t>
      </w:r>
      <w:r w:rsidR="2CC56492" w:rsidRPr="3AC56E50">
        <w:rPr>
          <w:rFonts w:ascii="Arial" w:eastAsia="Arial" w:hAnsi="Arial" w:cs="Arial"/>
        </w:rPr>
        <w:t xml:space="preserve"> to ensure effective</w:t>
      </w:r>
      <w:r w:rsidR="79EC7842" w:rsidRPr="3AC56E50">
        <w:rPr>
          <w:rFonts w:ascii="Arial" w:eastAsia="Arial" w:hAnsi="Arial" w:cs="Arial"/>
        </w:rPr>
        <w:t xml:space="preserve"> change and transformation across the directorate</w:t>
      </w:r>
      <w:r w:rsidR="23FA1B37" w:rsidRPr="3AC56E50">
        <w:rPr>
          <w:rFonts w:ascii="Arial" w:eastAsia="Arial" w:hAnsi="Arial" w:cs="Arial"/>
        </w:rPr>
        <w:t>. Ensure</w:t>
      </w:r>
      <w:r w:rsidR="2CC56492" w:rsidRPr="3AC56E50">
        <w:rPr>
          <w:rFonts w:ascii="Arial" w:eastAsia="Arial" w:hAnsi="Arial" w:cs="Arial"/>
        </w:rPr>
        <w:t xml:space="preserve"> large scale organisational change</w:t>
      </w:r>
      <w:r w:rsidR="0779F05B" w:rsidRPr="3AC56E50">
        <w:rPr>
          <w:rFonts w:ascii="Arial" w:eastAsia="Arial" w:hAnsi="Arial" w:cs="Arial"/>
        </w:rPr>
        <w:t xml:space="preserve"> projects meet organisational design principles </w:t>
      </w:r>
      <w:r w:rsidR="6D7CFFDA" w:rsidRPr="3AC56E50">
        <w:rPr>
          <w:rFonts w:ascii="Arial" w:eastAsia="Arial" w:hAnsi="Arial" w:cs="Arial"/>
        </w:rPr>
        <w:t xml:space="preserve">and </w:t>
      </w:r>
      <w:r w:rsidR="659C8ED0" w:rsidRPr="3AC56E50">
        <w:rPr>
          <w:rFonts w:ascii="Arial" w:eastAsia="Arial" w:hAnsi="Arial" w:cs="Arial"/>
        </w:rPr>
        <w:t xml:space="preserve">workforce </w:t>
      </w:r>
      <w:r w:rsidR="6D7CFFDA" w:rsidRPr="3AC56E50">
        <w:rPr>
          <w:rFonts w:ascii="Arial" w:eastAsia="Arial" w:hAnsi="Arial" w:cs="Arial"/>
        </w:rPr>
        <w:t>reductions are achieved when required.</w:t>
      </w:r>
      <w:r w:rsidR="2CC56492" w:rsidRPr="3AC56E50">
        <w:rPr>
          <w:rFonts w:ascii="Arial" w:eastAsia="Arial" w:hAnsi="Arial" w:cs="Arial"/>
        </w:rPr>
        <w:t xml:space="preserve">  </w:t>
      </w:r>
    </w:p>
    <w:p w14:paraId="0E176608" w14:textId="46599524" w:rsidR="3AC56E50" w:rsidRDefault="3AC56E50" w:rsidP="3AC56E50">
      <w:pPr>
        <w:ind w:right="-360"/>
        <w:rPr>
          <w:rFonts w:ascii="Arial" w:eastAsia="Arial" w:hAnsi="Arial" w:cs="Arial"/>
        </w:rPr>
      </w:pPr>
    </w:p>
    <w:p w14:paraId="28A6B6CF" w14:textId="62D79078" w:rsidR="1806B276" w:rsidRDefault="1806B276" w:rsidP="3AC56E50">
      <w:pPr>
        <w:ind w:right="-360"/>
        <w:rPr>
          <w:rFonts w:ascii="Arial" w:eastAsia="Arial" w:hAnsi="Arial" w:cs="Arial"/>
        </w:rPr>
      </w:pPr>
      <w:r w:rsidRPr="3AC56E50">
        <w:rPr>
          <w:rFonts w:ascii="Arial" w:eastAsia="Arial" w:hAnsi="Arial" w:cs="Arial"/>
        </w:rPr>
        <w:t>Inform HR policy through experience and knowledge of workforce challenges and outcomes within the directorate.  Lead on development of policy approaches that meet the needs of the organisation and provide a good fit.</w:t>
      </w:r>
    </w:p>
    <w:p w14:paraId="011D3B8B" w14:textId="2E20CA04" w:rsidR="3AC56E50" w:rsidRDefault="3AC56E50" w:rsidP="3AC56E50">
      <w:pPr>
        <w:ind w:right="-360"/>
        <w:rPr>
          <w:rFonts w:ascii="Arial" w:eastAsia="Arial" w:hAnsi="Arial" w:cs="Arial"/>
        </w:rPr>
      </w:pPr>
    </w:p>
    <w:p w14:paraId="274FBB4F" w14:textId="7639A5EB" w:rsidR="45E54478" w:rsidRDefault="45E54478" w:rsidP="3AC56E50">
      <w:pPr>
        <w:ind w:right="-360"/>
        <w:rPr>
          <w:rFonts w:ascii="Arial" w:eastAsia="Arial" w:hAnsi="Arial" w:cs="Arial"/>
        </w:rPr>
      </w:pPr>
      <w:r w:rsidRPr="3AC56E50">
        <w:rPr>
          <w:rFonts w:ascii="Arial" w:eastAsia="Arial" w:hAnsi="Arial" w:cs="Arial"/>
        </w:rPr>
        <w:t xml:space="preserve">Effectively commission support from HR and OD specialisms to deliver specific projects of work, interventions and improvement schemes.  </w:t>
      </w:r>
    </w:p>
    <w:p w14:paraId="6BB84A03" w14:textId="4F1818A4" w:rsidR="3AC56E50" w:rsidRDefault="3AC56E50" w:rsidP="3AC56E50">
      <w:pPr>
        <w:ind w:right="-360"/>
        <w:rPr>
          <w:rFonts w:ascii="Arial" w:eastAsia="Arial" w:hAnsi="Arial" w:cs="Arial"/>
        </w:rPr>
      </w:pPr>
    </w:p>
    <w:p w14:paraId="64533CC8" w14:textId="558F2F6D" w:rsidR="60C9B8DB" w:rsidRDefault="60C9B8DB" w:rsidP="3AC56E50">
      <w:pPr>
        <w:ind w:right="-360"/>
        <w:rPr>
          <w:rFonts w:ascii="Arial" w:eastAsia="Arial" w:hAnsi="Arial" w:cs="Arial"/>
        </w:rPr>
      </w:pPr>
      <w:r w:rsidRPr="3AC56E50">
        <w:rPr>
          <w:rFonts w:ascii="Arial" w:eastAsia="Arial" w:hAnsi="Arial" w:cs="Arial"/>
        </w:rPr>
        <w:t xml:space="preserve">Manage directorate </w:t>
      </w:r>
      <w:r w:rsidR="60D2271B" w:rsidRPr="3AC56E50">
        <w:rPr>
          <w:rFonts w:ascii="Arial" w:eastAsia="Arial" w:hAnsi="Arial" w:cs="Arial"/>
        </w:rPr>
        <w:t>JCC and trade union consultation</w:t>
      </w:r>
      <w:r w:rsidR="75B27DBE" w:rsidRPr="3AC56E50">
        <w:rPr>
          <w:rFonts w:ascii="Arial" w:eastAsia="Arial" w:hAnsi="Arial" w:cs="Arial"/>
        </w:rPr>
        <w:t xml:space="preserve"> and relationships to ensure a </w:t>
      </w:r>
      <w:r w:rsidR="64162D56" w:rsidRPr="3AC56E50">
        <w:rPr>
          <w:rFonts w:ascii="Arial" w:eastAsia="Arial" w:hAnsi="Arial" w:cs="Arial"/>
        </w:rPr>
        <w:t xml:space="preserve">productive working environment to deliver workforce activity. </w:t>
      </w:r>
    </w:p>
    <w:p w14:paraId="086DDADA" w14:textId="0DF3315D" w:rsidR="3AC56E50" w:rsidRDefault="3AC56E50" w:rsidP="3AC56E50">
      <w:pPr>
        <w:ind w:right="-360"/>
        <w:rPr>
          <w:rFonts w:ascii="Arial" w:eastAsia="Arial" w:hAnsi="Arial" w:cs="Arial"/>
        </w:rPr>
      </w:pPr>
    </w:p>
    <w:p w14:paraId="7C517C0C" w14:textId="6A22CC95" w:rsidR="6E59776F" w:rsidRDefault="6E59776F" w:rsidP="3AC56E50">
      <w:pPr>
        <w:ind w:right="-360"/>
        <w:rPr>
          <w:rFonts w:ascii="Arial" w:eastAsia="Arial" w:hAnsi="Arial" w:cs="Arial"/>
        </w:rPr>
      </w:pPr>
      <w:r w:rsidRPr="3AC56E50">
        <w:rPr>
          <w:rFonts w:ascii="Arial" w:eastAsia="Arial" w:hAnsi="Arial" w:cs="Arial"/>
        </w:rPr>
        <w:t>Protect the organisation through good working knowledge of employment legislation</w:t>
      </w:r>
      <w:r w:rsidR="1233337C" w:rsidRPr="3AC56E50">
        <w:rPr>
          <w:rFonts w:ascii="Arial" w:eastAsia="Arial" w:hAnsi="Arial" w:cs="Arial"/>
        </w:rPr>
        <w:t>,</w:t>
      </w:r>
      <w:r w:rsidRPr="3AC56E50">
        <w:rPr>
          <w:rFonts w:ascii="Arial" w:eastAsia="Arial" w:hAnsi="Arial" w:cs="Arial"/>
        </w:rPr>
        <w:t xml:space="preserve"> statutory requirements and working practices.  </w:t>
      </w:r>
      <w:r w:rsidR="75B2C0F9" w:rsidRPr="3AC56E50">
        <w:rPr>
          <w:rFonts w:ascii="Arial" w:eastAsia="Arial" w:hAnsi="Arial" w:cs="Arial"/>
        </w:rPr>
        <w:t>Apply relevant knowledge in the development of HR solutions and responses.</w:t>
      </w:r>
    </w:p>
    <w:p w14:paraId="694EEAD5" w14:textId="6D699BA2" w:rsidR="3AC56E50" w:rsidRDefault="3AC56E50" w:rsidP="3AC56E50">
      <w:pPr>
        <w:ind w:right="-360"/>
        <w:rPr>
          <w:rFonts w:ascii="Arial" w:eastAsia="Arial" w:hAnsi="Arial" w:cs="Arial"/>
        </w:rPr>
      </w:pPr>
    </w:p>
    <w:p w14:paraId="4B8279F3" w14:textId="132B59AD" w:rsidR="68C444F6" w:rsidRDefault="68C444F6" w:rsidP="3AC56E50">
      <w:pPr>
        <w:ind w:right="-360"/>
        <w:rPr>
          <w:rFonts w:ascii="Arial" w:eastAsia="Arial" w:hAnsi="Arial" w:cs="Arial"/>
        </w:rPr>
      </w:pPr>
      <w:r w:rsidRPr="3AC56E50">
        <w:rPr>
          <w:rFonts w:ascii="Arial" w:eastAsia="Arial" w:hAnsi="Arial" w:cs="Arial"/>
        </w:rPr>
        <w:t xml:space="preserve">Coach and develop leaders and local line managers, supporting them in building high performing, engaged teams through effective people processes. Develop capability to ensure </w:t>
      </w:r>
      <w:r w:rsidR="7586B62F" w:rsidRPr="3AC56E50">
        <w:rPr>
          <w:rFonts w:ascii="Arial" w:eastAsia="Arial" w:hAnsi="Arial" w:cs="Arial"/>
        </w:rPr>
        <w:t>all stakeholders</w:t>
      </w:r>
      <w:r w:rsidRPr="3AC56E50">
        <w:rPr>
          <w:rFonts w:ascii="Arial" w:eastAsia="Arial" w:hAnsi="Arial" w:cs="Arial"/>
        </w:rPr>
        <w:t xml:space="preserve"> understand the HR model we work within and can efficiently access the solutions they need</w:t>
      </w:r>
      <w:r w:rsidR="7D78C664" w:rsidRPr="3AC56E50">
        <w:rPr>
          <w:rFonts w:ascii="Arial" w:eastAsia="Arial" w:hAnsi="Arial" w:cs="Arial"/>
        </w:rPr>
        <w:t>.</w:t>
      </w:r>
    </w:p>
    <w:p w14:paraId="0000001F" w14:textId="77777777" w:rsidR="00AC1AE3" w:rsidRDefault="00AC1AE3">
      <w:pPr>
        <w:rPr>
          <w:rFonts w:ascii="Arial" w:eastAsia="Arial" w:hAnsi="Arial" w:cs="Arial"/>
        </w:rPr>
      </w:pPr>
    </w:p>
    <w:p w14:paraId="00000020" w14:textId="77777777" w:rsidR="00AC1AE3" w:rsidRDefault="00DF49A9">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Demonstrate personal commitment to continuous self development and service improvement.</w:t>
      </w:r>
    </w:p>
    <w:p w14:paraId="00000021" w14:textId="77777777" w:rsidR="00AC1AE3" w:rsidRDefault="00AC1AE3">
      <w:pPr>
        <w:rPr>
          <w:rFonts w:ascii="Arial" w:eastAsia="Arial" w:hAnsi="Arial" w:cs="Arial"/>
        </w:rPr>
      </w:pPr>
    </w:p>
    <w:p w14:paraId="00000022" w14:textId="77777777" w:rsidR="00AC1AE3" w:rsidRDefault="00DF49A9">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eastAsia="Arial" w:hAnsi="Arial" w:cs="Arial"/>
        </w:rPr>
      </w:pPr>
      <w:r>
        <w:rPr>
          <w:rFonts w:ascii="Arial" w:eastAsia="Arial" w:hAnsi="Arial" w:cs="Arial"/>
        </w:rPr>
        <w:t>Through personal example, open commitment and clear action, ensure diversity is positively valued, resulting in equal access and treatment in employment, service delivery and communications.</w:t>
      </w:r>
    </w:p>
    <w:p w14:paraId="00000023" w14:textId="77777777" w:rsidR="00AC1AE3" w:rsidRDefault="00AC1AE3">
      <w:pPr>
        <w:rPr>
          <w:rFonts w:ascii="Arial" w:eastAsia="Arial" w:hAnsi="Arial" w:cs="Arial"/>
        </w:rPr>
      </w:pPr>
    </w:p>
    <w:p w14:paraId="00000024" w14:textId="77777777" w:rsidR="00AC1AE3" w:rsidRDefault="00DF49A9">
      <w:pPr>
        <w:rPr>
          <w:rFonts w:ascii="Arial" w:eastAsia="Arial" w:hAnsi="Arial" w:cs="Arial"/>
        </w:rPr>
      </w:pPr>
      <w:r>
        <w:rPr>
          <w:rFonts w:ascii="Arial" w:eastAsia="Arial" w:hAnsi="Arial" w:cs="Arial"/>
          <w:b/>
        </w:rPr>
        <w:t>Where the roleholder is disabled, every effort will be made to supply all the necessary aids, adaptations or equipment to allow them to carry out all the duties of the job.  If however, a certain task proves to be unachievable, job redesign will be pursued.</w:t>
      </w:r>
    </w:p>
    <w:p w14:paraId="00000025" w14:textId="77777777" w:rsidR="00AC1AE3" w:rsidRDefault="00AC1AE3">
      <w:pPr>
        <w:rPr>
          <w:rFonts w:ascii="Arial" w:eastAsia="Arial" w:hAnsi="Arial" w:cs="Arial"/>
        </w:rPr>
      </w:pPr>
    </w:p>
    <w:p w14:paraId="3B85904F" w14:textId="6B7E577E" w:rsidR="00AC1AE3" w:rsidRDefault="00DF49A9" w:rsidP="3AC56E50">
      <w:pPr>
        <w:spacing w:line="276" w:lineRule="auto"/>
        <w:rPr>
          <w:rFonts w:ascii="Arial" w:eastAsia="Arial" w:hAnsi="Arial" w:cs="Arial"/>
        </w:rPr>
      </w:pPr>
      <w:r>
        <w:br w:type="page"/>
      </w:r>
      <w:r w:rsidR="3AC56E50" w:rsidRPr="3AC56E50">
        <w:rPr>
          <w:rFonts w:ascii="Arial" w:eastAsia="Arial" w:hAnsi="Arial" w:cs="Arial"/>
          <w:b/>
          <w:bCs/>
        </w:rPr>
        <w:lastRenderedPageBreak/>
        <w:t xml:space="preserve">Role Portfolio: </w:t>
      </w:r>
    </w:p>
    <w:p w14:paraId="3A7C6A9E" w14:textId="18A00876" w:rsidR="00AC1AE3" w:rsidRDefault="00AC1AE3" w:rsidP="3AC56E50">
      <w:pPr>
        <w:spacing w:line="276" w:lineRule="auto"/>
        <w:rPr>
          <w:rFonts w:ascii="Arial" w:eastAsia="Arial" w:hAnsi="Arial" w:cs="Arial"/>
        </w:rPr>
      </w:pPr>
    </w:p>
    <w:p w14:paraId="00000027" w14:textId="1F9A19C5" w:rsidR="00AC1AE3" w:rsidRDefault="3AC56E50">
      <w:pPr>
        <w:spacing w:line="276" w:lineRule="auto"/>
        <w:rPr>
          <w:rFonts w:ascii="Arial" w:eastAsia="Arial" w:hAnsi="Arial" w:cs="Arial"/>
        </w:rPr>
      </w:pPr>
      <w:r>
        <w:rPr>
          <w:rFonts w:ascii="Arial" w:eastAsia="Arial" w:hAnsi="Arial" w:cs="Arial"/>
        </w:rPr>
        <w:t xml:space="preserve">The HR &amp; OD service forms part of the Corporate </w:t>
      </w:r>
      <w:r w:rsidR="651F8D0C">
        <w:rPr>
          <w:rFonts w:ascii="Arial" w:eastAsia="Arial" w:hAnsi="Arial" w:cs="Arial"/>
        </w:rPr>
        <w:t>Services</w:t>
      </w:r>
      <w:r>
        <w:rPr>
          <w:rFonts w:ascii="Arial" w:eastAsia="Arial" w:hAnsi="Arial" w:cs="Arial"/>
        </w:rPr>
        <w:t xml:space="preserve"> Directorate and is responsible for working with managers and staff to drive forward Our Manchester: ensuring that our workforce is developed, supported and led in the most effective way.</w:t>
      </w:r>
    </w:p>
    <w:p w14:paraId="07774A49" w14:textId="7440E7A8" w:rsidR="00AC1AE3" w:rsidRDefault="00AC1AE3" w:rsidP="3AC56E50">
      <w:pPr>
        <w:spacing w:line="276" w:lineRule="auto"/>
        <w:rPr>
          <w:rFonts w:ascii="Arial" w:eastAsia="Arial" w:hAnsi="Arial" w:cs="Arial"/>
        </w:rPr>
      </w:pPr>
    </w:p>
    <w:p w14:paraId="00000028" w14:textId="1380ABE5" w:rsidR="00AC1AE3" w:rsidRDefault="2C676AC2" w:rsidP="3AC56E50">
      <w:pPr>
        <w:spacing w:line="276" w:lineRule="auto"/>
        <w:rPr>
          <w:rFonts w:ascii="Arial" w:eastAsia="Arial" w:hAnsi="Arial" w:cs="Arial"/>
        </w:rPr>
      </w:pPr>
      <w:r w:rsidRPr="3AC56E50">
        <w:rPr>
          <w:rFonts w:ascii="Arial" w:eastAsia="Arial" w:hAnsi="Arial" w:cs="Arial"/>
        </w:rPr>
        <w:t xml:space="preserve">The Our Manchester Strategy sets out the vision for the whole city in 2025 to be thriving, filled with talent, fair, a great place to live, and buzzing with connections. This means that we need to work closely with partner organisations to radically transform services, putting people at the heart of our vision and strategy.  </w:t>
      </w:r>
    </w:p>
    <w:p w14:paraId="00000032" w14:textId="77777777" w:rsidR="00AC1AE3" w:rsidRDefault="00AC1AE3">
      <w:pPr>
        <w:rPr>
          <w:rFonts w:ascii="Arial" w:eastAsia="Arial" w:hAnsi="Arial" w:cs="Arial"/>
          <w:b/>
        </w:rPr>
      </w:pPr>
    </w:p>
    <w:p w14:paraId="00000039" w14:textId="77777777" w:rsidR="00AC1AE3" w:rsidRDefault="00AC1AE3">
      <w:pPr>
        <w:rPr>
          <w:rFonts w:ascii="Arial" w:eastAsia="Arial" w:hAnsi="Arial" w:cs="Arial"/>
        </w:rPr>
      </w:pPr>
    </w:p>
    <w:p w14:paraId="0000003A" w14:textId="77777777" w:rsidR="00AC1AE3" w:rsidRDefault="00AC1AE3">
      <w:pPr>
        <w:rPr>
          <w:rFonts w:ascii="Arial" w:eastAsia="Arial" w:hAnsi="Arial" w:cs="Arial"/>
        </w:rPr>
      </w:pPr>
    </w:p>
    <w:p w14:paraId="0000003B" w14:textId="77777777" w:rsidR="00AC1AE3" w:rsidRDefault="00AC1AE3">
      <w:pPr>
        <w:rPr>
          <w:rFonts w:ascii="Arial" w:eastAsia="Arial" w:hAnsi="Arial" w:cs="Arial"/>
          <w:b/>
        </w:rPr>
      </w:pPr>
    </w:p>
    <w:p w14:paraId="0000003C" w14:textId="77777777" w:rsidR="00AC1AE3" w:rsidRDefault="00AC1AE3">
      <w:pPr>
        <w:rPr>
          <w:rFonts w:ascii="Arial" w:eastAsia="Arial" w:hAnsi="Arial" w:cs="Arial"/>
          <w:color w:val="000000"/>
          <w:sz w:val="22"/>
          <w:szCs w:val="22"/>
        </w:rPr>
      </w:pPr>
    </w:p>
    <w:p w14:paraId="0000003D" w14:textId="77777777" w:rsidR="00AC1AE3" w:rsidRDefault="00AC1AE3">
      <w:pPr>
        <w:rPr>
          <w:rFonts w:ascii="Arial" w:eastAsia="Arial" w:hAnsi="Arial" w:cs="Arial"/>
          <w:color w:val="000000"/>
          <w:sz w:val="22"/>
          <w:szCs w:val="22"/>
        </w:rPr>
      </w:pPr>
    </w:p>
    <w:p w14:paraId="0000003E" w14:textId="77777777" w:rsidR="00AC1AE3" w:rsidRDefault="00AC1AE3">
      <w:pPr>
        <w:rPr>
          <w:rFonts w:ascii="Arial" w:eastAsia="Arial" w:hAnsi="Arial" w:cs="Arial"/>
          <w:color w:val="000000"/>
          <w:sz w:val="22"/>
          <w:szCs w:val="22"/>
        </w:rPr>
      </w:pPr>
    </w:p>
    <w:p w14:paraId="0000003F" w14:textId="77777777" w:rsidR="00AC1AE3" w:rsidRDefault="00AC1AE3">
      <w:pPr>
        <w:rPr>
          <w:rFonts w:ascii="Arial" w:eastAsia="Arial" w:hAnsi="Arial" w:cs="Arial"/>
          <w:color w:val="000000"/>
          <w:sz w:val="22"/>
          <w:szCs w:val="22"/>
        </w:rPr>
      </w:pPr>
    </w:p>
    <w:p w14:paraId="00000040" w14:textId="77777777" w:rsidR="00AC1AE3" w:rsidRDefault="00AC1AE3">
      <w:pPr>
        <w:rPr>
          <w:rFonts w:ascii="Arial" w:eastAsia="Arial" w:hAnsi="Arial" w:cs="Arial"/>
          <w:color w:val="000000"/>
          <w:sz w:val="22"/>
          <w:szCs w:val="22"/>
        </w:rPr>
      </w:pPr>
    </w:p>
    <w:p w14:paraId="00000041" w14:textId="77777777" w:rsidR="00AC1AE3" w:rsidRDefault="00AC1AE3">
      <w:pPr>
        <w:rPr>
          <w:rFonts w:ascii="Arial" w:eastAsia="Arial" w:hAnsi="Arial" w:cs="Arial"/>
          <w:color w:val="000000"/>
          <w:sz w:val="22"/>
          <w:szCs w:val="22"/>
        </w:rPr>
      </w:pPr>
    </w:p>
    <w:p w14:paraId="4D7A6DC8" w14:textId="476AB0C2" w:rsidR="3AC56E50" w:rsidRDefault="3AC56E50">
      <w:r>
        <w:br w:type="page"/>
      </w:r>
    </w:p>
    <w:p w14:paraId="00000042" w14:textId="77777777" w:rsidR="00AC1AE3" w:rsidRDefault="00DF49A9">
      <w:pPr>
        <w:rPr>
          <w:rFonts w:ascii="Arial" w:eastAsia="Arial" w:hAnsi="Arial" w:cs="Arial"/>
          <w:u w:val="single"/>
        </w:rPr>
      </w:pPr>
      <w:r>
        <w:rPr>
          <w:rFonts w:ascii="Arial" w:eastAsia="Arial" w:hAnsi="Arial" w:cs="Arial"/>
          <w:b/>
          <w:u w:val="single"/>
        </w:rPr>
        <w:lastRenderedPageBreak/>
        <w:t>Key Behaviours, Skills and Technical Requirements</w:t>
      </w:r>
    </w:p>
    <w:p w14:paraId="00000043" w14:textId="77777777" w:rsidR="00AC1AE3" w:rsidRDefault="00AC1AE3">
      <w:pPr>
        <w:rPr>
          <w:rFonts w:ascii="Arial" w:eastAsia="Arial" w:hAnsi="Arial" w:cs="Arial"/>
        </w:rPr>
      </w:pPr>
    </w:p>
    <w:p w14:paraId="00000044" w14:textId="77777777" w:rsidR="00AC1AE3" w:rsidRDefault="00DF49A9">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Our Manchester Behaviours</w:t>
      </w:r>
      <w:r>
        <w:rPr>
          <w:rFonts w:ascii="Arial" w:eastAsia="Arial" w:hAnsi="Arial" w:cs="Arial"/>
        </w:rPr>
        <w:t xml:space="preserve">  </w:t>
      </w:r>
    </w:p>
    <w:p w14:paraId="00000045" w14:textId="77777777" w:rsidR="00AC1AE3" w:rsidRDefault="00DF49A9">
      <w:pPr>
        <w:numPr>
          <w:ilvl w:val="0"/>
          <w:numId w:val="2"/>
        </w:numPr>
        <w:shd w:val="clear" w:color="auto" w:fill="FFFFFF"/>
        <w:spacing w:before="280"/>
        <w:rPr>
          <w:color w:val="222222"/>
        </w:rPr>
      </w:pPr>
      <w:r>
        <w:rPr>
          <w:rFonts w:ascii="Arial" w:eastAsia="Arial" w:hAnsi="Arial" w:cs="Arial"/>
          <w:color w:val="222222"/>
        </w:rPr>
        <w:t>We are proud and passionate about Manchester</w:t>
      </w:r>
    </w:p>
    <w:p w14:paraId="00000046" w14:textId="77777777" w:rsidR="00AC1AE3" w:rsidRDefault="00DF49A9">
      <w:pPr>
        <w:widowControl w:val="0"/>
        <w:numPr>
          <w:ilvl w:val="0"/>
          <w:numId w:val="2"/>
        </w:numPr>
      </w:pPr>
      <w:r>
        <w:rPr>
          <w:rFonts w:ascii="Arial" w:eastAsia="Arial" w:hAnsi="Arial" w:cs="Arial"/>
        </w:rPr>
        <w:t xml:space="preserve">We take time to listen and understand </w:t>
      </w:r>
    </w:p>
    <w:p w14:paraId="00000047" w14:textId="77777777" w:rsidR="00AC1AE3" w:rsidRDefault="00DF49A9">
      <w:pPr>
        <w:widowControl w:val="0"/>
        <w:numPr>
          <w:ilvl w:val="0"/>
          <w:numId w:val="2"/>
        </w:numPr>
      </w:pPr>
      <w:r>
        <w:rPr>
          <w:rFonts w:ascii="Arial" w:eastAsia="Arial" w:hAnsi="Arial" w:cs="Arial"/>
        </w:rPr>
        <w:t xml:space="preserve">We ‘own it’ and we’re not afraid to try new things  </w:t>
      </w:r>
    </w:p>
    <w:p w14:paraId="00000048" w14:textId="77777777" w:rsidR="00AC1AE3" w:rsidRDefault="00DF49A9">
      <w:pPr>
        <w:widowControl w:val="0"/>
        <w:numPr>
          <w:ilvl w:val="0"/>
          <w:numId w:val="2"/>
        </w:numPr>
      </w:pPr>
      <w:r>
        <w:rPr>
          <w:rFonts w:ascii="Arial" w:eastAsia="Arial" w:hAnsi="Arial" w:cs="Arial"/>
        </w:rPr>
        <w:t>We work together and trust each other</w:t>
      </w:r>
    </w:p>
    <w:p w14:paraId="00000049" w14:textId="77777777" w:rsidR="00AC1AE3" w:rsidRDefault="00AC1AE3">
      <w:pPr>
        <w:rPr>
          <w:rFonts w:ascii="Arial" w:eastAsia="Arial" w:hAnsi="Arial" w:cs="Arial"/>
        </w:rPr>
      </w:pPr>
    </w:p>
    <w:p w14:paraId="0000004A" w14:textId="77777777" w:rsidR="00AC1AE3" w:rsidRDefault="00DF49A9">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Generic Skills</w:t>
      </w:r>
    </w:p>
    <w:p w14:paraId="0000004B" w14:textId="77777777" w:rsidR="00AC1AE3" w:rsidRDefault="00AC1AE3">
      <w:pPr>
        <w:rPr>
          <w:rFonts w:ascii="Arial" w:eastAsia="Arial" w:hAnsi="Arial" w:cs="Arial"/>
        </w:rPr>
      </w:pPr>
    </w:p>
    <w:p w14:paraId="0000004D" w14:textId="261C6890" w:rsidR="00AC1AE3" w:rsidRDefault="3AC56E50" w:rsidP="3AC56E50">
      <w:pPr>
        <w:numPr>
          <w:ilvl w:val="0"/>
          <w:numId w:val="3"/>
        </w:numPr>
        <w:rPr>
          <w:rFonts w:ascii="Arial" w:eastAsia="Arial" w:hAnsi="Arial" w:cs="Arial"/>
          <w:b/>
          <w:bCs/>
        </w:rPr>
      </w:pPr>
      <w:r w:rsidRPr="3AC56E50">
        <w:rPr>
          <w:rFonts w:ascii="Arial" w:eastAsia="Arial" w:hAnsi="Arial" w:cs="Arial"/>
          <w:b/>
          <w:bCs/>
        </w:rPr>
        <w:t xml:space="preserve">Communication Skills: </w:t>
      </w:r>
      <w:r w:rsidRPr="3AC56E50">
        <w:rPr>
          <w:rFonts w:ascii="Arial" w:eastAsia="Arial" w:hAnsi="Arial" w:cs="Arial"/>
        </w:rPr>
        <w:t>A skilled communicato</w:t>
      </w:r>
      <w:r w:rsidR="7C731F04" w:rsidRPr="3AC56E50">
        <w:rPr>
          <w:rFonts w:ascii="Arial" w:eastAsia="Arial" w:hAnsi="Arial" w:cs="Arial"/>
        </w:rPr>
        <w:t xml:space="preserve">r </w:t>
      </w:r>
      <w:r w:rsidRPr="3AC56E50">
        <w:rPr>
          <w:rFonts w:ascii="Arial" w:eastAsia="Arial" w:hAnsi="Arial" w:cs="Arial"/>
        </w:rPr>
        <w:t>who exhibits integrity</w:t>
      </w:r>
      <w:r w:rsidR="1E13A738" w:rsidRPr="3AC56E50">
        <w:rPr>
          <w:rFonts w:ascii="Arial" w:eastAsia="Arial" w:hAnsi="Arial" w:cs="Arial"/>
        </w:rPr>
        <w:t>,</w:t>
      </w:r>
      <w:r w:rsidRPr="3AC56E50">
        <w:rPr>
          <w:rFonts w:ascii="Arial" w:eastAsia="Arial" w:hAnsi="Arial" w:cs="Arial"/>
        </w:rPr>
        <w:t xml:space="preserve"> creates </w:t>
      </w:r>
      <w:r w:rsidR="7F8D2C0B" w:rsidRPr="3AC56E50">
        <w:rPr>
          <w:rFonts w:ascii="Arial" w:eastAsia="Arial" w:hAnsi="Arial" w:cs="Arial"/>
        </w:rPr>
        <w:t xml:space="preserve">rapport and builds </w:t>
      </w:r>
      <w:r w:rsidRPr="3AC56E50">
        <w:rPr>
          <w:rFonts w:ascii="Arial" w:eastAsia="Arial" w:hAnsi="Arial" w:cs="Arial"/>
        </w:rPr>
        <w:t>trust and confidence.</w:t>
      </w:r>
      <w:r w:rsidR="75230345" w:rsidRPr="3AC56E50">
        <w:rPr>
          <w:rFonts w:ascii="Arial" w:eastAsia="Arial" w:hAnsi="Arial" w:cs="Arial"/>
        </w:rPr>
        <w:t xml:space="preserve">  Works collaboratively and develops productive relationships with officers at all levels of the organisation</w:t>
      </w:r>
      <w:r w:rsidR="27C24CC1" w:rsidRPr="3AC56E50">
        <w:rPr>
          <w:rFonts w:ascii="Arial" w:eastAsia="Arial" w:hAnsi="Arial" w:cs="Arial"/>
        </w:rPr>
        <w:t xml:space="preserve"> including the most senior levels</w:t>
      </w:r>
      <w:r w:rsidR="633B034D" w:rsidRPr="3AC56E50">
        <w:rPr>
          <w:rFonts w:ascii="Arial" w:eastAsia="Arial" w:hAnsi="Arial" w:cs="Arial"/>
        </w:rPr>
        <w:t>,</w:t>
      </w:r>
      <w:r w:rsidR="53D561FA" w:rsidRPr="3AC56E50">
        <w:rPr>
          <w:rFonts w:ascii="Arial" w:eastAsia="Arial" w:hAnsi="Arial" w:cs="Arial"/>
        </w:rPr>
        <w:t xml:space="preserve"> guid</w:t>
      </w:r>
      <w:r w:rsidR="60106404" w:rsidRPr="3AC56E50">
        <w:rPr>
          <w:rFonts w:ascii="Arial" w:eastAsia="Arial" w:hAnsi="Arial" w:cs="Arial"/>
        </w:rPr>
        <w:t>ing</w:t>
      </w:r>
      <w:r w:rsidR="53D561FA" w:rsidRPr="3AC56E50">
        <w:rPr>
          <w:rFonts w:ascii="Arial" w:eastAsia="Arial" w:hAnsi="Arial" w:cs="Arial"/>
        </w:rPr>
        <w:t xml:space="preserve"> and influenc</w:t>
      </w:r>
      <w:r w:rsidR="6E3D2B77" w:rsidRPr="3AC56E50">
        <w:rPr>
          <w:rFonts w:ascii="Arial" w:eastAsia="Arial" w:hAnsi="Arial" w:cs="Arial"/>
        </w:rPr>
        <w:t>ing</w:t>
      </w:r>
      <w:r w:rsidR="53D561FA" w:rsidRPr="3AC56E50">
        <w:rPr>
          <w:rFonts w:ascii="Arial" w:eastAsia="Arial" w:hAnsi="Arial" w:cs="Arial"/>
        </w:rPr>
        <w:t xml:space="preserve"> effectively. </w:t>
      </w:r>
      <w:r w:rsidR="590422B8" w:rsidRPr="3AC56E50">
        <w:rPr>
          <w:rFonts w:ascii="Arial" w:eastAsia="Arial" w:hAnsi="Arial" w:cs="Arial"/>
        </w:rPr>
        <w:t xml:space="preserve"> Ability to </w:t>
      </w:r>
      <w:r w:rsidR="2DFAC0A1" w:rsidRPr="3AC56E50">
        <w:rPr>
          <w:rFonts w:ascii="Arial" w:eastAsia="Arial" w:hAnsi="Arial" w:cs="Arial"/>
        </w:rPr>
        <w:t>‘</w:t>
      </w:r>
      <w:r w:rsidR="590422B8" w:rsidRPr="3AC56E50">
        <w:rPr>
          <w:rFonts w:ascii="Arial" w:eastAsia="Arial" w:hAnsi="Arial" w:cs="Arial"/>
        </w:rPr>
        <w:t>hold the line</w:t>
      </w:r>
      <w:r w:rsidR="5FA3B289" w:rsidRPr="3AC56E50">
        <w:rPr>
          <w:rFonts w:ascii="Arial" w:eastAsia="Arial" w:hAnsi="Arial" w:cs="Arial"/>
        </w:rPr>
        <w:t>’</w:t>
      </w:r>
      <w:r w:rsidR="590422B8" w:rsidRPr="3AC56E50">
        <w:rPr>
          <w:rFonts w:ascii="Arial" w:eastAsia="Arial" w:hAnsi="Arial" w:cs="Arial"/>
        </w:rPr>
        <w:t xml:space="preserve"> where required to protect the organisation.</w:t>
      </w:r>
    </w:p>
    <w:p w14:paraId="0000004E" w14:textId="20E7873A" w:rsidR="00AC1AE3" w:rsidRDefault="3AC56E50" w:rsidP="3AC56E50">
      <w:pPr>
        <w:numPr>
          <w:ilvl w:val="0"/>
          <w:numId w:val="3"/>
        </w:numPr>
      </w:pPr>
      <w:r w:rsidRPr="3AC56E50">
        <w:rPr>
          <w:rFonts w:ascii="Arial" w:eastAsia="Arial" w:hAnsi="Arial" w:cs="Arial"/>
          <w:b/>
          <w:bCs/>
        </w:rPr>
        <w:t>Strategic Thinking:</w:t>
      </w:r>
      <w:r w:rsidRPr="3AC56E50">
        <w:rPr>
          <w:rFonts w:ascii="Arial" w:eastAsia="Arial" w:hAnsi="Arial" w:cs="Arial"/>
        </w:rPr>
        <w:t xml:space="preserve"> Thinks and acts cross-functionally and cross-organisationally, beyond one's own professional areas of specialism, </w:t>
      </w:r>
      <w:r w:rsidR="1596EDD9" w:rsidRPr="3AC56E50">
        <w:rPr>
          <w:rFonts w:ascii="Arial" w:eastAsia="Arial" w:hAnsi="Arial" w:cs="Arial"/>
        </w:rPr>
        <w:t>understanding the big</w:t>
      </w:r>
      <w:r w:rsidRPr="3AC56E50">
        <w:rPr>
          <w:rFonts w:ascii="Arial" w:eastAsia="Arial" w:hAnsi="Arial" w:cs="Arial"/>
        </w:rPr>
        <w:t xml:space="preserve"> picture and the implications of short-term decisions for the achievement of long-term strategic goals.</w:t>
      </w:r>
    </w:p>
    <w:p w14:paraId="0000004F" w14:textId="415ACE06" w:rsidR="00AC1AE3" w:rsidRDefault="3AC56E50" w:rsidP="3AC56E50">
      <w:pPr>
        <w:numPr>
          <w:ilvl w:val="0"/>
          <w:numId w:val="3"/>
        </w:numPr>
      </w:pPr>
      <w:r w:rsidRPr="3AC56E50">
        <w:rPr>
          <w:rFonts w:ascii="Arial" w:eastAsia="Arial" w:hAnsi="Arial" w:cs="Arial"/>
          <w:b/>
          <w:bCs/>
        </w:rPr>
        <w:t>Policy Skills:</w:t>
      </w:r>
      <w:r w:rsidRPr="3AC56E50">
        <w:rPr>
          <w:rFonts w:ascii="Arial" w:eastAsia="Arial" w:hAnsi="Arial" w:cs="Arial"/>
        </w:rPr>
        <w:t xml:space="preserve"> </w:t>
      </w:r>
      <w:r w:rsidR="7B9F5AA1" w:rsidRPr="3AC56E50">
        <w:rPr>
          <w:rFonts w:ascii="Arial" w:eastAsia="Arial" w:hAnsi="Arial" w:cs="Arial"/>
        </w:rPr>
        <w:t>Ability to assess the impact of existing polices and to realise changes that will positively impact the employee experience whilst protecting the organisation and providing clear guidance.</w:t>
      </w:r>
    </w:p>
    <w:p w14:paraId="1551769F" w14:textId="7CA1CAC2" w:rsidR="04C24E67" w:rsidRDefault="04C24E67" w:rsidP="3AC56E50">
      <w:pPr>
        <w:numPr>
          <w:ilvl w:val="0"/>
          <w:numId w:val="3"/>
        </w:numPr>
        <w:rPr>
          <w:rFonts w:ascii="Arial" w:eastAsia="Arial" w:hAnsi="Arial" w:cs="Arial"/>
          <w:b/>
          <w:bCs/>
        </w:rPr>
      </w:pPr>
      <w:r w:rsidRPr="3AC56E50">
        <w:rPr>
          <w:rFonts w:ascii="Arial" w:eastAsia="Arial" w:hAnsi="Arial" w:cs="Arial"/>
          <w:b/>
          <w:bCs/>
        </w:rPr>
        <w:t>Analytical Skills:</w:t>
      </w:r>
      <w:r w:rsidRPr="3AC56E50">
        <w:rPr>
          <w:rFonts w:ascii="Arial" w:eastAsia="Arial" w:hAnsi="Arial" w:cs="Arial"/>
        </w:rPr>
        <w:t xml:space="preserve"> </w:t>
      </w:r>
      <w:r w:rsidR="2818E0EB" w:rsidRPr="3AC56E50">
        <w:rPr>
          <w:rFonts w:ascii="Arial" w:eastAsia="Arial" w:hAnsi="Arial" w:cs="Arial"/>
        </w:rPr>
        <w:t xml:space="preserve">Ability to use data to inform evidence based decision making and to formulate strategies that address </w:t>
      </w:r>
      <w:r w:rsidR="6CB48469" w:rsidRPr="3AC56E50">
        <w:rPr>
          <w:rFonts w:ascii="Arial" w:eastAsia="Arial" w:hAnsi="Arial" w:cs="Arial"/>
        </w:rPr>
        <w:t xml:space="preserve">issues at their core.  Use data to drive decision making. </w:t>
      </w:r>
    </w:p>
    <w:p w14:paraId="5C3C577D" w14:textId="5C76E942" w:rsidR="38810502" w:rsidRDefault="38810502" w:rsidP="3AC56E50">
      <w:pPr>
        <w:numPr>
          <w:ilvl w:val="0"/>
          <w:numId w:val="3"/>
        </w:numPr>
        <w:rPr>
          <w:rFonts w:ascii="Arial" w:eastAsia="Arial" w:hAnsi="Arial" w:cs="Arial"/>
          <w:b/>
          <w:bCs/>
        </w:rPr>
      </w:pPr>
      <w:r w:rsidRPr="3AC56E50">
        <w:rPr>
          <w:rFonts w:ascii="Arial" w:eastAsia="Arial" w:hAnsi="Arial" w:cs="Arial"/>
          <w:b/>
          <w:bCs/>
        </w:rPr>
        <w:t>Problem solving and decision making:</w:t>
      </w:r>
      <w:r w:rsidRPr="3AC56E50">
        <w:rPr>
          <w:rFonts w:ascii="Arial" w:eastAsia="Arial" w:hAnsi="Arial" w:cs="Arial"/>
        </w:rPr>
        <w:t xml:space="preserve"> </w:t>
      </w:r>
      <w:r w:rsidR="6CB48469" w:rsidRPr="3AC56E50">
        <w:rPr>
          <w:rFonts w:ascii="Arial" w:eastAsia="Arial" w:hAnsi="Arial" w:cs="Arial"/>
        </w:rPr>
        <w:t xml:space="preserve"> </w:t>
      </w:r>
      <w:r w:rsidR="0951491C" w:rsidRPr="3AC56E50">
        <w:rPr>
          <w:rFonts w:ascii="Arial" w:eastAsia="Arial" w:hAnsi="Arial" w:cs="Arial"/>
        </w:rPr>
        <w:t>Ability to react to immediate problems of a highly complex nature with associated risk factors and deliver pragmatic solutions sometimes under extreme pressure.</w:t>
      </w:r>
      <w:r w:rsidR="3B582CA3" w:rsidRPr="3AC56E50">
        <w:rPr>
          <w:rFonts w:ascii="Arial" w:eastAsia="Arial" w:hAnsi="Arial" w:cs="Arial"/>
        </w:rPr>
        <w:t xml:space="preserve"> Is curious, as</w:t>
      </w:r>
      <w:r w:rsidR="37AEFC3A" w:rsidRPr="3AC56E50">
        <w:rPr>
          <w:rFonts w:ascii="Arial" w:eastAsia="Arial" w:hAnsi="Arial" w:cs="Arial"/>
        </w:rPr>
        <w:t>ks why, and uses understanding of the issue as the basis for decision making.</w:t>
      </w:r>
    </w:p>
    <w:p w14:paraId="00000050" w14:textId="77777777" w:rsidR="00AC1AE3" w:rsidRDefault="00DF49A9">
      <w:pPr>
        <w:numPr>
          <w:ilvl w:val="0"/>
          <w:numId w:val="3"/>
        </w:numPr>
      </w:pPr>
      <w:r>
        <w:rPr>
          <w:rFonts w:ascii="Arial" w:eastAsia="Arial" w:hAnsi="Arial" w:cs="Arial"/>
          <w:b/>
        </w:rPr>
        <w:t xml:space="preserve">Planning and Organising: </w:t>
      </w:r>
      <w:r>
        <w:rPr>
          <w:rFonts w:ascii="Arial" w:eastAsia="Arial" w:hAnsi="Arial" w:cs="Arial"/>
        </w:rPr>
        <w:t>Sets clearly defined objectives, plans activities and projects well in advance and takes account of changing circumstances; identifies and organises resources and manages time effectively monitoring performance against milestones and deadlines.</w:t>
      </w:r>
    </w:p>
    <w:p w14:paraId="00000051" w14:textId="2962BF51" w:rsidR="00AC1AE3" w:rsidRDefault="3AC56E50">
      <w:pPr>
        <w:numPr>
          <w:ilvl w:val="0"/>
          <w:numId w:val="3"/>
        </w:numPr>
      </w:pPr>
      <w:r w:rsidRPr="3AC56E50">
        <w:rPr>
          <w:rFonts w:ascii="Arial" w:eastAsia="Arial" w:hAnsi="Arial" w:cs="Arial"/>
          <w:b/>
          <w:bCs/>
        </w:rPr>
        <w:t>People Management</w:t>
      </w:r>
      <w:r w:rsidRPr="3AC56E50">
        <w:rPr>
          <w:rFonts w:ascii="Arial" w:eastAsia="Arial" w:hAnsi="Arial" w:cs="Arial"/>
        </w:rPr>
        <w:t>: Effective development, management</w:t>
      </w:r>
      <w:r w:rsidR="1CC2E111" w:rsidRPr="3AC56E50">
        <w:rPr>
          <w:rFonts w:ascii="Arial" w:eastAsia="Arial" w:hAnsi="Arial" w:cs="Arial"/>
        </w:rPr>
        <w:t>,</w:t>
      </w:r>
      <w:r w:rsidRPr="3AC56E50">
        <w:rPr>
          <w:rFonts w:ascii="Arial" w:eastAsia="Arial" w:hAnsi="Arial" w:cs="Arial"/>
        </w:rPr>
        <w:t xml:space="preserve"> motivation</w:t>
      </w:r>
      <w:r w:rsidR="6D70B9AC" w:rsidRPr="3AC56E50">
        <w:rPr>
          <w:rFonts w:ascii="Arial" w:eastAsia="Arial" w:hAnsi="Arial" w:cs="Arial"/>
        </w:rPr>
        <w:t xml:space="preserve"> and engagement</w:t>
      </w:r>
      <w:r w:rsidRPr="3AC56E50">
        <w:rPr>
          <w:rFonts w:ascii="Arial" w:eastAsia="Arial" w:hAnsi="Arial" w:cs="Arial"/>
        </w:rPr>
        <w:t xml:space="preserve"> of </w:t>
      </w:r>
      <w:r w:rsidR="23297775" w:rsidRPr="3AC56E50">
        <w:rPr>
          <w:rFonts w:ascii="Arial" w:eastAsia="Arial" w:hAnsi="Arial" w:cs="Arial"/>
        </w:rPr>
        <w:t xml:space="preserve">employees within the team and wider service. </w:t>
      </w:r>
      <w:r w:rsidRPr="3AC56E50">
        <w:rPr>
          <w:rFonts w:ascii="Arial" w:eastAsia="Arial" w:hAnsi="Arial" w:cs="Arial"/>
        </w:rPr>
        <w:t>Establishes clear targets and monitors progress to ensure continuous improvement in service delivery.</w:t>
      </w:r>
    </w:p>
    <w:p w14:paraId="26481F55" w14:textId="752EA056" w:rsidR="04B51DE7" w:rsidRDefault="04B51DE7" w:rsidP="3AC56E50">
      <w:pPr>
        <w:numPr>
          <w:ilvl w:val="0"/>
          <w:numId w:val="3"/>
        </w:numPr>
        <w:rPr>
          <w:rFonts w:ascii="Arial" w:eastAsia="Arial" w:hAnsi="Arial" w:cs="Arial"/>
          <w:b/>
          <w:bCs/>
        </w:rPr>
      </w:pPr>
      <w:r w:rsidRPr="3AC56E50">
        <w:rPr>
          <w:rFonts w:ascii="Arial" w:eastAsia="Arial" w:hAnsi="Arial" w:cs="Arial"/>
          <w:b/>
          <w:bCs/>
        </w:rPr>
        <w:t xml:space="preserve">Project management: </w:t>
      </w:r>
      <w:r w:rsidRPr="3AC56E50">
        <w:rPr>
          <w:rFonts w:ascii="Arial" w:eastAsia="Arial" w:hAnsi="Arial" w:cs="Arial"/>
        </w:rPr>
        <w:t>Ability to oversee numerous projects simultaneously to budget and deadline, whilst maintaining excellent quality control and working with a wide range of partners.</w:t>
      </w:r>
    </w:p>
    <w:p w14:paraId="00000052" w14:textId="77777777" w:rsidR="00AC1AE3" w:rsidRDefault="00AC1AE3">
      <w:pPr>
        <w:ind w:left="360"/>
        <w:rPr>
          <w:rFonts w:ascii="Arial" w:eastAsia="Arial" w:hAnsi="Arial" w:cs="Arial"/>
        </w:rPr>
      </w:pPr>
    </w:p>
    <w:p w14:paraId="00000053" w14:textId="77777777" w:rsidR="00AC1AE3" w:rsidRDefault="00DF49A9">
      <w:pPr>
        <w:pBdr>
          <w:top w:val="single" w:sz="4" w:space="1" w:color="000000"/>
          <w:left w:val="single" w:sz="4" w:space="4" w:color="000000"/>
          <w:bottom w:val="single" w:sz="4" w:space="1" w:color="000000"/>
          <w:right w:val="single" w:sz="4" w:space="4" w:color="000000"/>
        </w:pBdr>
        <w:shd w:val="clear" w:color="auto" w:fill="FFFF00"/>
        <w:rPr>
          <w:rFonts w:ascii="Arial" w:eastAsia="Arial" w:hAnsi="Arial" w:cs="Arial"/>
          <w:color w:val="FF0000"/>
        </w:rPr>
      </w:pPr>
      <w:r>
        <w:rPr>
          <w:rFonts w:ascii="Arial" w:eastAsia="Arial" w:hAnsi="Arial" w:cs="Arial"/>
          <w:b/>
        </w:rPr>
        <w:t xml:space="preserve">Technical requirements (Role Specific) </w:t>
      </w:r>
    </w:p>
    <w:p w14:paraId="00000054" w14:textId="77777777" w:rsidR="00AC1AE3" w:rsidRDefault="00AC1AE3">
      <w:pPr>
        <w:rPr>
          <w:rFonts w:ascii="Arial" w:eastAsia="Arial" w:hAnsi="Arial" w:cs="Arial"/>
        </w:rPr>
      </w:pPr>
    </w:p>
    <w:p w14:paraId="00000057" w14:textId="30D199CF" w:rsidR="00AC1AE3" w:rsidRDefault="5DE93AB1" w:rsidP="3AC56E50">
      <w:pPr>
        <w:numPr>
          <w:ilvl w:val="0"/>
          <w:numId w:val="4"/>
        </w:numPr>
        <w:rPr>
          <w:rFonts w:ascii="Arial" w:eastAsia="Arial" w:hAnsi="Arial" w:cs="Arial"/>
        </w:rPr>
      </w:pPr>
      <w:r w:rsidRPr="3AC56E50">
        <w:rPr>
          <w:rFonts w:ascii="Arial" w:eastAsia="Arial" w:hAnsi="Arial" w:cs="Arial"/>
        </w:rPr>
        <w:t>Proven track record of working within a HR role delivering tangible outcomes that make a real difference to the organisation, to employees and to the City.</w:t>
      </w:r>
    </w:p>
    <w:p w14:paraId="1B16B68B" w14:textId="1ED597A7" w:rsidR="5DE93AB1" w:rsidRDefault="5DE93AB1" w:rsidP="3AC56E50">
      <w:pPr>
        <w:numPr>
          <w:ilvl w:val="0"/>
          <w:numId w:val="4"/>
        </w:numPr>
        <w:rPr>
          <w:rFonts w:ascii="Arial" w:eastAsia="Arial" w:hAnsi="Arial" w:cs="Arial"/>
        </w:rPr>
      </w:pPr>
      <w:r w:rsidRPr="3AC56E50">
        <w:rPr>
          <w:rFonts w:ascii="Arial" w:eastAsia="Arial" w:hAnsi="Arial" w:cs="Arial"/>
        </w:rPr>
        <w:lastRenderedPageBreak/>
        <w:t>E</w:t>
      </w:r>
      <w:r w:rsidR="2A5898F4" w:rsidRPr="3AC56E50">
        <w:rPr>
          <w:rFonts w:ascii="Arial" w:eastAsia="Arial" w:hAnsi="Arial" w:cs="Arial"/>
        </w:rPr>
        <w:t>xpertise across a whole range of HR and OD activity including performance management, talent management, recruitment and resourcing, employee relations, employment law,</w:t>
      </w:r>
      <w:r w:rsidR="189C02B6" w:rsidRPr="3AC56E50">
        <w:rPr>
          <w:rFonts w:ascii="Arial" w:eastAsia="Arial" w:hAnsi="Arial" w:cs="Arial"/>
        </w:rPr>
        <w:t xml:space="preserve"> policy</w:t>
      </w:r>
      <w:r w:rsidR="2A5898F4" w:rsidRPr="3AC56E50">
        <w:rPr>
          <w:rFonts w:ascii="Arial" w:eastAsia="Arial" w:hAnsi="Arial" w:cs="Arial"/>
        </w:rPr>
        <w:t xml:space="preserve"> and organisational change.</w:t>
      </w:r>
    </w:p>
    <w:p w14:paraId="393065B9" w14:textId="0EC9DE20" w:rsidR="68EF450B" w:rsidRDefault="68EF450B" w:rsidP="3AC56E50">
      <w:pPr>
        <w:pStyle w:val="ListParagraph"/>
        <w:numPr>
          <w:ilvl w:val="0"/>
          <w:numId w:val="4"/>
        </w:numPr>
        <w:rPr>
          <w:rFonts w:ascii="Arial" w:eastAsia="Arial" w:hAnsi="Arial" w:cs="Arial"/>
        </w:rPr>
      </w:pPr>
      <w:r w:rsidRPr="3AC56E50">
        <w:rPr>
          <w:rFonts w:ascii="Arial" w:eastAsia="Arial" w:hAnsi="Arial" w:cs="Arial"/>
        </w:rPr>
        <w:t>Good working knowledge of e</w:t>
      </w:r>
      <w:r w:rsidR="35959F20" w:rsidRPr="3AC56E50">
        <w:rPr>
          <w:rFonts w:ascii="Arial" w:eastAsia="Arial" w:hAnsi="Arial" w:cs="Arial"/>
        </w:rPr>
        <w:t>mployment legislation and best practice and mitiga</w:t>
      </w:r>
      <w:r w:rsidR="53B87B0D" w:rsidRPr="3AC56E50">
        <w:rPr>
          <w:rFonts w:ascii="Arial" w:eastAsia="Arial" w:hAnsi="Arial" w:cs="Arial"/>
        </w:rPr>
        <w:t>tion of</w:t>
      </w:r>
      <w:r w:rsidR="35959F20" w:rsidRPr="3AC56E50">
        <w:rPr>
          <w:rFonts w:ascii="Arial" w:eastAsia="Arial" w:hAnsi="Arial" w:cs="Arial"/>
        </w:rPr>
        <w:t xml:space="preserve"> risk</w:t>
      </w:r>
    </w:p>
    <w:p w14:paraId="6B3B7C0D" w14:textId="794186B3" w:rsidR="7E46D298" w:rsidRDefault="7E46D298" w:rsidP="3AC56E50">
      <w:pPr>
        <w:pStyle w:val="ListParagraph"/>
        <w:numPr>
          <w:ilvl w:val="0"/>
          <w:numId w:val="4"/>
        </w:numPr>
        <w:rPr>
          <w:rFonts w:ascii="Arial" w:eastAsia="Arial" w:hAnsi="Arial" w:cs="Arial"/>
        </w:rPr>
      </w:pPr>
      <w:r w:rsidRPr="3AC56E50">
        <w:rPr>
          <w:rFonts w:ascii="Arial" w:eastAsia="Arial" w:hAnsi="Arial" w:cs="Arial"/>
        </w:rPr>
        <w:t>An understanding of the national policy context for local government.</w:t>
      </w:r>
    </w:p>
    <w:p w14:paraId="06B41392" w14:textId="31DEA180" w:rsidR="3AC56E50" w:rsidRDefault="3AC56E50" w:rsidP="3AC56E50"/>
    <w:sectPr w:rsidR="3AC56E50">
      <w:headerReference w:type="default" r:id="rId7"/>
      <w:footerReference w:type="default" r:id="rId8"/>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1B7ED" w14:textId="77777777" w:rsidR="003E59FC" w:rsidRDefault="00DF49A9">
      <w:r>
        <w:separator/>
      </w:r>
    </w:p>
  </w:endnote>
  <w:endnote w:type="continuationSeparator" w:id="0">
    <w:p w14:paraId="4C40BB5C" w14:textId="77777777" w:rsidR="003E59FC" w:rsidRDefault="00DF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A" w14:textId="77777777" w:rsidR="00AC1AE3" w:rsidRDefault="00AC1AE3">
    <w:pPr>
      <w:pBdr>
        <w:top w:val="nil"/>
        <w:left w:val="nil"/>
        <w:bottom w:val="nil"/>
        <w:right w:val="nil"/>
        <w:between w:val="nil"/>
      </w:pBdr>
      <w:tabs>
        <w:tab w:val="center" w:pos="4153"/>
        <w:tab w:val="right" w:pos="8306"/>
      </w:tabs>
      <w:jc w:val="right"/>
      <w:rPr>
        <w:rFonts w:ascii="Tahoma" w:eastAsia="Tahoma" w:hAnsi="Tahoma" w:cs="Tahom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EFB26" w14:textId="77777777" w:rsidR="003E59FC" w:rsidRDefault="00DF49A9">
      <w:r>
        <w:separator/>
      </w:r>
    </w:p>
  </w:footnote>
  <w:footnote w:type="continuationSeparator" w:id="0">
    <w:p w14:paraId="2E2704A8" w14:textId="77777777" w:rsidR="003E59FC" w:rsidRDefault="00DF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8" w14:textId="77777777" w:rsidR="00AC1AE3" w:rsidRDefault="00DF49A9">
    <w:pPr>
      <w:pBdr>
        <w:top w:val="nil"/>
        <w:left w:val="nil"/>
        <w:bottom w:val="nil"/>
        <w:right w:val="nil"/>
        <w:between w:val="nil"/>
      </w:pBdr>
      <w:tabs>
        <w:tab w:val="center" w:pos="4153"/>
        <w:tab w:val="right" w:pos="8306"/>
      </w:tabs>
      <w:jc w:val="right"/>
      <w:rPr>
        <w:color w:val="000000"/>
        <w:sz w:val="16"/>
        <w:szCs w:val="16"/>
      </w:rPr>
    </w:pPr>
    <w:r>
      <w:rPr>
        <w:b/>
        <w:noProof/>
        <w:color w:val="000000"/>
        <w:sz w:val="16"/>
        <w:szCs w:val="16"/>
      </w:rPr>
      <w:drawing>
        <wp:inline distT="0" distB="0" distL="114300" distR="114300" wp14:anchorId="2C7DB303" wp14:editId="07777777">
          <wp:extent cx="2160905" cy="41465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60905" cy="414655"/>
                  </a:xfrm>
                  <a:prstGeom prst="rect">
                    <a:avLst/>
                  </a:prstGeom>
                  <a:ln/>
                </pic:spPr>
              </pic:pic>
            </a:graphicData>
          </a:graphic>
        </wp:inline>
      </w:drawing>
    </w:r>
  </w:p>
  <w:p w14:paraId="00000059" w14:textId="77777777" w:rsidR="00AC1AE3" w:rsidRDefault="00AC1AE3">
    <w:pPr>
      <w:pBdr>
        <w:top w:val="nil"/>
        <w:left w:val="nil"/>
        <w:bottom w:val="nil"/>
        <w:right w:val="nil"/>
        <w:between w:val="nil"/>
      </w:pBdr>
      <w:tabs>
        <w:tab w:val="center" w:pos="4153"/>
        <w:tab w:val="right" w:pos="830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57445"/>
    <w:multiLevelType w:val="multilevel"/>
    <w:tmpl w:val="B360E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CF6FF2"/>
    <w:multiLevelType w:val="multilevel"/>
    <w:tmpl w:val="B796A63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2E5643BD"/>
    <w:multiLevelType w:val="multilevel"/>
    <w:tmpl w:val="CD524F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37E61B0"/>
    <w:multiLevelType w:val="multilevel"/>
    <w:tmpl w:val="D52EDB94"/>
    <w:lvl w:ilvl="0">
      <w:start w:val="1"/>
      <w:numFmt w:val="bullet"/>
      <w:lvlText w:val="●"/>
      <w:lvlJc w:val="left"/>
      <w:pPr>
        <w:ind w:left="36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57D25DBE"/>
    <w:multiLevelType w:val="multilevel"/>
    <w:tmpl w:val="25B4B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922DF2"/>
    <w:multiLevelType w:val="hybridMultilevel"/>
    <w:tmpl w:val="940ADC4E"/>
    <w:lvl w:ilvl="0" w:tplc="4CCECBF4">
      <w:start w:val="1"/>
      <w:numFmt w:val="bullet"/>
      <w:lvlText w:val=""/>
      <w:lvlJc w:val="left"/>
      <w:pPr>
        <w:ind w:left="720" w:hanging="360"/>
      </w:pPr>
      <w:rPr>
        <w:rFonts w:ascii="Symbol" w:hAnsi="Symbol" w:hint="default"/>
      </w:rPr>
    </w:lvl>
    <w:lvl w:ilvl="1" w:tplc="E4ECB302">
      <w:start w:val="1"/>
      <w:numFmt w:val="bullet"/>
      <w:lvlText w:val="o"/>
      <w:lvlJc w:val="left"/>
      <w:pPr>
        <w:ind w:left="1440" w:hanging="360"/>
      </w:pPr>
      <w:rPr>
        <w:rFonts w:ascii="Courier New" w:hAnsi="Courier New" w:hint="default"/>
      </w:rPr>
    </w:lvl>
    <w:lvl w:ilvl="2" w:tplc="C30A0394">
      <w:start w:val="1"/>
      <w:numFmt w:val="bullet"/>
      <w:lvlText w:val=""/>
      <w:lvlJc w:val="left"/>
      <w:pPr>
        <w:ind w:left="2160" w:hanging="360"/>
      </w:pPr>
      <w:rPr>
        <w:rFonts w:ascii="Wingdings" w:hAnsi="Wingdings" w:hint="default"/>
      </w:rPr>
    </w:lvl>
    <w:lvl w:ilvl="3" w:tplc="B288AC82">
      <w:start w:val="1"/>
      <w:numFmt w:val="bullet"/>
      <w:lvlText w:val=""/>
      <w:lvlJc w:val="left"/>
      <w:pPr>
        <w:ind w:left="2880" w:hanging="360"/>
      </w:pPr>
      <w:rPr>
        <w:rFonts w:ascii="Symbol" w:hAnsi="Symbol" w:hint="default"/>
      </w:rPr>
    </w:lvl>
    <w:lvl w:ilvl="4" w:tplc="9F90027C">
      <w:start w:val="1"/>
      <w:numFmt w:val="bullet"/>
      <w:lvlText w:val="o"/>
      <w:lvlJc w:val="left"/>
      <w:pPr>
        <w:ind w:left="3600" w:hanging="360"/>
      </w:pPr>
      <w:rPr>
        <w:rFonts w:ascii="Courier New" w:hAnsi="Courier New" w:hint="default"/>
      </w:rPr>
    </w:lvl>
    <w:lvl w:ilvl="5" w:tplc="C6683502">
      <w:start w:val="1"/>
      <w:numFmt w:val="bullet"/>
      <w:lvlText w:val=""/>
      <w:lvlJc w:val="left"/>
      <w:pPr>
        <w:ind w:left="4320" w:hanging="360"/>
      </w:pPr>
      <w:rPr>
        <w:rFonts w:ascii="Wingdings" w:hAnsi="Wingdings" w:hint="default"/>
      </w:rPr>
    </w:lvl>
    <w:lvl w:ilvl="6" w:tplc="FBC20E30">
      <w:start w:val="1"/>
      <w:numFmt w:val="bullet"/>
      <w:lvlText w:val=""/>
      <w:lvlJc w:val="left"/>
      <w:pPr>
        <w:ind w:left="5040" w:hanging="360"/>
      </w:pPr>
      <w:rPr>
        <w:rFonts w:ascii="Symbol" w:hAnsi="Symbol" w:hint="default"/>
      </w:rPr>
    </w:lvl>
    <w:lvl w:ilvl="7" w:tplc="A998C2E8">
      <w:start w:val="1"/>
      <w:numFmt w:val="bullet"/>
      <w:lvlText w:val="o"/>
      <w:lvlJc w:val="left"/>
      <w:pPr>
        <w:ind w:left="5760" w:hanging="360"/>
      </w:pPr>
      <w:rPr>
        <w:rFonts w:ascii="Courier New" w:hAnsi="Courier New" w:hint="default"/>
      </w:rPr>
    </w:lvl>
    <w:lvl w:ilvl="8" w:tplc="C51EB496">
      <w:start w:val="1"/>
      <w:numFmt w:val="bullet"/>
      <w:lvlText w:val=""/>
      <w:lvlJc w:val="left"/>
      <w:pPr>
        <w:ind w:left="6480" w:hanging="360"/>
      </w:pPr>
      <w:rPr>
        <w:rFonts w:ascii="Wingdings" w:hAnsi="Wingdings" w:hint="default"/>
      </w:rPr>
    </w:lvl>
  </w:abstractNum>
  <w:num w:numId="1" w16cid:durableId="274139176">
    <w:abstractNumId w:val="5"/>
  </w:num>
  <w:num w:numId="2" w16cid:durableId="1108886488">
    <w:abstractNumId w:val="2"/>
  </w:num>
  <w:num w:numId="3" w16cid:durableId="1508598079">
    <w:abstractNumId w:val="1"/>
  </w:num>
  <w:num w:numId="4" w16cid:durableId="318774495">
    <w:abstractNumId w:val="3"/>
  </w:num>
  <w:num w:numId="5" w16cid:durableId="851997295">
    <w:abstractNumId w:val="0"/>
  </w:num>
  <w:num w:numId="6" w16cid:durableId="1024983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E3"/>
    <w:rsid w:val="003E59FC"/>
    <w:rsid w:val="00734E28"/>
    <w:rsid w:val="0094324D"/>
    <w:rsid w:val="00A475BB"/>
    <w:rsid w:val="00AC1AE3"/>
    <w:rsid w:val="00CC698B"/>
    <w:rsid w:val="00D13EA5"/>
    <w:rsid w:val="00DF49A9"/>
    <w:rsid w:val="00E37B61"/>
    <w:rsid w:val="0206A944"/>
    <w:rsid w:val="021A3193"/>
    <w:rsid w:val="02DFD87C"/>
    <w:rsid w:val="03C05EC5"/>
    <w:rsid w:val="047F8EC1"/>
    <w:rsid w:val="04B51DE7"/>
    <w:rsid w:val="04C24E67"/>
    <w:rsid w:val="051E26A5"/>
    <w:rsid w:val="056FF7B5"/>
    <w:rsid w:val="066DD34A"/>
    <w:rsid w:val="06829273"/>
    <w:rsid w:val="069E44F7"/>
    <w:rsid w:val="071868EB"/>
    <w:rsid w:val="0779F05B"/>
    <w:rsid w:val="07A29AAD"/>
    <w:rsid w:val="07AB67AC"/>
    <w:rsid w:val="07BBC30A"/>
    <w:rsid w:val="07F6AF31"/>
    <w:rsid w:val="0811B7FB"/>
    <w:rsid w:val="090051D5"/>
    <w:rsid w:val="0951491C"/>
    <w:rsid w:val="0A11BB29"/>
    <w:rsid w:val="0A355FC7"/>
    <w:rsid w:val="0A375656"/>
    <w:rsid w:val="0A3875E2"/>
    <w:rsid w:val="0A86C5B5"/>
    <w:rsid w:val="0AEAEA61"/>
    <w:rsid w:val="0B244B4F"/>
    <w:rsid w:val="0B54D5A1"/>
    <w:rsid w:val="0B600D44"/>
    <w:rsid w:val="0C53F031"/>
    <w:rsid w:val="0CA234B9"/>
    <w:rsid w:val="0CC2A0CE"/>
    <w:rsid w:val="0CD009D4"/>
    <w:rsid w:val="0D24290D"/>
    <w:rsid w:val="0D6AAE3C"/>
    <w:rsid w:val="0DAF439A"/>
    <w:rsid w:val="0DB673F8"/>
    <w:rsid w:val="0E36760C"/>
    <w:rsid w:val="0EA951D3"/>
    <w:rsid w:val="0F1A33FA"/>
    <w:rsid w:val="0FBE5B84"/>
    <w:rsid w:val="1233337C"/>
    <w:rsid w:val="12B25B6B"/>
    <w:rsid w:val="147AB2B3"/>
    <w:rsid w:val="14DC533C"/>
    <w:rsid w:val="1596EDD9"/>
    <w:rsid w:val="1647DD79"/>
    <w:rsid w:val="16698314"/>
    <w:rsid w:val="169990A7"/>
    <w:rsid w:val="175AC0E9"/>
    <w:rsid w:val="178710C8"/>
    <w:rsid w:val="1806B276"/>
    <w:rsid w:val="18144697"/>
    <w:rsid w:val="183C7424"/>
    <w:rsid w:val="189C02B6"/>
    <w:rsid w:val="196875EC"/>
    <w:rsid w:val="1AC0F38D"/>
    <w:rsid w:val="1B1967E6"/>
    <w:rsid w:val="1B2BB0BD"/>
    <w:rsid w:val="1BCF76B0"/>
    <w:rsid w:val="1C1D7882"/>
    <w:rsid w:val="1CBF9C3B"/>
    <w:rsid w:val="1CC2E111"/>
    <w:rsid w:val="1CEEEB8E"/>
    <w:rsid w:val="1D44AE91"/>
    <w:rsid w:val="1D53AD46"/>
    <w:rsid w:val="1DA5BBBF"/>
    <w:rsid w:val="1E13A738"/>
    <w:rsid w:val="1F248FED"/>
    <w:rsid w:val="1F51CB33"/>
    <w:rsid w:val="1FB17228"/>
    <w:rsid w:val="1FCB9616"/>
    <w:rsid w:val="206B51E5"/>
    <w:rsid w:val="20ACA059"/>
    <w:rsid w:val="20ACD22F"/>
    <w:rsid w:val="20AF19E4"/>
    <w:rsid w:val="20DEF0B4"/>
    <w:rsid w:val="21A1ADE7"/>
    <w:rsid w:val="21C5E2D2"/>
    <w:rsid w:val="220DF60C"/>
    <w:rsid w:val="224870BA"/>
    <w:rsid w:val="224C8677"/>
    <w:rsid w:val="22B30ED8"/>
    <w:rsid w:val="2300632E"/>
    <w:rsid w:val="23297775"/>
    <w:rsid w:val="232AED43"/>
    <w:rsid w:val="23FA1B37"/>
    <w:rsid w:val="2402FADA"/>
    <w:rsid w:val="241B2EF9"/>
    <w:rsid w:val="24742346"/>
    <w:rsid w:val="24B9F496"/>
    <w:rsid w:val="24FD6E19"/>
    <w:rsid w:val="25C43722"/>
    <w:rsid w:val="26744A29"/>
    <w:rsid w:val="26D06162"/>
    <w:rsid w:val="26D23849"/>
    <w:rsid w:val="26DA0DBD"/>
    <w:rsid w:val="278DB709"/>
    <w:rsid w:val="27906604"/>
    <w:rsid w:val="27C24CC1"/>
    <w:rsid w:val="27D06934"/>
    <w:rsid w:val="2807B74A"/>
    <w:rsid w:val="280A176D"/>
    <w:rsid w:val="28121E5B"/>
    <w:rsid w:val="2818E0EB"/>
    <w:rsid w:val="28350EDB"/>
    <w:rsid w:val="291C3429"/>
    <w:rsid w:val="29228549"/>
    <w:rsid w:val="297067DB"/>
    <w:rsid w:val="298DA70C"/>
    <w:rsid w:val="29B4369D"/>
    <w:rsid w:val="2A431CD1"/>
    <w:rsid w:val="2A5898F4"/>
    <w:rsid w:val="2A7E2241"/>
    <w:rsid w:val="2ACBB378"/>
    <w:rsid w:val="2AD2C543"/>
    <w:rsid w:val="2AD32C8D"/>
    <w:rsid w:val="2AF5482C"/>
    <w:rsid w:val="2B69F755"/>
    <w:rsid w:val="2BB7D4CE"/>
    <w:rsid w:val="2BD81B22"/>
    <w:rsid w:val="2C676AC2"/>
    <w:rsid w:val="2CC56492"/>
    <w:rsid w:val="2D2F9F5E"/>
    <w:rsid w:val="2D69D635"/>
    <w:rsid w:val="2DFAC0A1"/>
    <w:rsid w:val="2DFAD598"/>
    <w:rsid w:val="2ECD2464"/>
    <w:rsid w:val="2F5499CF"/>
    <w:rsid w:val="2FA213A4"/>
    <w:rsid w:val="306FB28C"/>
    <w:rsid w:val="3091A9CF"/>
    <w:rsid w:val="30D11118"/>
    <w:rsid w:val="30F790A8"/>
    <w:rsid w:val="32134B1C"/>
    <w:rsid w:val="3267E1D5"/>
    <w:rsid w:val="32C51615"/>
    <w:rsid w:val="33392F1A"/>
    <w:rsid w:val="3358B874"/>
    <w:rsid w:val="3377D5DC"/>
    <w:rsid w:val="33858F70"/>
    <w:rsid w:val="33C2337F"/>
    <w:rsid w:val="33DB97B2"/>
    <w:rsid w:val="34ACD964"/>
    <w:rsid w:val="34C3B911"/>
    <w:rsid w:val="352A0251"/>
    <w:rsid w:val="35959F20"/>
    <w:rsid w:val="35E32358"/>
    <w:rsid w:val="3659A733"/>
    <w:rsid w:val="365F8972"/>
    <w:rsid w:val="3670CFDC"/>
    <w:rsid w:val="372BBDC6"/>
    <w:rsid w:val="37AEFC3A"/>
    <w:rsid w:val="384E455A"/>
    <w:rsid w:val="38810502"/>
    <w:rsid w:val="394C0D22"/>
    <w:rsid w:val="3A28C9E3"/>
    <w:rsid w:val="3A371941"/>
    <w:rsid w:val="3A8B96AD"/>
    <w:rsid w:val="3A94460B"/>
    <w:rsid w:val="3A9CB4DE"/>
    <w:rsid w:val="3AA62A68"/>
    <w:rsid w:val="3AC56E50"/>
    <w:rsid w:val="3AE295DE"/>
    <w:rsid w:val="3B582CA3"/>
    <w:rsid w:val="3D70D96D"/>
    <w:rsid w:val="3D8279F8"/>
    <w:rsid w:val="3E83FF4F"/>
    <w:rsid w:val="3FAB86A3"/>
    <w:rsid w:val="4064C221"/>
    <w:rsid w:val="409C2D88"/>
    <w:rsid w:val="41072572"/>
    <w:rsid w:val="416C1E49"/>
    <w:rsid w:val="4265F702"/>
    <w:rsid w:val="4275A523"/>
    <w:rsid w:val="4285CBE7"/>
    <w:rsid w:val="42A1DD0E"/>
    <w:rsid w:val="43800F0C"/>
    <w:rsid w:val="43BE7DBD"/>
    <w:rsid w:val="43C0FF54"/>
    <w:rsid w:val="43C3D70B"/>
    <w:rsid w:val="43D6B369"/>
    <w:rsid w:val="44298444"/>
    <w:rsid w:val="4551A4D6"/>
    <w:rsid w:val="45E54478"/>
    <w:rsid w:val="471033E1"/>
    <w:rsid w:val="47C0C669"/>
    <w:rsid w:val="487FB463"/>
    <w:rsid w:val="49062009"/>
    <w:rsid w:val="4A7108E7"/>
    <w:rsid w:val="4AAD52CD"/>
    <w:rsid w:val="4BEC7C9B"/>
    <w:rsid w:val="4C1835FD"/>
    <w:rsid w:val="4D3F1FE7"/>
    <w:rsid w:val="4D5CB6BB"/>
    <w:rsid w:val="4D879B48"/>
    <w:rsid w:val="4DB4065E"/>
    <w:rsid w:val="4DE48FB5"/>
    <w:rsid w:val="4DEE6042"/>
    <w:rsid w:val="4F7C6F9A"/>
    <w:rsid w:val="50A495DF"/>
    <w:rsid w:val="50B666FC"/>
    <w:rsid w:val="510B76ED"/>
    <w:rsid w:val="52368D0D"/>
    <w:rsid w:val="527D7643"/>
    <w:rsid w:val="53B0BA4B"/>
    <w:rsid w:val="53B87B0D"/>
    <w:rsid w:val="53D561FA"/>
    <w:rsid w:val="5470CD6C"/>
    <w:rsid w:val="5528E97E"/>
    <w:rsid w:val="556FB626"/>
    <w:rsid w:val="5594C0A3"/>
    <w:rsid w:val="55A280B7"/>
    <w:rsid w:val="55A5E54E"/>
    <w:rsid w:val="55CCE9FB"/>
    <w:rsid w:val="55EBB11E"/>
    <w:rsid w:val="570B2C43"/>
    <w:rsid w:val="571F0E18"/>
    <w:rsid w:val="573E5118"/>
    <w:rsid w:val="5780EA27"/>
    <w:rsid w:val="57885B40"/>
    <w:rsid w:val="57AD28F5"/>
    <w:rsid w:val="57AE9FE4"/>
    <w:rsid w:val="57FF86E3"/>
    <w:rsid w:val="58255323"/>
    <w:rsid w:val="590422B8"/>
    <w:rsid w:val="591C4B60"/>
    <w:rsid w:val="5B6A40B2"/>
    <w:rsid w:val="5BEDF65F"/>
    <w:rsid w:val="5C1A3BA6"/>
    <w:rsid w:val="5CFD7B02"/>
    <w:rsid w:val="5D16C005"/>
    <w:rsid w:val="5D9BE78B"/>
    <w:rsid w:val="5DAD929C"/>
    <w:rsid w:val="5DB60C07"/>
    <w:rsid w:val="5DE93AB1"/>
    <w:rsid w:val="5E1D8C4A"/>
    <w:rsid w:val="5E332A5C"/>
    <w:rsid w:val="5E44606D"/>
    <w:rsid w:val="5E828803"/>
    <w:rsid w:val="5F303AA0"/>
    <w:rsid w:val="5F4962FD"/>
    <w:rsid w:val="5FA3B289"/>
    <w:rsid w:val="5FD113BE"/>
    <w:rsid w:val="5FE7A835"/>
    <w:rsid w:val="5FE8CACB"/>
    <w:rsid w:val="60026DD9"/>
    <w:rsid w:val="60106404"/>
    <w:rsid w:val="6014DBBD"/>
    <w:rsid w:val="6042C284"/>
    <w:rsid w:val="60C9B8DB"/>
    <w:rsid w:val="60D2271B"/>
    <w:rsid w:val="61931873"/>
    <w:rsid w:val="626F1B45"/>
    <w:rsid w:val="62A2396A"/>
    <w:rsid w:val="633A0E9B"/>
    <w:rsid w:val="633B034D"/>
    <w:rsid w:val="63AE27A0"/>
    <w:rsid w:val="63B96A29"/>
    <w:rsid w:val="64162D56"/>
    <w:rsid w:val="64254D8B"/>
    <w:rsid w:val="6458BA2C"/>
    <w:rsid w:val="6464EC45"/>
    <w:rsid w:val="6466E400"/>
    <w:rsid w:val="64DF7549"/>
    <w:rsid w:val="651F8D0C"/>
    <w:rsid w:val="659C8ED0"/>
    <w:rsid w:val="6635CD6E"/>
    <w:rsid w:val="66AC1D1D"/>
    <w:rsid w:val="66AC6774"/>
    <w:rsid w:val="66B04D58"/>
    <w:rsid w:val="66CFA670"/>
    <w:rsid w:val="66F0BB58"/>
    <w:rsid w:val="6716848A"/>
    <w:rsid w:val="674188A9"/>
    <w:rsid w:val="678D4748"/>
    <w:rsid w:val="684B940F"/>
    <w:rsid w:val="68C444F6"/>
    <w:rsid w:val="68EF450B"/>
    <w:rsid w:val="693BF9CD"/>
    <w:rsid w:val="69738C24"/>
    <w:rsid w:val="69D438BD"/>
    <w:rsid w:val="6A0EDC86"/>
    <w:rsid w:val="6A1326BF"/>
    <w:rsid w:val="6A26A145"/>
    <w:rsid w:val="6AA6A95F"/>
    <w:rsid w:val="6AAC11C7"/>
    <w:rsid w:val="6BBBB310"/>
    <w:rsid w:val="6BF2BD94"/>
    <w:rsid w:val="6C99F0A1"/>
    <w:rsid w:val="6CB48469"/>
    <w:rsid w:val="6CDDB8A0"/>
    <w:rsid w:val="6D6FAB8A"/>
    <w:rsid w:val="6D70B9AC"/>
    <w:rsid w:val="6D7CFFDA"/>
    <w:rsid w:val="6E3D2B77"/>
    <w:rsid w:val="6E59776F"/>
    <w:rsid w:val="7004C43E"/>
    <w:rsid w:val="704B67C7"/>
    <w:rsid w:val="70E22ECB"/>
    <w:rsid w:val="71237D3F"/>
    <w:rsid w:val="714FF609"/>
    <w:rsid w:val="7169FD2D"/>
    <w:rsid w:val="71B225E2"/>
    <w:rsid w:val="723D371D"/>
    <w:rsid w:val="72531BA6"/>
    <w:rsid w:val="726E216C"/>
    <w:rsid w:val="72D30D95"/>
    <w:rsid w:val="73520FCC"/>
    <w:rsid w:val="73634263"/>
    <w:rsid w:val="745BBBF4"/>
    <w:rsid w:val="7479117A"/>
    <w:rsid w:val="74DAC7EF"/>
    <w:rsid w:val="74E86CE2"/>
    <w:rsid w:val="75230345"/>
    <w:rsid w:val="753854A8"/>
    <w:rsid w:val="7586B62F"/>
    <w:rsid w:val="75B27DBE"/>
    <w:rsid w:val="75B2C0F9"/>
    <w:rsid w:val="760AAE57"/>
    <w:rsid w:val="76977B8B"/>
    <w:rsid w:val="76BA604F"/>
    <w:rsid w:val="76DB5891"/>
    <w:rsid w:val="76E2C3CF"/>
    <w:rsid w:val="77621F41"/>
    <w:rsid w:val="7778699B"/>
    <w:rsid w:val="778D565B"/>
    <w:rsid w:val="77A4A320"/>
    <w:rsid w:val="77C0A3DC"/>
    <w:rsid w:val="78753B4C"/>
    <w:rsid w:val="78B9ACD1"/>
    <w:rsid w:val="78CACB02"/>
    <w:rsid w:val="792E8F24"/>
    <w:rsid w:val="798B2889"/>
    <w:rsid w:val="79CF477F"/>
    <w:rsid w:val="79EC7842"/>
    <w:rsid w:val="7A2B1383"/>
    <w:rsid w:val="7AD12651"/>
    <w:rsid w:val="7AF8CA24"/>
    <w:rsid w:val="7B54A772"/>
    <w:rsid w:val="7B9F5AA1"/>
    <w:rsid w:val="7BBE2278"/>
    <w:rsid w:val="7C4CCB1B"/>
    <w:rsid w:val="7C731F04"/>
    <w:rsid w:val="7D78C664"/>
    <w:rsid w:val="7E234800"/>
    <w:rsid w:val="7E46D298"/>
    <w:rsid w:val="7E73ACB7"/>
    <w:rsid w:val="7EA3C5D4"/>
    <w:rsid w:val="7EBE4C70"/>
    <w:rsid w:val="7F1E08AE"/>
    <w:rsid w:val="7F7BC5E5"/>
    <w:rsid w:val="7F8D2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00D5"/>
  <w15:docId w15:val="{8F4C8261-4D3F-4902-9250-5285F9B6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1131</Words>
  <Characters>6452</Characters>
  <Application>Microsoft Office Word</Application>
  <DocSecurity>0</DocSecurity>
  <Lines>53</Lines>
  <Paragraphs>15</Paragraphs>
  <ScaleCrop>false</ScaleCrop>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Rabbani</dc:creator>
  <cp:lastModifiedBy>Richard Niedzwiecki</cp:lastModifiedBy>
  <cp:revision>2</cp:revision>
  <dcterms:created xsi:type="dcterms:W3CDTF">2024-12-18T14:41:00Z</dcterms:created>
  <dcterms:modified xsi:type="dcterms:W3CDTF">2024-12-18T14:41:00Z</dcterms:modified>
</cp:coreProperties>
</file>