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5DC" w:rsidRDefault="00BE164A" w14:paraId="7F600FC1" w14:textId="77777777">
      <w:pPr>
        <w:jc w:val="center"/>
        <w:rPr>
          <w:rFonts w:ascii="Arial" w:hAnsi="Arial" w:eastAsia="Arial" w:cs="Arial"/>
        </w:rPr>
      </w:pPr>
      <w:r>
        <w:rPr>
          <w:rFonts w:ascii="Arial" w:hAnsi="Arial" w:eastAsia="Arial" w:cs="Arial"/>
          <w:b/>
        </w:rPr>
        <w:t>Manchester City Council</w:t>
      </w:r>
    </w:p>
    <w:p w:rsidR="00CE55DC" w:rsidRDefault="00BE164A" w14:paraId="7F600FC2" w14:textId="77777777">
      <w:pPr>
        <w:jc w:val="center"/>
        <w:rPr>
          <w:rFonts w:ascii="Arial" w:hAnsi="Arial" w:eastAsia="Arial" w:cs="Arial"/>
        </w:rPr>
      </w:pPr>
      <w:r>
        <w:rPr>
          <w:rFonts w:ascii="Arial" w:hAnsi="Arial" w:eastAsia="Arial" w:cs="Arial"/>
          <w:b/>
        </w:rPr>
        <w:t>Role Profile</w:t>
      </w:r>
    </w:p>
    <w:p w:rsidR="00CE55DC" w:rsidRDefault="00CE55DC" w14:paraId="7F600FC3" w14:textId="77777777">
      <w:pPr>
        <w:jc w:val="center"/>
        <w:rPr>
          <w:rFonts w:ascii="Arial" w:hAnsi="Arial" w:eastAsia="Arial" w:cs="Arial"/>
        </w:rPr>
      </w:pPr>
    </w:p>
    <w:p w:rsidR="00CE55DC" w:rsidRDefault="00BE164A" w14:paraId="7F600FC4" w14:textId="22193261">
      <w:pPr>
        <w:jc w:val="center"/>
        <w:rPr>
          <w:rFonts w:ascii="Arial" w:hAnsi="Arial" w:eastAsia="Arial" w:cs="Arial"/>
        </w:rPr>
      </w:pPr>
      <w:r w:rsidRPr="2665D9FF">
        <w:rPr>
          <w:rFonts w:ascii="Arial" w:hAnsi="Arial" w:eastAsia="Arial" w:cs="Arial"/>
          <w:b/>
          <w:bCs/>
        </w:rPr>
        <w:t xml:space="preserve">HR Officer </w:t>
      </w:r>
      <w:r w:rsidR="00770207">
        <w:rPr>
          <w:rFonts w:ascii="Arial" w:hAnsi="Arial" w:eastAsia="Arial" w:cs="Arial"/>
          <w:b/>
          <w:bCs/>
        </w:rPr>
        <w:t>L</w:t>
      </w:r>
      <w:r w:rsidRPr="2665D9FF">
        <w:rPr>
          <w:rFonts w:ascii="Arial" w:hAnsi="Arial" w:eastAsia="Arial" w:cs="Arial"/>
          <w:b/>
          <w:bCs/>
        </w:rPr>
        <w:t>evel 2 (</w:t>
      </w:r>
      <w:r w:rsidRPr="2665D9FF" w:rsidR="3E1906D6">
        <w:rPr>
          <w:rFonts w:ascii="Arial" w:hAnsi="Arial" w:eastAsia="Arial" w:cs="Arial"/>
          <w:b/>
          <w:bCs/>
        </w:rPr>
        <w:t>Employee Relations, Policy, Pay and Grading</w:t>
      </w:r>
      <w:r w:rsidRPr="2665D9FF">
        <w:rPr>
          <w:rFonts w:ascii="Arial" w:hAnsi="Arial" w:eastAsia="Arial" w:cs="Arial"/>
          <w:b/>
          <w:bCs/>
        </w:rPr>
        <w:t>), Grade 6</w:t>
      </w:r>
    </w:p>
    <w:p w:rsidR="00CE55DC" w:rsidRDefault="00BE164A" w14:paraId="7F600FC5" w14:textId="0923B730">
      <w:pPr>
        <w:jc w:val="center"/>
        <w:rPr>
          <w:rFonts w:ascii="Arial" w:hAnsi="Arial" w:eastAsia="Arial" w:cs="Arial"/>
        </w:rPr>
      </w:pPr>
      <w:r w:rsidRPr="2665D9FF">
        <w:rPr>
          <w:rFonts w:ascii="Arial" w:hAnsi="Arial" w:eastAsia="Arial" w:cs="Arial"/>
          <w:b/>
          <w:bCs/>
        </w:rPr>
        <w:t>HR</w:t>
      </w:r>
      <w:r w:rsidRPr="2665D9FF" w:rsidR="4791EF7B">
        <w:rPr>
          <w:rFonts w:ascii="Arial" w:hAnsi="Arial" w:eastAsia="Arial" w:cs="Arial"/>
          <w:b/>
          <w:bCs/>
        </w:rPr>
        <w:t>, ODT &amp; T Service</w:t>
      </w:r>
      <w:r w:rsidRPr="2665D9FF">
        <w:rPr>
          <w:rFonts w:ascii="Arial" w:hAnsi="Arial" w:eastAsia="Arial" w:cs="Arial"/>
          <w:b/>
          <w:bCs/>
        </w:rPr>
        <w:t>, Corporate Core Directorate</w:t>
      </w:r>
    </w:p>
    <w:p w:rsidR="00CE55DC" w:rsidRDefault="00BE164A" w14:paraId="7F600FC6" w14:textId="50DB56F0">
      <w:pPr>
        <w:jc w:val="center"/>
        <w:rPr>
          <w:rFonts w:ascii="Arial" w:hAnsi="Arial" w:eastAsia="Arial" w:cs="Arial"/>
          <w:b/>
        </w:rPr>
      </w:pPr>
      <w:r>
        <w:rPr>
          <w:rFonts w:ascii="Arial" w:hAnsi="Arial" w:eastAsia="Arial" w:cs="Arial"/>
          <w:b/>
        </w:rPr>
        <w:t xml:space="preserve">Reports to: </w:t>
      </w:r>
      <w:r w:rsidR="00C57EEE">
        <w:rPr>
          <w:rFonts w:ascii="Arial" w:hAnsi="Arial" w:eastAsia="Arial" w:cs="Arial"/>
          <w:b/>
        </w:rPr>
        <w:t>Employee Relations Manager</w:t>
      </w:r>
    </w:p>
    <w:p w:rsidR="00CE55DC" w:rsidRDefault="00CE55DC" w14:paraId="7F600FC7" w14:textId="77777777">
      <w:pPr>
        <w:jc w:val="center"/>
        <w:rPr>
          <w:rFonts w:ascii="Arial" w:hAnsi="Arial" w:eastAsia="Arial" w:cs="Arial"/>
        </w:rPr>
      </w:pPr>
    </w:p>
    <w:p w:rsidR="00CE55DC" w:rsidRDefault="00BE164A" w14:paraId="7F600FC8" w14:textId="77777777">
      <w:pPr>
        <w:jc w:val="center"/>
        <w:rPr>
          <w:rFonts w:ascii="Arial" w:hAnsi="Arial" w:eastAsia="Arial" w:cs="Arial"/>
        </w:rPr>
      </w:pPr>
      <w:r>
        <w:rPr>
          <w:rFonts w:ascii="Arial" w:hAnsi="Arial" w:eastAsia="Arial" w:cs="Arial"/>
          <w:b/>
        </w:rPr>
        <w:t>Job Family: Corporate Organisational Support</w:t>
      </w:r>
    </w:p>
    <w:p w:rsidR="00CE55DC" w:rsidRDefault="00CE55DC" w14:paraId="7F600FC9" w14:textId="77777777">
      <w:pPr>
        <w:jc w:val="center"/>
        <w:rPr>
          <w:rFonts w:ascii="Arial" w:hAnsi="Arial" w:eastAsia="Arial" w:cs="Arial"/>
        </w:rPr>
      </w:pPr>
    </w:p>
    <w:p w:rsidR="00CE55DC" w:rsidRDefault="00BE164A" w14:paraId="7F600FCA" w14:textId="77777777">
      <w:pPr>
        <w:jc w:val="both"/>
        <w:rPr>
          <w:rFonts w:ascii="Arial" w:hAnsi="Arial" w:eastAsia="Arial" w:cs="Arial"/>
        </w:rPr>
      </w:pPr>
      <w:r>
        <w:rPr>
          <w:rFonts w:ascii="Arial" w:hAnsi="Arial" w:eastAsia="Arial" w:cs="Arial"/>
          <w:b/>
        </w:rPr>
        <w:t>Key Role Descriptors</w:t>
      </w:r>
    </w:p>
    <w:p w:rsidR="00CE55DC" w:rsidRDefault="00CE55DC" w14:paraId="7F600FCB" w14:textId="77777777">
      <w:pPr>
        <w:jc w:val="center"/>
        <w:rPr>
          <w:rFonts w:ascii="Arial" w:hAnsi="Arial" w:eastAsia="Arial" w:cs="Arial"/>
        </w:rPr>
      </w:pPr>
    </w:p>
    <w:p w:rsidR="00CE55DC" w:rsidRDefault="00BE164A" w14:paraId="7F600FCC" w14:textId="77777777">
      <w:pPr>
        <w:rPr>
          <w:rFonts w:ascii="Arial" w:hAnsi="Arial" w:eastAsia="Arial" w:cs="Arial"/>
        </w:rPr>
      </w:pPr>
      <w:r>
        <w:rPr>
          <w:rFonts w:ascii="Arial" w:hAnsi="Arial" w:eastAsia="Arial" w:cs="Arial"/>
        </w:rPr>
        <w:t>Working within a support service or Centre of Excellence, the role holder will provide high-quality information and advice to enable the delivery of service and organisational objectives through the delivery of assigned work packages and projects.</w:t>
      </w:r>
    </w:p>
    <w:p w:rsidR="00CE55DC" w:rsidRDefault="00CE55DC" w14:paraId="7F600FCD" w14:textId="77777777">
      <w:pPr>
        <w:rPr>
          <w:rFonts w:ascii="Arial" w:hAnsi="Arial" w:eastAsia="Arial" w:cs="Arial"/>
        </w:rPr>
      </w:pPr>
    </w:p>
    <w:p w:rsidR="00CE55DC" w:rsidRDefault="00BE164A" w14:paraId="7F600FCE" w14:textId="77777777">
      <w:pPr>
        <w:rPr>
          <w:rFonts w:ascii="Arial" w:hAnsi="Arial" w:eastAsia="Arial" w:cs="Arial"/>
        </w:rPr>
      </w:pPr>
      <w:r>
        <w:rPr>
          <w:rFonts w:ascii="Arial" w:hAnsi="Arial" w:eastAsia="Arial" w:cs="Arial"/>
          <w:b/>
        </w:rPr>
        <w:t>Key Role Accountabilities:</w:t>
      </w:r>
    </w:p>
    <w:p w:rsidR="00CE55DC" w:rsidRDefault="00CE55DC" w14:paraId="7F600FCF" w14:textId="77777777">
      <w:pPr>
        <w:rPr>
          <w:rFonts w:ascii="Arial" w:hAnsi="Arial" w:eastAsia="Arial" w:cs="Arial"/>
        </w:rPr>
      </w:pPr>
    </w:p>
    <w:p w:rsidR="00CE55DC" w:rsidRDefault="00BE164A" w14:paraId="7F600FD0" w14:textId="77777777">
      <w:pPr>
        <w:rPr>
          <w:rFonts w:ascii="Arial" w:hAnsi="Arial" w:eastAsia="Arial" w:cs="Arial"/>
        </w:rPr>
      </w:pPr>
      <w:r>
        <w:rPr>
          <w:rFonts w:ascii="Arial" w:hAnsi="Arial" w:eastAsia="Arial" w:cs="Arial"/>
        </w:rPr>
        <w:t xml:space="preserve">Effective delivery of assigned work packages to ensure achievement of service objectives, to support the effective </w:t>
      </w:r>
      <w:proofErr w:type="gramStart"/>
      <w:r>
        <w:rPr>
          <w:rFonts w:ascii="Arial" w:hAnsi="Arial" w:eastAsia="Arial" w:cs="Arial"/>
        </w:rPr>
        <w:t>decision making</w:t>
      </w:r>
      <w:proofErr w:type="gramEnd"/>
      <w:r>
        <w:rPr>
          <w:rFonts w:ascii="Arial" w:hAnsi="Arial" w:eastAsia="Arial" w:cs="Arial"/>
        </w:rPr>
        <w:t xml:space="preserve"> processes of the Council and to enable it to meet its legal obligations.</w:t>
      </w:r>
    </w:p>
    <w:p w:rsidR="00CE55DC" w:rsidRDefault="00CE55DC" w14:paraId="7F600FD1" w14:textId="77777777">
      <w:pPr>
        <w:rPr>
          <w:rFonts w:ascii="Arial" w:hAnsi="Arial" w:eastAsia="Arial" w:cs="Arial"/>
        </w:rPr>
      </w:pPr>
    </w:p>
    <w:p w:rsidR="00CE55DC" w:rsidRDefault="00BE164A" w14:paraId="7F600FD2" w14:textId="77777777">
      <w:pPr>
        <w:rPr>
          <w:rFonts w:ascii="Arial" w:hAnsi="Arial" w:eastAsia="Arial" w:cs="Arial"/>
        </w:rPr>
      </w:pPr>
      <w:r>
        <w:rPr>
          <w:rFonts w:ascii="Arial" w:hAnsi="Arial" w:eastAsia="Arial" w:cs="Arial"/>
        </w:rPr>
        <w:t>Ensure that work packages delivered are in line with organisational direction of travel and agreed policies / procedures, including consideration of Public Service Reform principles.</w:t>
      </w:r>
    </w:p>
    <w:p w:rsidR="00CE55DC" w:rsidRDefault="00CE55DC" w14:paraId="7F600FD3" w14:textId="77777777">
      <w:pPr>
        <w:rPr>
          <w:rFonts w:ascii="Arial" w:hAnsi="Arial" w:eastAsia="Arial" w:cs="Arial"/>
        </w:rPr>
      </w:pPr>
    </w:p>
    <w:p w:rsidR="00CE55DC" w:rsidRDefault="00BE164A" w14:paraId="7F600FD4" w14:textId="77777777">
      <w:pPr>
        <w:rPr>
          <w:rFonts w:ascii="Arial" w:hAnsi="Arial" w:eastAsia="Arial" w:cs="Arial"/>
        </w:rPr>
      </w:pPr>
      <w:r>
        <w:rPr>
          <w:rFonts w:ascii="Arial" w:hAnsi="Arial" w:eastAsia="Arial" w:cs="Arial"/>
        </w:rPr>
        <w:t>Provide robust and effective analysis of information in, using outputs to inform work packages and advise client services.</w:t>
      </w:r>
    </w:p>
    <w:p w:rsidR="00CE55DC" w:rsidRDefault="00CE55DC" w14:paraId="7F600FD5" w14:textId="77777777">
      <w:pPr>
        <w:rPr>
          <w:rFonts w:ascii="Arial" w:hAnsi="Arial" w:eastAsia="Arial" w:cs="Arial"/>
        </w:rPr>
      </w:pPr>
    </w:p>
    <w:p w:rsidR="00CE55DC" w:rsidRDefault="00BE164A" w14:paraId="7F600FD6" w14:textId="77777777">
      <w:pPr>
        <w:rPr>
          <w:rFonts w:ascii="Arial" w:hAnsi="Arial" w:eastAsia="Arial" w:cs="Arial"/>
        </w:rPr>
      </w:pPr>
      <w:r>
        <w:rPr>
          <w:rFonts w:ascii="Arial" w:hAnsi="Arial" w:eastAsia="Arial" w:cs="Arial"/>
        </w:rPr>
        <w:t xml:space="preserve">Work collaboratively across the wider Council, providing specialist advice, information, </w:t>
      </w:r>
      <w:proofErr w:type="gramStart"/>
      <w:r>
        <w:rPr>
          <w:rFonts w:ascii="Arial" w:hAnsi="Arial" w:eastAsia="Arial" w:cs="Arial"/>
        </w:rPr>
        <w:t>support</w:t>
      </w:r>
      <w:proofErr w:type="gramEnd"/>
      <w:r>
        <w:rPr>
          <w:rFonts w:ascii="Arial" w:hAnsi="Arial" w:eastAsia="Arial" w:cs="Arial"/>
        </w:rPr>
        <w:t xml:space="preserve"> and challenge to support client services to meet the objectives outlined in business plans and the effective delivery of organisational objectives.</w:t>
      </w:r>
    </w:p>
    <w:p w:rsidR="00CE55DC" w:rsidRDefault="00CE55DC" w14:paraId="7F600FD7" w14:textId="77777777">
      <w:pPr>
        <w:rPr>
          <w:rFonts w:ascii="Arial" w:hAnsi="Arial" w:eastAsia="Arial" w:cs="Arial"/>
        </w:rPr>
      </w:pPr>
    </w:p>
    <w:p w:rsidR="00CE55DC" w:rsidRDefault="00BE164A" w14:paraId="7F600FD8" w14:textId="77777777">
      <w:pPr>
        <w:jc w:val="both"/>
        <w:rPr>
          <w:rFonts w:ascii="Arial" w:hAnsi="Arial" w:eastAsia="Arial" w:cs="Arial"/>
        </w:rPr>
      </w:pPr>
      <w:r>
        <w:rPr>
          <w:rFonts w:ascii="Arial" w:hAnsi="Arial" w:eastAsia="Arial" w:cs="Arial"/>
        </w:rPr>
        <w:t>Proactively assist the monitoring and review processes and procedures to ensure that key performance indicators are met and implement strategies and procedures to continually enhance the service.</w:t>
      </w:r>
    </w:p>
    <w:p w:rsidR="00CE55DC" w:rsidRDefault="00CE55DC" w14:paraId="7F600FD9" w14:textId="77777777">
      <w:pPr>
        <w:rPr>
          <w:rFonts w:ascii="Arial" w:hAnsi="Arial" w:eastAsia="Arial" w:cs="Arial"/>
        </w:rPr>
      </w:pPr>
    </w:p>
    <w:p w:rsidR="00CE55DC" w:rsidRDefault="00BE164A" w14:paraId="7F600FDA" w14:textId="77777777">
      <w:pPr>
        <w:rPr>
          <w:rFonts w:ascii="Arial" w:hAnsi="Arial" w:eastAsia="Arial" w:cs="Arial"/>
        </w:rPr>
      </w:pPr>
      <w:r>
        <w:rPr>
          <w:rFonts w:ascii="Arial" w:hAnsi="Arial" w:eastAsia="Arial" w:cs="Arial"/>
        </w:rPr>
        <w:t>Provide advice and guidance to colleagues across the organisation in area of specialism.</w:t>
      </w:r>
    </w:p>
    <w:p w:rsidR="00CE55DC" w:rsidRDefault="00CE55DC" w14:paraId="7F600FDB" w14:textId="77777777">
      <w:pPr>
        <w:rPr>
          <w:rFonts w:ascii="Arial" w:hAnsi="Arial" w:eastAsia="Arial" w:cs="Arial"/>
        </w:rPr>
      </w:pPr>
    </w:p>
    <w:p w:rsidR="00CE55DC" w:rsidRDefault="00BE164A" w14:paraId="7F600FDC" w14:textId="77777777">
      <w:pPr>
        <w:rPr>
          <w:rFonts w:ascii="Arial" w:hAnsi="Arial" w:eastAsia="Arial" w:cs="Arial"/>
        </w:rPr>
      </w:pPr>
      <w:r>
        <w:rPr>
          <w:rFonts w:ascii="Arial" w:hAnsi="Arial" w:eastAsia="Arial" w:cs="Arial"/>
        </w:rPr>
        <w:t>Roles at this level may be required to undertake management duties, either through direct line management of a team (including appraisals, performance management and other duties) or through matrix management of a virtual team of officers.</w:t>
      </w:r>
    </w:p>
    <w:p w:rsidR="00CE55DC" w:rsidRDefault="00CE55DC" w14:paraId="7F600FDD" w14:textId="77777777">
      <w:pPr>
        <w:rPr>
          <w:rFonts w:ascii="Arial" w:hAnsi="Arial" w:eastAsia="Arial" w:cs="Arial"/>
        </w:rPr>
      </w:pPr>
    </w:p>
    <w:p w:rsidRPr="00E23FF6" w:rsidR="00CE55DC" w:rsidRDefault="00BE164A" w14:paraId="7F600FDE" w14:textId="77777777">
      <w:pPr>
        <w:rPr>
          <w:rFonts w:ascii="Arial" w:hAnsi="Arial" w:eastAsia="Arial" w:cs="Arial"/>
        </w:rPr>
      </w:pPr>
      <w:r w:rsidRPr="00E23FF6">
        <w:rPr>
          <w:rFonts w:ascii="Arial" w:hAnsi="Arial" w:eastAsia="Arial" w:cs="Arial"/>
        </w:rPr>
        <w:t xml:space="preserve">Personal commitment to continuous </w:t>
      </w:r>
      <w:proofErr w:type="spellStart"/>
      <w:r w:rsidRPr="00E23FF6">
        <w:rPr>
          <w:rFonts w:ascii="Arial" w:hAnsi="Arial" w:eastAsia="Arial" w:cs="Arial"/>
        </w:rPr>
        <w:t>self development</w:t>
      </w:r>
      <w:proofErr w:type="spellEnd"/>
      <w:r w:rsidRPr="00E23FF6">
        <w:rPr>
          <w:rFonts w:ascii="Arial" w:hAnsi="Arial" w:eastAsia="Arial" w:cs="Arial"/>
        </w:rPr>
        <w:t xml:space="preserve"> and service improvement. </w:t>
      </w:r>
    </w:p>
    <w:p w:rsidRPr="00E23FF6" w:rsidR="00CE55DC" w:rsidRDefault="00CE55DC" w14:paraId="7F600FDF" w14:textId="77777777">
      <w:pPr>
        <w:rPr>
          <w:rFonts w:ascii="Arial" w:hAnsi="Arial" w:eastAsia="Arial" w:cs="Arial"/>
        </w:rPr>
      </w:pPr>
    </w:p>
    <w:p w:rsidRPr="00E23FF6" w:rsidR="00CE55DC" w:rsidRDefault="00BE164A" w14:paraId="7F600FE0" w14:textId="77777777">
      <w:pPr>
        <w:tabs>
          <w:tab w:val="left" w:pos="0"/>
          <w:tab w:val="left" w:pos="666"/>
          <w:tab w:val="left" w:pos="709"/>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rPr>
      </w:pPr>
      <w:r w:rsidRPr="00E23FF6">
        <w:rPr>
          <w:rFonts w:ascii="Arial" w:hAnsi="Arial" w:eastAsia="Arial" w:cs="Arial"/>
        </w:rPr>
        <w:lastRenderedPageBreak/>
        <w:t xml:space="preserve">Through personal example, open commitment and clear action, ensure diversity is positively valued, resulting in equal access and treatment in employment, service delivery and communications. </w:t>
      </w:r>
    </w:p>
    <w:p w:rsidRPr="00E23FF6" w:rsidR="00CE55DC" w:rsidRDefault="00CE55DC" w14:paraId="7F600FE1" w14:textId="77777777">
      <w:pPr>
        <w:rPr>
          <w:rFonts w:ascii="Arial" w:hAnsi="Arial" w:eastAsia="Arial" w:cs="Arial"/>
        </w:rPr>
      </w:pPr>
    </w:p>
    <w:p w:rsidRPr="00E23FF6" w:rsidR="00CE55DC" w:rsidRDefault="00BE164A" w14:paraId="7F600FE2" w14:textId="77777777">
      <w:pPr>
        <w:rPr>
          <w:rFonts w:ascii="Arial" w:hAnsi="Arial" w:eastAsia="Arial" w:cs="Arial"/>
        </w:rPr>
      </w:pPr>
      <w:r w:rsidRPr="00E23FF6">
        <w:rPr>
          <w:rFonts w:ascii="Arial" w:hAnsi="Arial" w:eastAsia="Arial" w:cs="Arial"/>
          <w:b/>
        </w:rPr>
        <w:t xml:space="preserve">Where the </w:t>
      </w:r>
      <w:proofErr w:type="spellStart"/>
      <w:r w:rsidRPr="00E23FF6">
        <w:rPr>
          <w:rFonts w:ascii="Arial" w:hAnsi="Arial" w:eastAsia="Arial" w:cs="Arial"/>
          <w:b/>
        </w:rPr>
        <w:t>roleholder</w:t>
      </w:r>
      <w:proofErr w:type="spellEnd"/>
      <w:r w:rsidRPr="00E23FF6">
        <w:rPr>
          <w:rFonts w:ascii="Arial" w:hAnsi="Arial" w:eastAsia="Arial" w:cs="Arial"/>
          <w:b/>
        </w:rPr>
        <w:t xml:space="preserve"> is </w:t>
      </w:r>
      <w:proofErr w:type="gramStart"/>
      <w:r w:rsidRPr="00E23FF6">
        <w:rPr>
          <w:rFonts w:ascii="Arial" w:hAnsi="Arial" w:eastAsia="Arial" w:cs="Arial"/>
          <w:b/>
        </w:rPr>
        <w:t>disabled</w:t>
      </w:r>
      <w:proofErr w:type="gramEnd"/>
      <w:r w:rsidRPr="00E23FF6">
        <w:rPr>
          <w:rFonts w:ascii="Arial" w:hAnsi="Arial" w:eastAsia="Arial" w:cs="Arial"/>
          <w:b/>
        </w:rPr>
        <w:t xml:space="preserve"> every effort will be made to supply all necessary aids, adaptations or equipment to allow them to carry out all the duties of the role.  If, however, a certain task proves to be unachievable, job redesign will be given full consideration. </w:t>
      </w:r>
    </w:p>
    <w:p w:rsidRPr="00E23FF6" w:rsidR="00CE55DC" w:rsidRDefault="00CE55DC" w14:paraId="7F600FE3" w14:textId="77777777">
      <w:pPr>
        <w:rPr>
          <w:rFonts w:ascii="Arial" w:hAnsi="Arial" w:eastAsia="Arial" w:cs="Arial"/>
        </w:rPr>
      </w:pPr>
    </w:p>
    <w:p w:rsidRPr="00E23FF6" w:rsidR="00CE55DC" w:rsidRDefault="00CE55DC" w14:paraId="7F600FE7" w14:textId="5F3A4BC4">
      <w:pPr>
        <w:rPr>
          <w:rFonts w:ascii="Arial" w:hAnsi="Arial" w:eastAsia="Arial" w:cs="Arial"/>
        </w:rPr>
      </w:pPr>
    </w:p>
    <w:p w:rsidRPr="00E23FF6" w:rsidR="00CE55DC" w:rsidRDefault="00BE164A" w14:paraId="7F600FE8" w14:textId="77777777">
      <w:pPr>
        <w:rPr>
          <w:rFonts w:ascii="Arial" w:hAnsi="Arial" w:eastAsia="Arial" w:cs="Arial"/>
        </w:rPr>
      </w:pPr>
      <w:r w:rsidRPr="00E23FF6">
        <w:br w:type="page"/>
      </w:r>
    </w:p>
    <w:p w:rsidR="00CE55DC" w:rsidP="2CB97B33" w:rsidRDefault="00BE164A" w14:paraId="7F600FE9" w14:textId="09C4525B">
      <w:pPr>
        <w:rPr>
          <w:rFonts w:ascii="Arial" w:hAnsi="Arial" w:eastAsia="Arial" w:cs="Arial"/>
          <w:b/>
          <w:bCs/>
        </w:rPr>
      </w:pPr>
      <w:r w:rsidRPr="2CB97B33">
        <w:rPr>
          <w:rFonts w:ascii="Arial" w:hAnsi="Arial" w:eastAsia="Arial" w:cs="Arial"/>
          <w:b/>
          <w:bCs/>
        </w:rPr>
        <w:lastRenderedPageBreak/>
        <w:t xml:space="preserve">Role Portfolio: </w:t>
      </w:r>
    </w:p>
    <w:p w:rsidRPr="00E23FF6" w:rsidR="00CE55DC" w:rsidP="009971D0" w:rsidRDefault="00CE55DC" w14:paraId="7F600FEA" w14:textId="77777777">
      <w:pPr>
        <w:rPr>
          <w:rFonts w:ascii="Arial" w:hAnsi="Arial" w:eastAsia="Arial" w:cs="Arial"/>
        </w:rPr>
      </w:pPr>
    </w:p>
    <w:p w:rsidRPr="00E23FF6" w:rsidR="00CE55DC" w:rsidP="009971D0" w:rsidRDefault="00BE164A" w14:paraId="7F600FEB" w14:textId="4EC3E532">
      <w:pPr>
        <w:rPr>
          <w:rFonts w:ascii="Arial" w:hAnsi="Arial" w:eastAsia="Arial" w:cs="Arial"/>
        </w:rPr>
      </w:pPr>
      <w:proofErr w:type="gramStart"/>
      <w:r w:rsidRPr="00E23FF6">
        <w:rPr>
          <w:rFonts w:ascii="Arial" w:hAnsi="Arial" w:eastAsia="Arial" w:cs="Arial"/>
        </w:rPr>
        <w:t xml:space="preserve">The </w:t>
      </w:r>
      <w:r w:rsidRPr="00E23FF6" w:rsidR="4C683D43">
        <w:rPr>
          <w:rFonts w:ascii="Arial" w:hAnsi="Arial" w:eastAsia="Arial" w:cs="Arial"/>
        </w:rPr>
        <w:t xml:space="preserve"> Human</w:t>
      </w:r>
      <w:proofErr w:type="gramEnd"/>
      <w:r w:rsidRPr="00E23FF6" w:rsidR="4C683D43">
        <w:rPr>
          <w:rFonts w:ascii="Arial" w:hAnsi="Arial" w:eastAsia="Arial" w:cs="Arial"/>
        </w:rPr>
        <w:t xml:space="preserve"> Resources, Organisational Development and Transformation</w:t>
      </w:r>
      <w:r w:rsidRPr="00E23FF6">
        <w:rPr>
          <w:rFonts w:ascii="Arial" w:hAnsi="Arial" w:eastAsia="Arial" w:cs="Arial"/>
        </w:rPr>
        <w:t xml:space="preserve"> service forms part of the Corporate Core Directorate and is responsible for working with managers and staff to drive forward Our Manchester through the Our People Strategy: ensuring that our workforce is developed, supported and led in the most effective way.</w:t>
      </w:r>
    </w:p>
    <w:p w:rsidRPr="00E23FF6" w:rsidR="00CE55DC" w:rsidP="009971D0" w:rsidRDefault="00CE55DC" w14:paraId="7F600FEC" w14:textId="77777777">
      <w:pPr>
        <w:rPr>
          <w:rFonts w:ascii="Arial" w:hAnsi="Arial" w:eastAsia="Arial" w:cs="Arial"/>
        </w:rPr>
      </w:pPr>
    </w:p>
    <w:p w:rsidRPr="00E23FF6" w:rsidR="00CE55DC" w:rsidP="009971D0" w:rsidRDefault="00BE164A" w14:paraId="7F600FF4" w14:textId="1E586D94">
      <w:pPr>
        <w:rPr>
          <w:rFonts w:ascii="Arial" w:hAnsi="Arial" w:eastAsia="Arial" w:cs="Arial"/>
        </w:rPr>
      </w:pPr>
      <w:r w:rsidRPr="00E23FF6">
        <w:rPr>
          <w:rFonts w:ascii="Arial" w:hAnsi="Arial" w:eastAsia="Arial" w:cs="Arial"/>
        </w:rPr>
        <w:t xml:space="preserve">The Our Manchester Strategy sets out the vision for the whole city in 2025 to be thriving, filled with talent, fair, a great place to live, and buzzing with connections. This means that we need to work closely with partner organisations to radically transform services, putting people at the heart of our vision and strategy.  </w:t>
      </w:r>
    </w:p>
    <w:p w:rsidRPr="00E23FF6" w:rsidR="00F77A71" w:rsidP="009971D0" w:rsidRDefault="00F77A71" w14:paraId="743FA263" w14:textId="77777777">
      <w:pPr>
        <w:rPr>
          <w:rFonts w:ascii="Arial" w:hAnsi="Arial" w:eastAsia="Arial" w:cs="Arial"/>
          <w:b/>
        </w:rPr>
      </w:pPr>
    </w:p>
    <w:p w:rsidRPr="00E23FF6" w:rsidR="00CE55DC" w:rsidP="009971D0" w:rsidRDefault="4DC6D272" w14:paraId="7F600FF5" w14:textId="056B50C5">
      <w:pPr>
        <w:rPr>
          <w:rFonts w:ascii="Arial" w:hAnsi="Arial" w:eastAsia="Arial" w:cs="Arial"/>
        </w:rPr>
      </w:pPr>
      <w:r w:rsidRPr="7B0E308B" w:rsidR="4DC6D272">
        <w:rPr>
          <w:rFonts w:ascii="Arial" w:hAnsi="Arial" w:eastAsia="Arial" w:cs="Arial"/>
        </w:rPr>
        <w:t xml:space="preserve">The Employee Relations, Policy, Pay and Grading team is a small yet busy team liaising with Managers, Business Partners, HR </w:t>
      </w:r>
      <w:r w:rsidRPr="7B0E308B" w:rsidR="4DC6D272">
        <w:rPr>
          <w:rFonts w:ascii="Arial" w:hAnsi="Arial" w:eastAsia="Arial" w:cs="Arial"/>
        </w:rPr>
        <w:t>Teams</w:t>
      </w:r>
      <w:r w:rsidRPr="7B0E308B" w:rsidR="4DC6D272">
        <w:rPr>
          <w:rFonts w:ascii="Arial" w:hAnsi="Arial" w:eastAsia="Arial" w:cs="Arial"/>
        </w:rPr>
        <w:t xml:space="preserve"> and Trade Unions across the council</w:t>
      </w:r>
      <w:r w:rsidRPr="7B0E308B" w:rsidR="5349D2C7">
        <w:rPr>
          <w:rFonts w:ascii="Arial" w:hAnsi="Arial" w:eastAsia="Arial" w:cs="Arial"/>
        </w:rPr>
        <w:t>.</w:t>
      </w:r>
      <w:r w:rsidRPr="7B0E308B" w:rsidR="4DC6D272">
        <w:rPr>
          <w:rFonts w:ascii="Arial" w:hAnsi="Arial" w:eastAsia="Arial" w:cs="Arial"/>
        </w:rPr>
        <w:t xml:space="preserve"> </w:t>
      </w:r>
      <w:r w:rsidRPr="7B0E308B" w:rsidR="00BE164A">
        <w:rPr>
          <w:rFonts w:ascii="Arial" w:hAnsi="Arial" w:eastAsia="Arial" w:cs="Arial"/>
        </w:rPr>
        <w:t>The</w:t>
      </w:r>
      <w:r w:rsidRPr="7B0E308B" w:rsidR="00DD4B87">
        <w:rPr>
          <w:rFonts w:ascii="Arial" w:hAnsi="Arial" w:eastAsia="Arial" w:cs="Arial"/>
        </w:rPr>
        <w:t xml:space="preserve"> </w:t>
      </w:r>
      <w:r w:rsidRPr="7B0E308B" w:rsidR="04501F89">
        <w:rPr>
          <w:rFonts w:ascii="Arial" w:hAnsi="Arial" w:eastAsia="Arial" w:cs="Arial"/>
        </w:rPr>
        <w:t xml:space="preserve">HR Officer </w:t>
      </w:r>
      <w:r w:rsidRPr="7B0E308B" w:rsidR="00D86FF2">
        <w:rPr>
          <w:rFonts w:ascii="Arial" w:hAnsi="Arial" w:eastAsia="Arial" w:cs="Arial"/>
        </w:rPr>
        <w:t xml:space="preserve">will provide HR support to the team in </w:t>
      </w:r>
      <w:r w:rsidRPr="7B0E308B" w:rsidR="75240F07">
        <w:rPr>
          <w:rFonts w:ascii="Arial" w:hAnsi="Arial" w:eastAsia="Arial" w:cs="Arial"/>
        </w:rPr>
        <w:t>3</w:t>
      </w:r>
      <w:r w:rsidRPr="7B0E308B" w:rsidR="00D86FF2">
        <w:rPr>
          <w:rFonts w:ascii="Arial" w:hAnsi="Arial" w:eastAsia="Arial" w:cs="Arial"/>
        </w:rPr>
        <w:t xml:space="preserve"> key functional areas as follows</w:t>
      </w:r>
      <w:r w:rsidRPr="7B0E308B" w:rsidR="00BE164A">
        <w:rPr>
          <w:rFonts w:ascii="Arial" w:hAnsi="Arial" w:eastAsia="Arial" w:cs="Arial"/>
        </w:rPr>
        <w:t>:</w:t>
      </w:r>
    </w:p>
    <w:p w:rsidR="00CE55DC" w:rsidRDefault="00CE55DC" w14:paraId="7F600FF6" w14:textId="77777777">
      <w:pPr>
        <w:rPr>
          <w:rFonts w:ascii="Arial" w:hAnsi="Arial" w:eastAsia="Arial" w:cs="Arial"/>
          <w:b/>
        </w:rPr>
      </w:pPr>
    </w:p>
    <w:p w:rsidRPr="00916567" w:rsidR="00C57EEE" w:rsidP="00916567" w:rsidRDefault="00C57EEE" w14:paraId="7E9BA32E" w14:textId="31070FAD">
      <w:pPr>
        <w:rPr>
          <w:rFonts w:ascii="Arial" w:hAnsi="Arial" w:eastAsia="Arial" w:cs="Arial"/>
          <w:u w:val="single"/>
        </w:rPr>
      </w:pPr>
      <w:r w:rsidRPr="00916567">
        <w:rPr>
          <w:rFonts w:ascii="Arial" w:hAnsi="Arial" w:eastAsia="Arial" w:cs="Arial"/>
          <w:u w:val="single"/>
        </w:rPr>
        <w:t>Policy</w:t>
      </w:r>
    </w:p>
    <w:p w:rsidR="00C57EEE" w:rsidP="00F77A71" w:rsidRDefault="00C57EEE" w14:paraId="056C8B23" w14:textId="3492C539">
      <w:pPr>
        <w:pStyle w:val="ListParagraph"/>
        <w:numPr>
          <w:ilvl w:val="0"/>
          <w:numId w:val="8"/>
        </w:numPr>
        <w:rPr>
          <w:rFonts w:ascii="Arial" w:hAnsi="Arial" w:eastAsia="Arial" w:cs="Arial"/>
        </w:rPr>
      </w:pPr>
      <w:r w:rsidRPr="7682A926">
        <w:rPr>
          <w:rFonts w:ascii="Arial" w:hAnsi="Arial" w:eastAsia="Arial" w:cs="Arial"/>
        </w:rPr>
        <w:t>Maintain HROD</w:t>
      </w:r>
      <w:r w:rsidRPr="7682A926" w:rsidR="0999EBFB">
        <w:rPr>
          <w:rFonts w:ascii="Arial" w:hAnsi="Arial" w:eastAsia="Arial" w:cs="Arial"/>
        </w:rPr>
        <w:t>&amp;T</w:t>
      </w:r>
      <w:r w:rsidRPr="7682A926">
        <w:rPr>
          <w:rFonts w:ascii="Arial" w:hAnsi="Arial" w:eastAsia="Arial" w:cs="Arial"/>
        </w:rPr>
        <w:t xml:space="preserve"> policy schedule and ensure policies are reviewed and updated/amended in line with the </w:t>
      </w:r>
      <w:proofErr w:type="gramStart"/>
      <w:r w:rsidRPr="7682A926">
        <w:rPr>
          <w:rFonts w:ascii="Arial" w:hAnsi="Arial" w:eastAsia="Arial" w:cs="Arial"/>
        </w:rPr>
        <w:t>schedule</w:t>
      </w:r>
      <w:proofErr w:type="gramEnd"/>
    </w:p>
    <w:p w:rsidR="00C57EEE" w:rsidP="00F77A71" w:rsidRDefault="00C57EEE" w14:paraId="5F468FCA" w14:textId="5EF8BD7E">
      <w:pPr>
        <w:pStyle w:val="ListParagraph"/>
        <w:numPr>
          <w:ilvl w:val="0"/>
          <w:numId w:val="8"/>
        </w:numPr>
        <w:rPr>
          <w:rFonts w:ascii="Arial" w:hAnsi="Arial" w:eastAsia="Arial" w:cs="Arial"/>
        </w:rPr>
      </w:pPr>
      <w:r w:rsidRPr="7682A926">
        <w:rPr>
          <w:rFonts w:ascii="Arial" w:hAnsi="Arial" w:eastAsia="Arial" w:cs="Arial"/>
        </w:rPr>
        <w:t>Maintain and keep up to date the HROD</w:t>
      </w:r>
      <w:r w:rsidRPr="7682A926" w:rsidR="14A59125">
        <w:rPr>
          <w:rFonts w:ascii="Arial" w:hAnsi="Arial" w:eastAsia="Arial" w:cs="Arial"/>
        </w:rPr>
        <w:t>&amp;T</w:t>
      </w:r>
      <w:r w:rsidRPr="7682A926">
        <w:rPr>
          <w:rFonts w:ascii="Arial" w:hAnsi="Arial" w:eastAsia="Arial" w:cs="Arial"/>
        </w:rPr>
        <w:t xml:space="preserve"> policy section on the </w:t>
      </w:r>
      <w:proofErr w:type="gramStart"/>
      <w:r w:rsidRPr="7682A926">
        <w:rPr>
          <w:rFonts w:ascii="Arial" w:hAnsi="Arial" w:eastAsia="Arial" w:cs="Arial"/>
        </w:rPr>
        <w:t>intranet</w:t>
      </w:r>
      <w:proofErr w:type="gramEnd"/>
    </w:p>
    <w:p w:rsidR="00C57EEE" w:rsidP="00F77A71" w:rsidRDefault="738341C4" w14:paraId="15A3D26E" w14:textId="1CE2B0C4">
      <w:pPr>
        <w:pStyle w:val="ListParagraph"/>
        <w:numPr>
          <w:ilvl w:val="0"/>
          <w:numId w:val="8"/>
        </w:numPr>
        <w:rPr>
          <w:rFonts w:ascii="Arial" w:hAnsi="Arial" w:eastAsia="Arial" w:cs="Arial"/>
        </w:rPr>
      </w:pPr>
      <w:r w:rsidRPr="2CB97B33">
        <w:rPr>
          <w:rFonts w:ascii="Arial" w:hAnsi="Arial" w:eastAsia="Arial" w:cs="Arial"/>
        </w:rPr>
        <w:t>Support with the research and update of</w:t>
      </w:r>
      <w:r w:rsidRPr="2CB97B33" w:rsidR="00C57EEE">
        <w:rPr>
          <w:rFonts w:ascii="Arial" w:hAnsi="Arial" w:eastAsia="Arial" w:cs="Arial"/>
        </w:rPr>
        <w:t xml:space="preserve"> existing policies with</w:t>
      </w:r>
      <w:r w:rsidRPr="2CB97B33" w:rsidR="6DA0DD82">
        <w:rPr>
          <w:rFonts w:ascii="Arial" w:hAnsi="Arial" w:eastAsia="Arial" w:cs="Arial"/>
        </w:rPr>
        <w:t xml:space="preserve"> </w:t>
      </w:r>
      <w:r w:rsidRPr="2CB97B33" w:rsidR="1938E46C">
        <w:rPr>
          <w:rFonts w:ascii="Arial" w:hAnsi="Arial" w:eastAsia="Arial" w:cs="Arial"/>
        </w:rPr>
        <w:t xml:space="preserve">guidance </w:t>
      </w:r>
      <w:r w:rsidRPr="2CB97B33" w:rsidR="6DA0DD82">
        <w:rPr>
          <w:rFonts w:ascii="Arial" w:hAnsi="Arial" w:eastAsia="Arial" w:cs="Arial"/>
        </w:rPr>
        <w:t>from HR, OD&amp;T Specialists</w:t>
      </w:r>
    </w:p>
    <w:p w:rsidR="6CA3CBD4" w:rsidP="00F77A71" w:rsidRDefault="6CA3CBD4" w14:paraId="7A1EE02F" w14:textId="3B046350">
      <w:pPr>
        <w:pStyle w:val="ListParagraph"/>
        <w:numPr>
          <w:ilvl w:val="0"/>
          <w:numId w:val="8"/>
        </w:numPr>
        <w:rPr>
          <w:rFonts w:ascii="Arial" w:hAnsi="Arial" w:eastAsia="Arial" w:cs="Arial"/>
        </w:rPr>
      </w:pPr>
      <w:r w:rsidRPr="6C5CC269">
        <w:rPr>
          <w:rFonts w:ascii="Arial" w:hAnsi="Arial" w:eastAsia="Arial" w:cs="Arial"/>
        </w:rPr>
        <w:t>Contribute to writing clear and structured HR guidance and policy documents that align to organisational a</w:t>
      </w:r>
      <w:r w:rsidRPr="6C5CC269" w:rsidR="33644921">
        <w:rPr>
          <w:rFonts w:ascii="Arial" w:hAnsi="Arial" w:eastAsia="Arial" w:cs="Arial"/>
        </w:rPr>
        <w:t xml:space="preserve">ims and influence the behaviour of the </w:t>
      </w:r>
      <w:proofErr w:type="gramStart"/>
      <w:r w:rsidRPr="6C5CC269" w:rsidR="33644921">
        <w:rPr>
          <w:rFonts w:ascii="Arial" w:hAnsi="Arial" w:eastAsia="Arial" w:cs="Arial"/>
        </w:rPr>
        <w:t>organisation</w:t>
      </w:r>
      <w:proofErr w:type="gramEnd"/>
    </w:p>
    <w:p w:rsidR="00C57EEE" w:rsidP="00F77A71" w:rsidRDefault="00C57EEE" w14:paraId="26FA3B97" w14:textId="541F3598">
      <w:pPr>
        <w:pStyle w:val="ListParagraph"/>
        <w:numPr>
          <w:ilvl w:val="0"/>
          <w:numId w:val="8"/>
        </w:numPr>
        <w:rPr>
          <w:rFonts w:ascii="Arial" w:hAnsi="Arial" w:eastAsia="Arial" w:cs="Arial"/>
        </w:rPr>
      </w:pPr>
      <w:r>
        <w:rPr>
          <w:rFonts w:ascii="Arial" w:hAnsi="Arial" w:eastAsia="Arial" w:cs="Arial"/>
        </w:rPr>
        <w:t>Co-ordinate feedback on new policies/policies w</w:t>
      </w:r>
      <w:r w:rsidR="00106C74">
        <w:rPr>
          <w:rFonts w:ascii="Arial" w:hAnsi="Arial" w:eastAsia="Arial" w:cs="Arial"/>
        </w:rPr>
        <w:t>h</w:t>
      </w:r>
      <w:r>
        <w:rPr>
          <w:rFonts w:ascii="Arial" w:hAnsi="Arial" w:eastAsia="Arial" w:cs="Arial"/>
        </w:rPr>
        <w:t xml:space="preserve">ere significant changes are required from key stakeholders, </w:t>
      </w:r>
      <w:proofErr w:type="gramStart"/>
      <w:r>
        <w:rPr>
          <w:rFonts w:ascii="Arial" w:hAnsi="Arial" w:eastAsia="Arial" w:cs="Arial"/>
        </w:rPr>
        <w:t>e.g.</w:t>
      </w:r>
      <w:proofErr w:type="gramEnd"/>
      <w:r>
        <w:rPr>
          <w:rFonts w:ascii="Arial" w:hAnsi="Arial" w:eastAsia="Arial" w:cs="Arial"/>
        </w:rPr>
        <w:t xml:space="preserve"> HRBP’s, staff network groups</w:t>
      </w:r>
    </w:p>
    <w:p w:rsidR="00C57EEE" w:rsidP="00F77A71" w:rsidRDefault="00C57EEE" w14:paraId="7E16EF82" w14:textId="49D3D5EA">
      <w:pPr>
        <w:pStyle w:val="ListParagraph"/>
        <w:numPr>
          <w:ilvl w:val="0"/>
          <w:numId w:val="8"/>
        </w:numPr>
        <w:rPr>
          <w:rFonts w:ascii="Arial" w:hAnsi="Arial" w:eastAsia="Arial" w:cs="Arial"/>
        </w:rPr>
      </w:pPr>
      <w:r w:rsidRPr="2CB97B33">
        <w:rPr>
          <w:rFonts w:ascii="Arial" w:hAnsi="Arial" w:eastAsia="Arial" w:cs="Arial"/>
        </w:rPr>
        <w:t>Draft communications</w:t>
      </w:r>
      <w:r w:rsidRPr="2CB97B33" w:rsidR="35D27AD7">
        <w:rPr>
          <w:rFonts w:ascii="Arial" w:hAnsi="Arial" w:eastAsia="Arial" w:cs="Arial"/>
        </w:rPr>
        <w:t xml:space="preserve"> for the workforce</w:t>
      </w:r>
      <w:r w:rsidRPr="2CB97B33">
        <w:rPr>
          <w:rFonts w:ascii="Arial" w:hAnsi="Arial" w:eastAsia="Arial" w:cs="Arial"/>
        </w:rPr>
        <w:t xml:space="preserve"> on policy updates</w:t>
      </w:r>
    </w:p>
    <w:p w:rsidR="00C57EEE" w:rsidP="00F77A71" w:rsidRDefault="00C57EEE" w14:paraId="083EB6B5" w14:textId="145F9581">
      <w:pPr>
        <w:pStyle w:val="ListParagraph"/>
        <w:numPr>
          <w:ilvl w:val="0"/>
          <w:numId w:val="8"/>
        </w:numPr>
        <w:rPr>
          <w:rFonts w:ascii="Arial" w:hAnsi="Arial" w:eastAsia="Arial" w:cs="Arial"/>
        </w:rPr>
      </w:pPr>
      <w:r w:rsidRPr="7682A926">
        <w:rPr>
          <w:rFonts w:ascii="Arial" w:hAnsi="Arial" w:eastAsia="Arial" w:cs="Arial"/>
        </w:rPr>
        <w:t>Organise</w:t>
      </w:r>
      <w:r w:rsidRPr="7682A926" w:rsidR="5D98752B">
        <w:rPr>
          <w:rFonts w:ascii="Arial" w:hAnsi="Arial" w:eastAsia="Arial" w:cs="Arial"/>
        </w:rPr>
        <w:t xml:space="preserve"> policy update</w:t>
      </w:r>
      <w:r w:rsidRPr="7682A926">
        <w:rPr>
          <w:rFonts w:ascii="Arial" w:hAnsi="Arial" w:eastAsia="Arial" w:cs="Arial"/>
        </w:rPr>
        <w:t xml:space="preserve"> meetings with HRBP’s/HROD</w:t>
      </w:r>
      <w:r w:rsidRPr="7682A926" w:rsidR="71FD07EC">
        <w:rPr>
          <w:rFonts w:ascii="Arial" w:hAnsi="Arial" w:eastAsia="Arial" w:cs="Arial"/>
        </w:rPr>
        <w:t>T</w:t>
      </w:r>
      <w:r w:rsidRPr="7682A926">
        <w:rPr>
          <w:rFonts w:ascii="Arial" w:hAnsi="Arial" w:eastAsia="Arial" w:cs="Arial"/>
        </w:rPr>
        <w:t xml:space="preserve"> </w:t>
      </w:r>
      <w:proofErr w:type="gramStart"/>
      <w:r w:rsidRPr="7682A926">
        <w:rPr>
          <w:rFonts w:ascii="Arial" w:hAnsi="Arial" w:eastAsia="Arial" w:cs="Arial"/>
        </w:rPr>
        <w:t>colleague</w:t>
      </w:r>
      <w:r w:rsidRPr="7682A926" w:rsidR="121406E2">
        <w:rPr>
          <w:rFonts w:ascii="Arial" w:hAnsi="Arial" w:eastAsia="Arial" w:cs="Arial"/>
        </w:rPr>
        <w:t>s</w:t>
      </w:r>
      <w:proofErr w:type="gramEnd"/>
    </w:p>
    <w:p w:rsidR="00F569FF" w:rsidP="00F77A71" w:rsidRDefault="00D86FF2" w14:paraId="13E4A617" w14:textId="77777777">
      <w:pPr>
        <w:pStyle w:val="ListParagraph"/>
        <w:numPr>
          <w:ilvl w:val="0"/>
          <w:numId w:val="8"/>
        </w:numPr>
        <w:rPr>
          <w:rFonts w:ascii="Arial" w:hAnsi="Arial" w:eastAsia="Arial" w:cs="Arial"/>
        </w:rPr>
      </w:pPr>
      <w:r w:rsidRPr="7682A926">
        <w:rPr>
          <w:rFonts w:ascii="Arial" w:hAnsi="Arial" w:eastAsia="Arial" w:cs="Arial"/>
        </w:rPr>
        <w:t>Support ER Manager with identifying legislative changes relating to HROD</w:t>
      </w:r>
      <w:r w:rsidRPr="7682A926" w:rsidR="2458F278">
        <w:rPr>
          <w:rFonts w:ascii="Arial" w:hAnsi="Arial" w:eastAsia="Arial" w:cs="Arial"/>
        </w:rPr>
        <w:t>T</w:t>
      </w:r>
      <w:r w:rsidR="00F569FF">
        <w:rPr>
          <w:rFonts w:ascii="Arial" w:hAnsi="Arial" w:eastAsia="Arial" w:cs="Arial"/>
        </w:rPr>
        <w:t xml:space="preserve"> policy.</w:t>
      </w:r>
    </w:p>
    <w:p w:rsidR="00916567" w:rsidP="00F77A71" w:rsidRDefault="009F1243" w14:paraId="2177547B" w14:textId="72B30A25">
      <w:pPr>
        <w:pStyle w:val="ListParagraph"/>
        <w:numPr>
          <w:ilvl w:val="0"/>
          <w:numId w:val="8"/>
        </w:numPr>
        <w:rPr>
          <w:rFonts w:ascii="Arial" w:hAnsi="Arial" w:eastAsia="Arial" w:cs="Arial"/>
        </w:rPr>
      </w:pPr>
      <w:r>
        <w:rPr>
          <w:rFonts w:ascii="Arial" w:hAnsi="Arial" w:eastAsia="Arial" w:cs="Arial"/>
        </w:rPr>
        <w:t>Support ER Manager and HROD</w:t>
      </w:r>
      <w:r w:rsidRPr="7682A926" w:rsidR="4184311A">
        <w:rPr>
          <w:rFonts w:ascii="Arial" w:hAnsi="Arial" w:eastAsia="Arial" w:cs="Arial"/>
        </w:rPr>
        <w:t>T</w:t>
      </w:r>
      <w:r w:rsidRPr="7682A926" w:rsidR="00D86FF2">
        <w:rPr>
          <w:rFonts w:ascii="Arial" w:hAnsi="Arial" w:eastAsia="Arial" w:cs="Arial"/>
        </w:rPr>
        <w:t xml:space="preserve"> Specialist</w:t>
      </w:r>
      <w:r w:rsidRPr="7682A926" w:rsidR="7BC77ED1">
        <w:rPr>
          <w:rFonts w:ascii="Arial" w:hAnsi="Arial" w:eastAsia="Arial" w:cs="Arial"/>
        </w:rPr>
        <w:t>s</w:t>
      </w:r>
      <w:r w:rsidRPr="7682A926" w:rsidR="00D86FF2">
        <w:rPr>
          <w:rFonts w:ascii="Arial" w:hAnsi="Arial" w:eastAsia="Arial" w:cs="Arial"/>
        </w:rPr>
        <w:t xml:space="preserve"> in providing advice and guidance as required on the range of HROD </w:t>
      </w:r>
      <w:proofErr w:type="gramStart"/>
      <w:r w:rsidRPr="7682A926" w:rsidR="00D86FF2">
        <w:rPr>
          <w:rFonts w:ascii="Arial" w:hAnsi="Arial" w:eastAsia="Arial" w:cs="Arial"/>
        </w:rPr>
        <w:t>policies</w:t>
      </w:r>
      <w:proofErr w:type="gramEnd"/>
    </w:p>
    <w:p w:rsidR="40AA5575" w:rsidP="00F77A71" w:rsidRDefault="00424B68" w14:paraId="00186B2E" w14:textId="2584255E">
      <w:pPr>
        <w:pStyle w:val="ListParagraph"/>
        <w:numPr>
          <w:ilvl w:val="0"/>
          <w:numId w:val="8"/>
        </w:numPr>
        <w:rPr>
          <w:rFonts w:ascii="Arial" w:hAnsi="Arial" w:eastAsia="Arial" w:cs="Arial"/>
        </w:rPr>
      </w:pPr>
      <w:r>
        <w:rPr>
          <w:rFonts w:ascii="Arial" w:hAnsi="Arial" w:eastAsia="Arial" w:cs="Arial"/>
        </w:rPr>
        <w:t>Organise</w:t>
      </w:r>
      <w:r w:rsidRPr="7682A926" w:rsidR="40AA5575">
        <w:rPr>
          <w:rFonts w:ascii="Arial" w:hAnsi="Arial" w:eastAsia="Arial" w:cs="Arial"/>
        </w:rPr>
        <w:t xml:space="preserve"> and develop HR policy briefings with support from HR, OD&amp;T Specialists</w:t>
      </w:r>
    </w:p>
    <w:p w:rsidR="456AF70C" w:rsidP="00F77A71" w:rsidRDefault="456AF70C" w14:paraId="6C32E453" w14:textId="57EB9E44">
      <w:pPr>
        <w:pStyle w:val="ListParagraph"/>
        <w:numPr>
          <w:ilvl w:val="0"/>
          <w:numId w:val="8"/>
        </w:numPr>
        <w:rPr>
          <w:rFonts w:ascii="Arial" w:hAnsi="Arial" w:eastAsia="Arial" w:cs="Arial"/>
        </w:rPr>
      </w:pPr>
      <w:r w:rsidRPr="2665D9FF">
        <w:rPr>
          <w:rFonts w:ascii="Arial" w:hAnsi="Arial" w:eastAsia="Arial" w:cs="Arial"/>
        </w:rPr>
        <w:t xml:space="preserve">Coordinate the Council’s </w:t>
      </w:r>
      <w:r w:rsidRPr="2665D9FF" w:rsidR="007550EF">
        <w:rPr>
          <w:rFonts w:ascii="Arial" w:hAnsi="Arial" w:eastAsia="Arial" w:cs="Arial"/>
        </w:rPr>
        <w:t xml:space="preserve">Internal </w:t>
      </w:r>
      <w:r w:rsidRPr="2665D9FF">
        <w:rPr>
          <w:rFonts w:ascii="Arial" w:hAnsi="Arial" w:eastAsia="Arial" w:cs="Arial"/>
        </w:rPr>
        <w:t>Mediation Service</w:t>
      </w:r>
    </w:p>
    <w:p w:rsidRPr="00916567" w:rsidR="00D86FF2" w:rsidP="00F77A71" w:rsidRDefault="3D4E627D" w14:paraId="4A3F54EE" w14:textId="4DF740A2">
      <w:pPr>
        <w:pStyle w:val="ListParagraph"/>
        <w:numPr>
          <w:ilvl w:val="0"/>
          <w:numId w:val="8"/>
        </w:numPr>
        <w:rPr>
          <w:rFonts w:ascii="Arial" w:hAnsi="Arial" w:eastAsia="Arial" w:cs="Arial"/>
        </w:rPr>
      </w:pPr>
      <w:r w:rsidRPr="2665D9FF">
        <w:rPr>
          <w:rFonts w:ascii="Arial" w:hAnsi="Arial" w:eastAsia="Arial" w:cs="Arial"/>
        </w:rPr>
        <w:t>Coordinate responses to Freedom of Information requests and Data Subject Access Requests</w:t>
      </w:r>
    </w:p>
    <w:p w:rsidR="00916567" w:rsidP="00916567" w:rsidRDefault="00916567" w14:paraId="3393FB4D" w14:textId="77777777">
      <w:pPr>
        <w:spacing w:line="259" w:lineRule="auto"/>
        <w:ind w:left="720"/>
        <w:rPr>
          <w:rFonts w:ascii="Arial" w:hAnsi="Arial" w:eastAsia="Arial" w:cs="Arial"/>
        </w:rPr>
      </w:pPr>
    </w:p>
    <w:p w:rsidRPr="00916567" w:rsidR="00C57EEE" w:rsidP="00C57EEE" w:rsidRDefault="00C57EEE" w14:paraId="4E5F2226" w14:textId="4DE5F4FD">
      <w:pPr>
        <w:rPr>
          <w:rFonts w:ascii="Arial" w:hAnsi="Arial" w:eastAsia="Arial" w:cs="Arial"/>
          <w:u w:val="single"/>
        </w:rPr>
      </w:pPr>
      <w:r w:rsidRPr="00916567">
        <w:rPr>
          <w:rFonts w:ascii="Arial" w:hAnsi="Arial" w:eastAsia="Arial" w:cs="Arial"/>
          <w:u w:val="single"/>
        </w:rPr>
        <w:t>Employee Relations</w:t>
      </w:r>
    </w:p>
    <w:p w:rsidRPr="00916567" w:rsidR="00C57EEE" w:rsidP="00F77A71" w:rsidRDefault="00C57EEE" w14:paraId="09F46B59" w14:textId="0E484A3A">
      <w:pPr>
        <w:pStyle w:val="ListParagraph"/>
        <w:numPr>
          <w:ilvl w:val="0"/>
          <w:numId w:val="8"/>
        </w:numPr>
        <w:rPr>
          <w:rFonts w:ascii="Arial" w:hAnsi="Arial" w:eastAsia="Arial" w:cs="Arial"/>
        </w:rPr>
      </w:pPr>
      <w:r w:rsidRPr="2CB97B33">
        <w:rPr>
          <w:rFonts w:ascii="Arial" w:hAnsi="Arial" w:eastAsia="Arial" w:cs="Arial"/>
        </w:rPr>
        <w:t xml:space="preserve">Organise </w:t>
      </w:r>
      <w:r w:rsidR="00073C89">
        <w:rPr>
          <w:rFonts w:ascii="Arial" w:hAnsi="Arial" w:eastAsia="Arial" w:cs="Arial"/>
        </w:rPr>
        <w:t>T</w:t>
      </w:r>
      <w:r w:rsidRPr="2CB97B33" w:rsidR="7B30DE96">
        <w:rPr>
          <w:rFonts w:ascii="Arial" w:hAnsi="Arial" w:eastAsia="Arial" w:cs="Arial"/>
        </w:rPr>
        <w:t>rade Union meetings (</w:t>
      </w:r>
      <w:r w:rsidRPr="2CB97B33">
        <w:rPr>
          <w:rFonts w:ascii="Arial" w:hAnsi="Arial" w:eastAsia="Arial" w:cs="Arial"/>
        </w:rPr>
        <w:t>JCC and HROD Forum</w:t>
      </w:r>
      <w:r w:rsidRPr="2CB97B33" w:rsidR="4DAD6131">
        <w:rPr>
          <w:rFonts w:ascii="Arial" w:hAnsi="Arial" w:eastAsia="Arial" w:cs="Arial"/>
        </w:rPr>
        <w:t>)</w:t>
      </w:r>
    </w:p>
    <w:p w:rsidRPr="00916567" w:rsidR="00C57EEE" w:rsidP="00F77A71" w:rsidRDefault="00C57EEE" w14:paraId="68EDA2E2" w14:textId="31BD8B62">
      <w:pPr>
        <w:pStyle w:val="ListParagraph"/>
        <w:numPr>
          <w:ilvl w:val="0"/>
          <w:numId w:val="8"/>
        </w:numPr>
        <w:rPr>
          <w:rFonts w:ascii="Arial" w:hAnsi="Arial" w:eastAsia="Arial" w:cs="Arial"/>
        </w:rPr>
      </w:pPr>
      <w:r w:rsidRPr="2CB97B33">
        <w:rPr>
          <w:rFonts w:ascii="Arial" w:hAnsi="Arial" w:eastAsia="Arial" w:cs="Arial"/>
        </w:rPr>
        <w:t xml:space="preserve">Prepare papers for JCC and HROD </w:t>
      </w:r>
      <w:r w:rsidRPr="2CB97B33" w:rsidR="769B3171">
        <w:rPr>
          <w:rFonts w:ascii="Arial" w:hAnsi="Arial" w:eastAsia="Arial" w:cs="Arial"/>
        </w:rPr>
        <w:t xml:space="preserve">Forum </w:t>
      </w:r>
      <w:r w:rsidRPr="2CB97B33">
        <w:rPr>
          <w:rFonts w:ascii="Arial" w:hAnsi="Arial" w:eastAsia="Arial" w:cs="Arial"/>
        </w:rPr>
        <w:t xml:space="preserve">Meetings including agenda, in conjunction with ER Manager and </w:t>
      </w:r>
      <w:r w:rsidRPr="2CB97B33" w:rsidR="007550EF">
        <w:rPr>
          <w:rFonts w:ascii="Arial" w:hAnsi="Arial" w:eastAsia="Arial" w:cs="Arial"/>
        </w:rPr>
        <w:t>St</w:t>
      </w:r>
      <w:r w:rsidRPr="2CB97B33" w:rsidR="00531D31">
        <w:rPr>
          <w:rFonts w:ascii="Arial" w:hAnsi="Arial" w:eastAsia="Arial" w:cs="Arial"/>
        </w:rPr>
        <w:t>r</w:t>
      </w:r>
      <w:r w:rsidRPr="2CB97B33" w:rsidR="007550EF">
        <w:rPr>
          <w:rFonts w:ascii="Arial" w:hAnsi="Arial" w:eastAsia="Arial" w:cs="Arial"/>
        </w:rPr>
        <w:t xml:space="preserve">ategic </w:t>
      </w:r>
      <w:r w:rsidRPr="2CB97B33">
        <w:rPr>
          <w:rFonts w:ascii="Arial" w:hAnsi="Arial" w:eastAsia="Arial" w:cs="Arial"/>
        </w:rPr>
        <w:t>Head of HR</w:t>
      </w:r>
    </w:p>
    <w:p w:rsidRPr="00916567" w:rsidR="00C57EEE" w:rsidP="00F77A71" w:rsidRDefault="00C57EEE" w14:paraId="4FC26C13" w14:textId="43934418">
      <w:pPr>
        <w:pStyle w:val="ListParagraph"/>
        <w:numPr>
          <w:ilvl w:val="0"/>
          <w:numId w:val="8"/>
        </w:numPr>
        <w:rPr>
          <w:rFonts w:ascii="Arial" w:hAnsi="Arial" w:eastAsia="Arial" w:cs="Arial"/>
        </w:rPr>
      </w:pPr>
      <w:r w:rsidRPr="2CB97B33">
        <w:rPr>
          <w:rFonts w:ascii="Arial" w:hAnsi="Arial" w:eastAsia="Arial" w:cs="Arial"/>
        </w:rPr>
        <w:t>Write minutes/action points for the above</w:t>
      </w:r>
    </w:p>
    <w:p w:rsidR="19F2E056" w:rsidP="00F77A71" w:rsidRDefault="19F2E056" w14:paraId="3860DF92" w14:textId="3F3DB5D8">
      <w:pPr>
        <w:pStyle w:val="ListParagraph"/>
        <w:numPr>
          <w:ilvl w:val="0"/>
          <w:numId w:val="8"/>
        </w:numPr>
        <w:rPr>
          <w:rFonts w:ascii="Arial" w:hAnsi="Arial" w:eastAsia="Arial" w:cs="Arial"/>
        </w:rPr>
      </w:pPr>
      <w:r w:rsidRPr="2665D9FF">
        <w:rPr>
          <w:rFonts w:ascii="Arial" w:hAnsi="Arial" w:eastAsia="Arial" w:cs="Arial"/>
        </w:rPr>
        <w:t xml:space="preserve">Facilitate the collation of the annual Trade Union facility time </w:t>
      </w:r>
      <w:proofErr w:type="gramStart"/>
      <w:r w:rsidRPr="2665D9FF">
        <w:rPr>
          <w:rFonts w:ascii="Arial" w:hAnsi="Arial" w:eastAsia="Arial" w:cs="Arial"/>
        </w:rPr>
        <w:t>reports</w:t>
      </w:r>
      <w:proofErr w:type="gramEnd"/>
    </w:p>
    <w:p w:rsidR="00C57EEE" w:rsidP="00C57EEE" w:rsidRDefault="00C57EEE" w14:paraId="4A64F57C" w14:textId="7AA9FA49">
      <w:pPr>
        <w:rPr>
          <w:rFonts w:ascii="Arial" w:hAnsi="Arial" w:eastAsia="Arial" w:cs="Arial"/>
        </w:rPr>
      </w:pPr>
    </w:p>
    <w:p w:rsidRPr="00916567" w:rsidR="00D86FF2" w:rsidP="00C57EEE" w:rsidRDefault="00D86FF2" w14:paraId="65F3BBD4" w14:textId="777D6CCB">
      <w:pPr>
        <w:rPr>
          <w:rFonts w:ascii="Arial" w:hAnsi="Arial" w:eastAsia="Arial" w:cs="Arial"/>
          <w:u w:val="single"/>
        </w:rPr>
      </w:pPr>
      <w:r w:rsidRPr="00916567">
        <w:rPr>
          <w:rFonts w:ascii="Arial" w:hAnsi="Arial" w:eastAsia="Arial" w:cs="Arial"/>
          <w:u w:val="single"/>
        </w:rPr>
        <w:t>Pay and Grading</w:t>
      </w:r>
    </w:p>
    <w:p w:rsidRPr="00916567" w:rsidR="01DA1BD0" w:rsidP="00916567" w:rsidRDefault="01DA1BD0" w14:paraId="70D8D201" w14:textId="016F63FE">
      <w:pPr>
        <w:pStyle w:val="ListParagraph"/>
        <w:numPr>
          <w:ilvl w:val="0"/>
          <w:numId w:val="8"/>
        </w:numPr>
        <w:rPr>
          <w:rFonts w:ascii="Arial" w:hAnsi="Arial" w:eastAsia="Arial" w:cs="Arial"/>
        </w:rPr>
      </w:pPr>
      <w:r w:rsidRPr="2CB97B33">
        <w:rPr>
          <w:rFonts w:ascii="Arial" w:hAnsi="Arial" w:eastAsia="Arial" w:cs="Arial"/>
        </w:rPr>
        <w:t>Maintain records of job evaluation for senior roles within the organisation</w:t>
      </w:r>
    </w:p>
    <w:p w:rsidR="00F3593F" w:rsidP="00916567" w:rsidRDefault="5EB0B3BA" w14:paraId="4DA34486" w14:textId="77777777">
      <w:pPr>
        <w:pStyle w:val="ListParagraph"/>
        <w:numPr>
          <w:ilvl w:val="0"/>
          <w:numId w:val="8"/>
        </w:numPr>
        <w:rPr>
          <w:rFonts w:ascii="Arial" w:hAnsi="Arial" w:eastAsia="Arial" w:cs="Arial"/>
        </w:rPr>
      </w:pPr>
      <w:r w:rsidRPr="2665D9FF">
        <w:rPr>
          <w:rFonts w:ascii="Arial" w:hAnsi="Arial" w:eastAsia="Arial" w:cs="Arial"/>
        </w:rPr>
        <w:t xml:space="preserve">Support ER Manager with identifying legislative change relating to </w:t>
      </w:r>
      <w:proofErr w:type="gramStart"/>
      <w:r w:rsidRPr="2665D9FF">
        <w:rPr>
          <w:rFonts w:ascii="Arial" w:hAnsi="Arial" w:eastAsia="Arial" w:cs="Arial"/>
        </w:rPr>
        <w:t>pay</w:t>
      </w:r>
      <w:proofErr w:type="gramEnd"/>
    </w:p>
    <w:p w:rsidRPr="00916567" w:rsidR="01DA1BD0" w:rsidP="00916567" w:rsidRDefault="01DA1BD0" w14:paraId="34DA5C63" w14:textId="1791C0EF">
      <w:pPr>
        <w:pStyle w:val="ListParagraph"/>
        <w:numPr>
          <w:ilvl w:val="0"/>
          <w:numId w:val="8"/>
        </w:numPr>
        <w:rPr>
          <w:rFonts w:ascii="Arial" w:hAnsi="Arial" w:eastAsia="Arial" w:cs="Arial"/>
        </w:rPr>
      </w:pPr>
      <w:r w:rsidRPr="2665D9FF">
        <w:rPr>
          <w:rFonts w:ascii="Arial" w:hAnsi="Arial" w:eastAsia="Arial" w:cs="Arial"/>
        </w:rPr>
        <w:t xml:space="preserve">Provide support to the ER Manager with </w:t>
      </w:r>
      <w:r w:rsidRPr="2665D9FF" w:rsidR="1A252691">
        <w:rPr>
          <w:rFonts w:ascii="Arial" w:hAnsi="Arial" w:eastAsia="Arial" w:cs="Arial"/>
        </w:rPr>
        <w:t xml:space="preserve">the annual pay </w:t>
      </w:r>
      <w:proofErr w:type="gramStart"/>
      <w:r w:rsidRPr="2665D9FF" w:rsidR="1A252691">
        <w:rPr>
          <w:rFonts w:ascii="Arial" w:hAnsi="Arial" w:eastAsia="Arial" w:cs="Arial"/>
        </w:rPr>
        <w:t>review</w:t>
      </w:r>
      <w:proofErr w:type="gramEnd"/>
    </w:p>
    <w:p w:rsidR="00CE55DC" w:rsidP="00916567" w:rsidRDefault="00BE164A" w14:paraId="7F600FFD" w14:textId="7FE681BD">
      <w:pPr>
        <w:rPr>
          <w:rFonts w:ascii="Arial" w:hAnsi="Arial" w:eastAsia="Arial" w:cs="Arial"/>
          <w:u w:val="single"/>
        </w:rPr>
      </w:pPr>
      <w:r>
        <w:br w:type="page"/>
      </w:r>
      <w:r w:rsidRPr="13C925A9">
        <w:rPr>
          <w:rFonts w:ascii="Arial" w:hAnsi="Arial" w:eastAsia="Arial" w:cs="Arial"/>
          <w:b/>
          <w:bCs/>
          <w:u w:val="single"/>
        </w:rPr>
        <w:lastRenderedPageBreak/>
        <w:t xml:space="preserve">Key Behaviours, </w:t>
      </w:r>
      <w:proofErr w:type="gramStart"/>
      <w:r w:rsidRPr="13C925A9">
        <w:rPr>
          <w:rFonts w:ascii="Arial" w:hAnsi="Arial" w:eastAsia="Arial" w:cs="Arial"/>
          <w:b/>
          <w:bCs/>
          <w:u w:val="single"/>
        </w:rPr>
        <w:t>Skills</w:t>
      </w:r>
      <w:proofErr w:type="gramEnd"/>
      <w:r w:rsidRPr="13C925A9">
        <w:rPr>
          <w:rFonts w:ascii="Arial" w:hAnsi="Arial" w:eastAsia="Arial" w:cs="Arial"/>
          <w:b/>
          <w:bCs/>
          <w:u w:val="single"/>
        </w:rPr>
        <w:t xml:space="preserve"> and Technical Requirements</w:t>
      </w:r>
    </w:p>
    <w:p w:rsidR="00CE55DC" w:rsidRDefault="00CE55DC" w14:paraId="7F600FFE" w14:textId="77777777">
      <w:pPr>
        <w:rPr>
          <w:rFonts w:ascii="Arial" w:hAnsi="Arial" w:eastAsia="Arial" w:cs="Arial"/>
        </w:rPr>
      </w:pPr>
    </w:p>
    <w:p w:rsidRPr="00F3593F" w:rsidR="00CE55DC" w:rsidRDefault="00BE164A" w14:paraId="7F600FFF" w14:textId="77777777">
      <w:pPr>
        <w:pBdr>
          <w:top w:val="single" w:color="000000" w:sz="4" w:space="1"/>
          <w:left w:val="single" w:color="000000" w:sz="4" w:space="4"/>
          <w:bottom w:val="single" w:color="000000" w:sz="4" w:space="1"/>
          <w:right w:val="single" w:color="000000" w:sz="4" w:space="4"/>
        </w:pBdr>
        <w:shd w:val="clear" w:color="auto" w:fill="FFFF00"/>
        <w:rPr>
          <w:rFonts w:ascii="Arial" w:hAnsi="Arial" w:eastAsia="Arial" w:cs="Arial"/>
        </w:rPr>
      </w:pPr>
      <w:r w:rsidRPr="00F3593F">
        <w:rPr>
          <w:rFonts w:ascii="Arial" w:hAnsi="Arial" w:eastAsia="Arial" w:cs="Arial"/>
          <w:b/>
        </w:rPr>
        <w:t>Our Manchester Behaviours</w:t>
      </w:r>
    </w:p>
    <w:p w:rsidR="00CE55DC" w:rsidRDefault="00CE55DC" w14:paraId="7F601000" w14:textId="77777777">
      <w:pPr>
        <w:widowControl w:val="0"/>
        <w:shd w:val="clear" w:color="auto" w:fill="FFFFFF"/>
        <w:ind w:left="720"/>
        <w:rPr>
          <w:rFonts w:ascii="Arial" w:hAnsi="Arial" w:eastAsia="Arial" w:cs="Arial"/>
          <w:color w:val="222222"/>
        </w:rPr>
      </w:pPr>
    </w:p>
    <w:p w:rsidR="00CE55DC" w:rsidRDefault="00BE164A" w14:paraId="7F601001" w14:textId="77777777">
      <w:pPr>
        <w:widowControl w:val="0"/>
        <w:numPr>
          <w:ilvl w:val="0"/>
          <w:numId w:val="3"/>
        </w:numPr>
        <w:shd w:val="clear" w:color="auto" w:fill="FFFFFF"/>
      </w:pPr>
      <w:r>
        <w:rPr>
          <w:rFonts w:ascii="Arial" w:hAnsi="Arial" w:eastAsia="Arial" w:cs="Arial"/>
          <w:color w:val="222222"/>
        </w:rPr>
        <w:t xml:space="preserve">We are proud and passionate about </w:t>
      </w:r>
      <w:proofErr w:type="gramStart"/>
      <w:r>
        <w:rPr>
          <w:rFonts w:ascii="Arial" w:hAnsi="Arial" w:eastAsia="Arial" w:cs="Arial"/>
          <w:color w:val="222222"/>
        </w:rPr>
        <w:t>Manchester</w:t>
      </w:r>
      <w:proofErr w:type="gramEnd"/>
    </w:p>
    <w:p w:rsidR="00CE55DC" w:rsidRDefault="00BE164A" w14:paraId="7F601002" w14:textId="77777777">
      <w:pPr>
        <w:widowControl w:val="0"/>
        <w:numPr>
          <w:ilvl w:val="0"/>
          <w:numId w:val="3"/>
        </w:numPr>
        <w:shd w:val="clear" w:color="auto" w:fill="FFFFFF"/>
      </w:pPr>
      <w:r>
        <w:rPr>
          <w:rFonts w:ascii="Arial" w:hAnsi="Arial" w:eastAsia="Arial" w:cs="Arial"/>
        </w:rPr>
        <w:t xml:space="preserve">We take time to listen and </w:t>
      </w:r>
      <w:proofErr w:type="gramStart"/>
      <w:r>
        <w:rPr>
          <w:rFonts w:ascii="Arial" w:hAnsi="Arial" w:eastAsia="Arial" w:cs="Arial"/>
        </w:rPr>
        <w:t>understand</w:t>
      </w:r>
      <w:proofErr w:type="gramEnd"/>
      <w:r>
        <w:rPr>
          <w:rFonts w:ascii="Arial" w:hAnsi="Arial" w:eastAsia="Arial" w:cs="Arial"/>
        </w:rPr>
        <w:t xml:space="preserve"> </w:t>
      </w:r>
    </w:p>
    <w:p w:rsidR="00CE55DC" w:rsidRDefault="00BE164A" w14:paraId="7F601003" w14:textId="77777777">
      <w:pPr>
        <w:widowControl w:val="0"/>
        <w:numPr>
          <w:ilvl w:val="0"/>
          <w:numId w:val="3"/>
        </w:numPr>
        <w:shd w:val="clear" w:color="auto" w:fill="FFFFFF"/>
      </w:pPr>
      <w:r>
        <w:rPr>
          <w:rFonts w:ascii="Arial" w:hAnsi="Arial" w:eastAsia="Arial" w:cs="Arial"/>
        </w:rPr>
        <w:t xml:space="preserve">We ‘own it’ and we are not afraid to try new </w:t>
      </w:r>
      <w:proofErr w:type="gramStart"/>
      <w:r>
        <w:rPr>
          <w:rFonts w:ascii="Arial" w:hAnsi="Arial" w:eastAsia="Arial" w:cs="Arial"/>
        </w:rPr>
        <w:t>things</w:t>
      </w:r>
      <w:proofErr w:type="gramEnd"/>
      <w:r>
        <w:rPr>
          <w:rFonts w:ascii="Arial" w:hAnsi="Arial" w:eastAsia="Arial" w:cs="Arial"/>
        </w:rPr>
        <w:t xml:space="preserve">  </w:t>
      </w:r>
    </w:p>
    <w:p w:rsidRPr="00DD4B87" w:rsidR="00CE55DC" w:rsidRDefault="00BE164A" w14:paraId="7F601004" w14:textId="4C57F158">
      <w:pPr>
        <w:widowControl w:val="0"/>
        <w:numPr>
          <w:ilvl w:val="0"/>
          <w:numId w:val="3"/>
        </w:numPr>
        <w:shd w:val="clear" w:color="auto" w:fill="FFFFFF"/>
      </w:pPr>
      <w:r>
        <w:rPr>
          <w:rFonts w:ascii="Arial" w:hAnsi="Arial" w:eastAsia="Arial" w:cs="Arial"/>
        </w:rPr>
        <w:t xml:space="preserve">We work together and trust </w:t>
      </w:r>
      <w:proofErr w:type="gramStart"/>
      <w:r>
        <w:rPr>
          <w:rFonts w:ascii="Arial" w:hAnsi="Arial" w:eastAsia="Arial" w:cs="Arial"/>
        </w:rPr>
        <w:t>each other</w:t>
      </w:r>
      <w:proofErr w:type="gramEnd"/>
    </w:p>
    <w:p w:rsidR="00106C74" w:rsidRDefault="00106C74" w14:paraId="64D290BD" w14:textId="6CE07E75">
      <w:pPr>
        <w:widowControl w:val="0"/>
        <w:numPr>
          <w:ilvl w:val="0"/>
          <w:numId w:val="3"/>
        </w:numPr>
        <w:shd w:val="clear" w:color="auto" w:fill="FFFFFF"/>
      </w:pPr>
      <w:r w:rsidRPr="13C925A9">
        <w:rPr>
          <w:rFonts w:ascii="Arial" w:hAnsi="Arial" w:eastAsia="Arial" w:cs="Arial"/>
        </w:rPr>
        <w:t xml:space="preserve">We show that we value our differences and treat people </w:t>
      </w:r>
      <w:proofErr w:type="gramStart"/>
      <w:r w:rsidRPr="13C925A9">
        <w:rPr>
          <w:rFonts w:ascii="Arial" w:hAnsi="Arial" w:eastAsia="Arial" w:cs="Arial"/>
        </w:rPr>
        <w:t>fairly</w:t>
      </w:r>
      <w:proofErr w:type="gramEnd"/>
    </w:p>
    <w:p w:rsidR="00CE55DC" w:rsidRDefault="00CE55DC" w14:paraId="7F601005" w14:textId="77777777">
      <w:pPr>
        <w:rPr>
          <w:rFonts w:ascii="Arial" w:hAnsi="Arial" w:eastAsia="Arial" w:cs="Arial"/>
        </w:rPr>
      </w:pPr>
    </w:p>
    <w:p w:rsidR="00CE55DC" w:rsidRDefault="00BE164A" w14:paraId="7F601006" w14:textId="77777777">
      <w:pPr>
        <w:pBdr>
          <w:top w:val="single" w:color="000000" w:sz="4" w:space="1"/>
          <w:left w:val="single" w:color="000000" w:sz="4" w:space="4"/>
          <w:bottom w:val="single" w:color="000000" w:sz="4" w:space="1"/>
          <w:right w:val="single" w:color="000000" w:sz="4" w:space="4"/>
        </w:pBdr>
        <w:shd w:val="clear" w:color="auto" w:fill="FFFF00"/>
        <w:rPr>
          <w:rFonts w:ascii="Arial" w:hAnsi="Arial" w:eastAsia="Arial" w:cs="Arial"/>
          <w:color w:val="FF0000"/>
        </w:rPr>
      </w:pPr>
      <w:r>
        <w:rPr>
          <w:rFonts w:ascii="Arial" w:hAnsi="Arial" w:eastAsia="Arial" w:cs="Arial"/>
          <w:b/>
        </w:rPr>
        <w:t>Generic Skills</w:t>
      </w:r>
    </w:p>
    <w:p w:rsidR="00CE55DC" w:rsidRDefault="00CE55DC" w14:paraId="7F601007" w14:textId="77777777">
      <w:pPr>
        <w:rPr>
          <w:rFonts w:ascii="Arial" w:hAnsi="Arial" w:eastAsia="Arial" w:cs="Arial"/>
        </w:rPr>
      </w:pPr>
    </w:p>
    <w:p w:rsidRPr="007E6BD1" w:rsidR="00D27CED" w:rsidP="00D27CED" w:rsidRDefault="00BE164A" w14:paraId="1DF71C70" w14:textId="6A0B8BDB">
      <w:pPr>
        <w:rPr>
          <w:rFonts w:ascii="Arial" w:hAnsi="Arial" w:cs="Arial"/>
        </w:rPr>
      </w:pPr>
      <w:r>
        <w:rPr>
          <w:rFonts w:ascii="Arial" w:hAnsi="Arial" w:eastAsia="Arial" w:cs="Arial"/>
          <w:b/>
        </w:rPr>
        <w:t>Communication skills:</w:t>
      </w:r>
      <w:r>
        <w:rPr>
          <w:rFonts w:ascii="Arial" w:hAnsi="Arial" w:eastAsia="Arial" w:cs="Arial"/>
        </w:rPr>
        <w:t xml:space="preserve"> </w:t>
      </w:r>
      <w:r w:rsidRPr="007E6BD1" w:rsidR="00B2241D">
        <w:rPr>
          <w:rFonts w:ascii="Arial" w:hAnsi="Arial" w:cs="Arial"/>
        </w:rPr>
        <w:t>Demonstrates an understanding of the views of others and communicates in a realistic and practical manner using appropriate language and medium, listens attentively to views and issues of others and responds to issues arising.</w:t>
      </w:r>
      <w:r w:rsidR="00D27CED">
        <w:rPr>
          <w:rFonts w:ascii="Arial" w:hAnsi="Arial" w:cs="Arial"/>
        </w:rPr>
        <w:t xml:space="preserve">  </w:t>
      </w:r>
      <w:r w:rsidRPr="007E6BD1" w:rsidR="00D27CED">
        <w:rPr>
          <w:rFonts w:ascii="Arial" w:hAnsi="Arial" w:cs="Arial"/>
        </w:rPr>
        <w:t>Good literacy and numeracy skills to undertake calculations and produce letters and other documentation</w:t>
      </w:r>
      <w:r w:rsidR="00AC2A51">
        <w:rPr>
          <w:rFonts w:ascii="Arial" w:hAnsi="Arial" w:cs="Arial"/>
        </w:rPr>
        <w:t xml:space="preserve">. </w:t>
      </w:r>
      <w:r w:rsidRPr="007E6BD1" w:rsidR="00AC2A51">
        <w:rPr>
          <w:rFonts w:ascii="Arial" w:hAnsi="Arial" w:cs="Arial"/>
        </w:rPr>
        <w:t>Ability to communicate clearly, concisely, accurately and in ways that promote understanding.</w:t>
      </w:r>
    </w:p>
    <w:p w:rsidRPr="007E6BD1" w:rsidR="00B2241D" w:rsidP="00B2241D" w:rsidRDefault="00B2241D" w14:paraId="3A5DB6F1" w14:textId="2C0AC397">
      <w:pPr>
        <w:rPr>
          <w:rFonts w:ascii="Arial" w:hAnsi="Arial" w:cs="Arial"/>
        </w:rPr>
      </w:pPr>
    </w:p>
    <w:p w:rsidR="00C9490C" w:rsidP="00F77A71" w:rsidRDefault="00BE164A" w14:paraId="040702C8" w14:textId="173CE510">
      <w:pPr>
        <w:autoSpaceDE w:val="0"/>
        <w:autoSpaceDN w:val="0"/>
        <w:adjustRightInd w:val="0"/>
        <w:rPr>
          <w:rFonts w:ascii="Arial" w:hAnsi="Arial" w:cs="Arial"/>
        </w:rPr>
      </w:pPr>
      <w:r w:rsidRPr="00F77A71">
        <w:rPr>
          <w:rFonts w:ascii="Arial" w:hAnsi="Arial" w:eastAsia="Arial" w:cs="Arial"/>
          <w:b/>
        </w:rPr>
        <w:t>Analytical Skills</w:t>
      </w:r>
      <w:r w:rsidR="00F77A71">
        <w:rPr>
          <w:rFonts w:ascii="Arial" w:hAnsi="Arial" w:eastAsia="Arial" w:cs="Arial"/>
          <w:b/>
        </w:rPr>
        <w:t xml:space="preserve">: </w:t>
      </w:r>
      <w:r w:rsidRPr="007E6BD1" w:rsidR="00B570E2">
        <w:rPr>
          <w:rFonts w:ascii="Arial" w:hAnsi="Arial" w:cs="Arial"/>
        </w:rPr>
        <w:t>Ability to engage with stakeholders to identify information needs and to know how to go about obtaining the relevant information.</w:t>
      </w:r>
      <w:r w:rsidR="00C9490C">
        <w:rPr>
          <w:rFonts w:ascii="Arial" w:hAnsi="Arial" w:cs="Arial"/>
        </w:rPr>
        <w:t xml:space="preserve">  </w:t>
      </w:r>
      <w:r w:rsidRPr="007E6BD1" w:rsidR="00C9490C">
        <w:rPr>
          <w:rFonts w:ascii="Arial" w:hAnsi="Arial" w:cs="Arial"/>
        </w:rPr>
        <w:t>Able and confident to resolve moderately complicated queries in their area of knowledge using logical thinking to explain reasoning behind decisions or actions taken.</w:t>
      </w:r>
    </w:p>
    <w:p w:rsidRPr="007E6BD1" w:rsidR="00F77A71" w:rsidP="00F77A71" w:rsidRDefault="00F77A71" w14:paraId="3C056C3D" w14:textId="77777777">
      <w:pPr>
        <w:autoSpaceDE w:val="0"/>
        <w:autoSpaceDN w:val="0"/>
        <w:adjustRightInd w:val="0"/>
        <w:rPr>
          <w:rFonts w:ascii="Arial" w:hAnsi="Arial" w:cs="Arial"/>
        </w:rPr>
      </w:pPr>
    </w:p>
    <w:p w:rsidR="00CE55DC" w:rsidP="00F77A71" w:rsidRDefault="00BE164A" w14:paraId="7F60100A" w14:textId="77777777">
      <w:pPr>
        <w:rPr>
          <w:rFonts w:ascii="Arial" w:hAnsi="Arial" w:eastAsia="Arial" w:cs="Arial"/>
        </w:rPr>
      </w:pPr>
      <w:r>
        <w:rPr>
          <w:rFonts w:ascii="Arial" w:hAnsi="Arial" w:eastAsia="Arial" w:cs="Arial"/>
          <w:b/>
        </w:rPr>
        <w:t xml:space="preserve">Planning and Organising: </w:t>
      </w:r>
      <w:r>
        <w:rPr>
          <w:rFonts w:ascii="Arial" w:hAnsi="Arial" w:eastAsia="Arial" w:cs="Arial"/>
        </w:rPr>
        <w:t xml:space="preserve">Demonstrate the ability to organize multiple tasks in the most effective way, and allocate time and energy according to task complexity and </w:t>
      </w:r>
      <w:proofErr w:type="gramStart"/>
      <w:r>
        <w:rPr>
          <w:rFonts w:ascii="Arial" w:hAnsi="Arial" w:eastAsia="Arial" w:cs="Arial"/>
        </w:rPr>
        <w:t>priority</w:t>
      </w:r>
      <w:proofErr w:type="gramEnd"/>
      <w:r>
        <w:rPr>
          <w:rFonts w:ascii="Arial" w:hAnsi="Arial" w:eastAsia="Arial" w:cs="Arial"/>
        </w:rPr>
        <w:t xml:space="preserve"> </w:t>
      </w:r>
    </w:p>
    <w:p w:rsidR="00F77A71" w:rsidP="00F77A71" w:rsidRDefault="00F77A71" w14:paraId="67326C68" w14:textId="77777777"/>
    <w:p w:rsidR="00CE55DC" w:rsidP="00F77A71" w:rsidRDefault="00BE164A" w14:paraId="7F60100B" w14:textId="77777777">
      <w:pPr>
        <w:widowControl w:val="0"/>
        <w:rPr>
          <w:rFonts w:ascii="Arial" w:hAnsi="Arial" w:eastAsia="Arial" w:cs="Arial"/>
        </w:rPr>
      </w:pPr>
      <w:r>
        <w:rPr>
          <w:rFonts w:ascii="Arial" w:hAnsi="Arial" w:eastAsia="Arial" w:cs="Arial"/>
          <w:b/>
          <w:color w:val="000000"/>
        </w:rPr>
        <w:t>Problem Solving and Decision Making:</w:t>
      </w:r>
      <w:r>
        <w:rPr>
          <w:rFonts w:ascii="Arial" w:hAnsi="Arial" w:eastAsia="Arial" w:cs="Arial"/>
          <w:color w:val="000000"/>
        </w:rPr>
        <w:t xml:space="preserve"> </w:t>
      </w:r>
      <w:proofErr w:type="gramStart"/>
      <w:r>
        <w:rPr>
          <w:rFonts w:ascii="Arial" w:hAnsi="Arial" w:eastAsia="Arial" w:cs="Arial"/>
        </w:rPr>
        <w:t>Is able to</w:t>
      </w:r>
      <w:proofErr w:type="gramEnd"/>
      <w:r>
        <w:rPr>
          <w:rFonts w:ascii="Arial" w:hAnsi="Arial" w:eastAsia="Arial" w:cs="Arial"/>
        </w:rPr>
        <w:t xml:space="preserve"> make effective decisions on a day-to-day basis, taking ownership of decisions, demonstrating sound judgement in escalating issues where necessary. be logical in their thinking and explain reasoning behind decisions or actions </w:t>
      </w:r>
      <w:proofErr w:type="gramStart"/>
      <w:r>
        <w:rPr>
          <w:rFonts w:ascii="Arial" w:hAnsi="Arial" w:eastAsia="Arial" w:cs="Arial"/>
        </w:rPr>
        <w:t>taken</w:t>
      </w:r>
      <w:proofErr w:type="gramEnd"/>
    </w:p>
    <w:p w:rsidR="00F77A71" w:rsidP="00F77A71" w:rsidRDefault="00F77A71" w14:paraId="0605ADBC" w14:textId="77777777">
      <w:pPr>
        <w:widowControl w:val="0"/>
      </w:pPr>
    </w:p>
    <w:p w:rsidR="00CE55DC" w:rsidP="00F77A71" w:rsidRDefault="00BE164A" w14:paraId="7F60100C" w14:textId="24107EBF">
      <w:pPr>
        <w:widowControl w:val="0"/>
        <w:spacing w:after="280"/>
      </w:pPr>
      <w:r>
        <w:rPr>
          <w:rFonts w:ascii="Arial" w:hAnsi="Arial" w:eastAsia="Arial" w:cs="Arial"/>
          <w:b/>
          <w:color w:val="000000"/>
        </w:rPr>
        <w:t>Strategic Thinking:</w:t>
      </w:r>
      <w:r>
        <w:rPr>
          <w:rFonts w:ascii="Arial" w:hAnsi="Arial" w:eastAsia="Arial" w:cs="Arial"/>
          <w:color w:val="000000"/>
        </w:rPr>
        <w:t xml:space="preserve"> </w:t>
      </w:r>
      <w:r>
        <w:rPr>
          <w:rFonts w:ascii="Arial" w:hAnsi="Arial" w:eastAsia="Arial" w:cs="Arial"/>
        </w:rPr>
        <w:t xml:space="preserve">Contributes to the development, implementation and evaluation of strategy to shape future </w:t>
      </w:r>
      <w:proofErr w:type="gramStart"/>
      <w:r>
        <w:rPr>
          <w:rFonts w:ascii="Arial" w:hAnsi="Arial" w:eastAsia="Arial" w:cs="Arial"/>
        </w:rPr>
        <w:t>plans</w:t>
      </w:r>
      <w:proofErr w:type="gramEnd"/>
    </w:p>
    <w:p w:rsidRPr="00F3593F" w:rsidR="00CE55DC" w:rsidRDefault="00BE164A" w14:paraId="7F60100D" w14:textId="77777777">
      <w:pPr>
        <w:pBdr>
          <w:top w:val="single" w:color="000000" w:sz="4" w:space="1"/>
          <w:left w:val="single" w:color="000000" w:sz="4" w:space="4"/>
          <w:bottom w:val="single" w:color="000000" w:sz="4" w:space="1"/>
          <w:right w:val="single" w:color="000000" w:sz="4" w:space="4"/>
        </w:pBdr>
        <w:shd w:val="clear" w:color="auto" w:fill="FFFF00"/>
        <w:rPr>
          <w:rFonts w:ascii="Arial" w:hAnsi="Arial" w:eastAsia="Arial" w:cs="Arial"/>
        </w:rPr>
      </w:pPr>
      <w:r w:rsidRPr="00F3593F">
        <w:rPr>
          <w:rFonts w:ascii="Arial" w:hAnsi="Arial" w:eastAsia="Arial" w:cs="Arial"/>
          <w:b/>
        </w:rPr>
        <w:t xml:space="preserve">Technical requirements (Role Specific) </w:t>
      </w:r>
    </w:p>
    <w:p w:rsidR="00CE55DC" w:rsidRDefault="00CE55DC" w14:paraId="7F60100E" w14:textId="77777777">
      <w:pPr>
        <w:rPr>
          <w:rFonts w:ascii="Arial" w:hAnsi="Arial" w:eastAsia="Arial" w:cs="Arial"/>
        </w:rPr>
      </w:pPr>
    </w:p>
    <w:p w:rsidR="00CE55DC" w:rsidP="13C925A9" w:rsidRDefault="00BE164A" w14:paraId="7F60100F" w14:textId="01A5E49D">
      <w:pPr>
        <w:numPr>
          <w:ilvl w:val="0"/>
          <w:numId w:val="4"/>
        </w:numPr>
        <w:ind w:left="360"/>
        <w:rPr>
          <w:rFonts w:ascii="Arial" w:hAnsi="Arial" w:eastAsia="Arial" w:cs="Arial"/>
        </w:rPr>
      </w:pPr>
      <w:r w:rsidRPr="13C925A9">
        <w:rPr>
          <w:rFonts w:ascii="Arial" w:hAnsi="Arial" w:eastAsia="Arial" w:cs="Arial"/>
        </w:rPr>
        <w:t xml:space="preserve">A </w:t>
      </w:r>
      <w:r w:rsidR="005069C5">
        <w:rPr>
          <w:rFonts w:ascii="Arial" w:hAnsi="Arial" w:eastAsia="Arial" w:cs="Arial"/>
        </w:rPr>
        <w:t xml:space="preserve">working </w:t>
      </w:r>
      <w:r w:rsidRPr="13C925A9">
        <w:rPr>
          <w:rFonts w:ascii="Arial" w:hAnsi="Arial" w:eastAsia="Arial" w:cs="Arial"/>
        </w:rPr>
        <w:t xml:space="preserve">knowledge of HR/OD legislation, theories, </w:t>
      </w:r>
      <w:proofErr w:type="gramStart"/>
      <w:r w:rsidRPr="13C925A9">
        <w:rPr>
          <w:rFonts w:ascii="Arial" w:hAnsi="Arial" w:eastAsia="Arial" w:cs="Arial"/>
        </w:rPr>
        <w:t>concepts</w:t>
      </w:r>
      <w:proofErr w:type="gramEnd"/>
      <w:r w:rsidRPr="13C925A9">
        <w:rPr>
          <w:rFonts w:ascii="Arial" w:hAnsi="Arial" w:eastAsia="Arial" w:cs="Arial"/>
        </w:rPr>
        <w:t xml:space="preserve"> and practices.</w:t>
      </w:r>
    </w:p>
    <w:p w:rsidR="376D643E" w:rsidP="13C925A9" w:rsidRDefault="376D643E" w14:paraId="15D8DC21" w14:textId="36E11409">
      <w:pPr>
        <w:numPr>
          <w:ilvl w:val="0"/>
          <w:numId w:val="4"/>
        </w:numPr>
        <w:ind w:left="360"/>
        <w:rPr>
          <w:rFonts w:ascii="Arial" w:hAnsi="Arial" w:eastAsia="Arial" w:cs="Arial"/>
        </w:rPr>
      </w:pPr>
      <w:r w:rsidRPr="2CB97B33">
        <w:rPr>
          <w:rFonts w:ascii="Arial" w:hAnsi="Arial" w:eastAsia="Arial" w:cs="Arial"/>
        </w:rPr>
        <w:t xml:space="preserve">A </w:t>
      </w:r>
      <w:r w:rsidRPr="2CB97B33" w:rsidR="005069C5">
        <w:rPr>
          <w:rFonts w:ascii="Arial" w:hAnsi="Arial" w:eastAsia="Arial" w:cs="Arial"/>
        </w:rPr>
        <w:t xml:space="preserve">working </w:t>
      </w:r>
      <w:r w:rsidRPr="2CB97B33">
        <w:rPr>
          <w:rFonts w:ascii="Arial" w:hAnsi="Arial" w:eastAsia="Arial" w:cs="Arial"/>
        </w:rPr>
        <w:t>knowledge of HR/OD policies and procedures</w:t>
      </w:r>
    </w:p>
    <w:p w:rsidR="06BE495A" w:rsidP="2CB97B33" w:rsidRDefault="06BE495A" w14:paraId="507AF261" w14:textId="371E8EB7">
      <w:pPr>
        <w:numPr>
          <w:ilvl w:val="0"/>
          <w:numId w:val="4"/>
        </w:numPr>
        <w:ind w:left="360"/>
        <w:rPr>
          <w:rFonts w:ascii="Arial" w:hAnsi="Arial" w:eastAsia="Arial" w:cs="Arial"/>
        </w:rPr>
      </w:pPr>
      <w:r w:rsidRPr="2665D9FF">
        <w:rPr>
          <w:rFonts w:ascii="Arial" w:hAnsi="Arial" w:eastAsia="Arial" w:cs="Arial"/>
        </w:rPr>
        <w:t>Experience of working in a unionised environment</w:t>
      </w:r>
    </w:p>
    <w:p w:rsidR="00CE55DC" w:rsidRDefault="00CE55DC" w14:paraId="7F601010" w14:textId="77777777">
      <w:pPr>
        <w:jc w:val="both"/>
      </w:pPr>
    </w:p>
    <w:sectPr w:rsidR="00CE55DC" w:rsidSect="00016B79">
      <w:headerReference w:type="default" r:id="rId11"/>
      <w:footerReference w:type="default" r:id="rId12"/>
      <w:pgSz w:w="11906" w:h="16838" w:orient="portrait"/>
      <w:pgMar w:top="1440" w:right="1558"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2C33" w:rsidRDefault="00D42C33" w14:paraId="59EA5B8F" w14:textId="77777777">
      <w:r>
        <w:separator/>
      </w:r>
    </w:p>
  </w:endnote>
  <w:endnote w:type="continuationSeparator" w:id="0">
    <w:p w:rsidR="00D42C33" w:rsidRDefault="00D42C33" w14:paraId="123C3F55" w14:textId="77777777">
      <w:r>
        <w:continuationSeparator/>
      </w:r>
    </w:p>
  </w:endnote>
  <w:endnote w:type="continuationNotice" w:id="1">
    <w:p w:rsidR="00D42C33" w:rsidRDefault="00D42C33" w14:paraId="06725F9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55DC" w:rsidRDefault="00CE55DC" w14:paraId="7F601013" w14:textId="77777777">
    <w:pPr>
      <w:pBdr>
        <w:top w:val="nil"/>
        <w:left w:val="nil"/>
        <w:bottom w:val="nil"/>
        <w:right w:val="nil"/>
        <w:between w:val="nil"/>
      </w:pBdr>
      <w:tabs>
        <w:tab w:val="center" w:pos="4153"/>
        <w:tab w:val="right" w:pos="8306"/>
      </w:tabs>
      <w:jc w:val="right"/>
      <w:rPr>
        <w:rFonts w:ascii="Tahoma" w:hAnsi="Tahoma" w:eastAsia="Tahoma" w:cs="Tahom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2C33" w:rsidRDefault="00D42C33" w14:paraId="5A4F7FF6" w14:textId="77777777">
      <w:r>
        <w:separator/>
      </w:r>
    </w:p>
  </w:footnote>
  <w:footnote w:type="continuationSeparator" w:id="0">
    <w:p w:rsidR="00D42C33" w:rsidRDefault="00D42C33" w14:paraId="37341829" w14:textId="77777777">
      <w:r>
        <w:continuationSeparator/>
      </w:r>
    </w:p>
  </w:footnote>
  <w:footnote w:type="continuationNotice" w:id="1">
    <w:p w:rsidR="00D42C33" w:rsidRDefault="00D42C33" w14:paraId="7682119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E55DC" w:rsidRDefault="00BE164A" w14:paraId="7F601011" w14:textId="77777777">
    <w:pPr>
      <w:pBdr>
        <w:top w:val="nil"/>
        <w:left w:val="nil"/>
        <w:bottom w:val="nil"/>
        <w:right w:val="nil"/>
        <w:between w:val="nil"/>
      </w:pBdr>
      <w:tabs>
        <w:tab w:val="center" w:pos="4153"/>
        <w:tab w:val="right" w:pos="8306"/>
      </w:tabs>
      <w:jc w:val="right"/>
      <w:rPr>
        <w:color w:val="000000"/>
        <w:sz w:val="16"/>
        <w:szCs w:val="16"/>
      </w:rPr>
    </w:pPr>
    <w:r>
      <w:rPr>
        <w:b/>
        <w:noProof/>
        <w:color w:val="000000"/>
        <w:sz w:val="16"/>
        <w:szCs w:val="16"/>
      </w:rPr>
      <w:drawing>
        <wp:inline distT="0" distB="0" distL="114300" distR="114300" wp14:anchorId="7F601014" wp14:editId="7F601015">
          <wp:extent cx="2160905" cy="414655"/>
          <wp:effectExtent l="0" t="0" r="0" b="0"/>
          <wp:docPr id="112698686" name="Picture 11269868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0905" cy="414655"/>
                  </a:xfrm>
                  <a:prstGeom prst="rect">
                    <a:avLst/>
                  </a:prstGeom>
                  <a:ln/>
                </pic:spPr>
              </pic:pic>
            </a:graphicData>
          </a:graphic>
        </wp:inline>
      </w:drawing>
    </w:r>
  </w:p>
  <w:p w:rsidR="00CE55DC" w:rsidRDefault="00CE55DC" w14:paraId="7F601012" w14:textId="77777777">
    <w:pPr>
      <w:pBdr>
        <w:top w:val="nil"/>
        <w:left w:val="nil"/>
        <w:bottom w:val="nil"/>
        <w:right w:val="nil"/>
        <w:between w:val="nil"/>
      </w:pBdr>
      <w:tabs>
        <w:tab w:val="center" w:pos="4153"/>
        <w:tab w:val="right" w:pos="830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C3E"/>
    <w:multiLevelType w:val="hybridMultilevel"/>
    <w:tmpl w:val="B0367624"/>
    <w:lvl w:ilvl="0" w:tplc="0770C43E">
      <w:start w:val="1"/>
      <w:numFmt w:val="bullet"/>
      <w:lvlText w:val="●"/>
      <w:lvlJc w:val="left"/>
      <w:pPr>
        <w:ind w:left="720" w:hanging="360"/>
      </w:pPr>
      <w:rPr>
        <w:rFonts w:hint="default" w:ascii="Symbol" w:hAnsi="Symbol"/>
        <w:u w:val="none"/>
      </w:rPr>
    </w:lvl>
    <w:lvl w:ilvl="1" w:tplc="1118362E">
      <w:start w:val="1"/>
      <w:numFmt w:val="bullet"/>
      <w:lvlText w:val="○"/>
      <w:lvlJc w:val="left"/>
      <w:pPr>
        <w:ind w:left="1440" w:hanging="360"/>
      </w:pPr>
      <w:rPr>
        <w:rFonts w:hint="default"/>
        <w:u w:val="none"/>
      </w:rPr>
    </w:lvl>
    <w:lvl w:ilvl="2" w:tplc="EC2A9566">
      <w:start w:val="1"/>
      <w:numFmt w:val="bullet"/>
      <w:lvlText w:val="■"/>
      <w:lvlJc w:val="left"/>
      <w:pPr>
        <w:ind w:left="2160" w:hanging="360"/>
      </w:pPr>
      <w:rPr>
        <w:rFonts w:hint="default"/>
        <w:u w:val="none"/>
      </w:rPr>
    </w:lvl>
    <w:lvl w:ilvl="3" w:tplc="D32E02FA">
      <w:start w:val="1"/>
      <w:numFmt w:val="bullet"/>
      <w:lvlText w:val="●"/>
      <w:lvlJc w:val="left"/>
      <w:pPr>
        <w:ind w:left="2880" w:hanging="360"/>
      </w:pPr>
      <w:rPr>
        <w:rFonts w:hint="default"/>
        <w:u w:val="none"/>
      </w:rPr>
    </w:lvl>
    <w:lvl w:ilvl="4" w:tplc="74149F8E">
      <w:start w:val="1"/>
      <w:numFmt w:val="bullet"/>
      <w:lvlText w:val="○"/>
      <w:lvlJc w:val="left"/>
      <w:pPr>
        <w:ind w:left="3600" w:hanging="360"/>
      </w:pPr>
      <w:rPr>
        <w:rFonts w:hint="default"/>
        <w:u w:val="none"/>
      </w:rPr>
    </w:lvl>
    <w:lvl w:ilvl="5" w:tplc="76FC2202">
      <w:start w:val="1"/>
      <w:numFmt w:val="bullet"/>
      <w:lvlText w:val="■"/>
      <w:lvlJc w:val="left"/>
      <w:pPr>
        <w:ind w:left="4320" w:hanging="360"/>
      </w:pPr>
      <w:rPr>
        <w:rFonts w:hint="default"/>
        <w:u w:val="none"/>
      </w:rPr>
    </w:lvl>
    <w:lvl w:ilvl="6" w:tplc="E826964C">
      <w:start w:val="1"/>
      <w:numFmt w:val="bullet"/>
      <w:lvlText w:val="●"/>
      <w:lvlJc w:val="left"/>
      <w:pPr>
        <w:ind w:left="5040" w:hanging="360"/>
      </w:pPr>
      <w:rPr>
        <w:rFonts w:hint="default"/>
        <w:u w:val="none"/>
      </w:rPr>
    </w:lvl>
    <w:lvl w:ilvl="7" w:tplc="61EAC16C">
      <w:start w:val="1"/>
      <w:numFmt w:val="bullet"/>
      <w:lvlText w:val="○"/>
      <w:lvlJc w:val="left"/>
      <w:pPr>
        <w:ind w:left="5760" w:hanging="360"/>
      </w:pPr>
      <w:rPr>
        <w:rFonts w:hint="default"/>
        <w:u w:val="none"/>
      </w:rPr>
    </w:lvl>
    <w:lvl w:ilvl="8" w:tplc="CD84D1FC">
      <w:start w:val="1"/>
      <w:numFmt w:val="bullet"/>
      <w:lvlText w:val="■"/>
      <w:lvlJc w:val="left"/>
      <w:pPr>
        <w:ind w:left="6480" w:hanging="360"/>
      </w:pPr>
      <w:rPr>
        <w:rFonts w:hint="default"/>
        <w:u w:val="none"/>
      </w:rPr>
    </w:lvl>
  </w:abstractNum>
  <w:abstractNum w:abstractNumId="1" w15:restartNumberingAfterBreak="0">
    <w:nsid w:val="145C33FF"/>
    <w:multiLevelType w:val="hybridMultilevel"/>
    <w:tmpl w:val="DFB6C3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84F4A00"/>
    <w:multiLevelType w:val="multilevel"/>
    <w:tmpl w:val="64EE5C40"/>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3" w15:restartNumberingAfterBreak="0">
    <w:nsid w:val="23494FE5"/>
    <w:multiLevelType w:val="multilevel"/>
    <w:tmpl w:val="95C4F216"/>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4" w15:restartNumberingAfterBreak="0">
    <w:nsid w:val="37E92EF7"/>
    <w:multiLevelType w:val="multilevel"/>
    <w:tmpl w:val="EDF8DBBA"/>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5" w15:restartNumberingAfterBreak="0">
    <w:nsid w:val="66A466BE"/>
    <w:multiLevelType w:val="multilevel"/>
    <w:tmpl w:val="B0367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5163D5"/>
    <w:multiLevelType w:val="multilevel"/>
    <w:tmpl w:val="424A92B2"/>
    <w:lvl w:ilvl="0">
      <w:start w:val="1"/>
      <w:numFmt w:val="bullet"/>
      <w:lvlText w:val="●"/>
      <w:lvlJc w:val="left"/>
      <w:pPr>
        <w:ind w:left="360" w:hanging="360"/>
      </w:pPr>
      <w:rPr>
        <w:rFonts w:ascii="Noto Sans Symbols" w:hAnsi="Noto Sans Symbols" w:eastAsia="Noto Sans Symbols" w:cs="Noto Sans Symbols"/>
        <w:color w:val="000000"/>
        <w:vertAlign w:val="baseline"/>
      </w:rPr>
    </w:lvl>
    <w:lvl w:ilvl="1">
      <w:start w:val="1"/>
      <w:numFmt w:val="bullet"/>
      <w:lvlText w:val="o"/>
      <w:lvlJc w:val="left"/>
      <w:pPr>
        <w:ind w:left="1080" w:hanging="360"/>
      </w:pPr>
      <w:rPr>
        <w:rFonts w:ascii="Courier New" w:hAnsi="Courier New" w:eastAsia="Courier New" w:cs="Courier New"/>
        <w:vertAlign w:val="baseline"/>
      </w:rPr>
    </w:lvl>
    <w:lvl w:ilvl="2">
      <w:start w:val="1"/>
      <w:numFmt w:val="bullet"/>
      <w:lvlText w:val="▪"/>
      <w:lvlJc w:val="left"/>
      <w:pPr>
        <w:ind w:left="1800" w:hanging="360"/>
      </w:pPr>
      <w:rPr>
        <w:rFonts w:ascii="Noto Sans Symbols" w:hAnsi="Noto Sans Symbols" w:eastAsia="Noto Sans Symbols" w:cs="Noto Sans Symbols"/>
        <w:vertAlign w:val="baseline"/>
      </w:rPr>
    </w:lvl>
    <w:lvl w:ilvl="3">
      <w:start w:val="1"/>
      <w:numFmt w:val="bullet"/>
      <w:lvlText w:val="●"/>
      <w:lvlJc w:val="left"/>
      <w:pPr>
        <w:ind w:left="2520" w:hanging="360"/>
      </w:pPr>
      <w:rPr>
        <w:rFonts w:ascii="Noto Sans Symbols" w:hAnsi="Noto Sans Symbols" w:eastAsia="Noto Sans Symbols" w:cs="Noto Sans Symbols"/>
        <w:vertAlign w:val="baseline"/>
      </w:rPr>
    </w:lvl>
    <w:lvl w:ilvl="4">
      <w:start w:val="1"/>
      <w:numFmt w:val="bullet"/>
      <w:lvlText w:val="o"/>
      <w:lvlJc w:val="left"/>
      <w:pPr>
        <w:ind w:left="3240" w:hanging="360"/>
      </w:pPr>
      <w:rPr>
        <w:rFonts w:ascii="Courier New" w:hAnsi="Courier New" w:eastAsia="Courier New" w:cs="Courier New"/>
        <w:vertAlign w:val="baseline"/>
      </w:rPr>
    </w:lvl>
    <w:lvl w:ilvl="5">
      <w:start w:val="1"/>
      <w:numFmt w:val="bullet"/>
      <w:lvlText w:val="▪"/>
      <w:lvlJc w:val="left"/>
      <w:pPr>
        <w:ind w:left="3960" w:hanging="360"/>
      </w:pPr>
      <w:rPr>
        <w:rFonts w:ascii="Noto Sans Symbols" w:hAnsi="Noto Sans Symbols" w:eastAsia="Noto Sans Symbols" w:cs="Noto Sans Symbols"/>
        <w:vertAlign w:val="baseline"/>
      </w:rPr>
    </w:lvl>
    <w:lvl w:ilvl="6">
      <w:start w:val="1"/>
      <w:numFmt w:val="bullet"/>
      <w:lvlText w:val="●"/>
      <w:lvlJc w:val="left"/>
      <w:pPr>
        <w:ind w:left="4680" w:hanging="360"/>
      </w:pPr>
      <w:rPr>
        <w:rFonts w:ascii="Noto Sans Symbols" w:hAnsi="Noto Sans Symbols" w:eastAsia="Noto Sans Symbols" w:cs="Noto Sans Symbols"/>
        <w:vertAlign w:val="baseline"/>
      </w:rPr>
    </w:lvl>
    <w:lvl w:ilvl="7">
      <w:start w:val="1"/>
      <w:numFmt w:val="bullet"/>
      <w:lvlText w:val="o"/>
      <w:lvlJc w:val="left"/>
      <w:pPr>
        <w:ind w:left="5400" w:hanging="360"/>
      </w:pPr>
      <w:rPr>
        <w:rFonts w:ascii="Courier New" w:hAnsi="Courier New" w:eastAsia="Courier New" w:cs="Courier New"/>
        <w:vertAlign w:val="baseline"/>
      </w:rPr>
    </w:lvl>
    <w:lvl w:ilvl="8">
      <w:start w:val="1"/>
      <w:numFmt w:val="bullet"/>
      <w:lvlText w:val="▪"/>
      <w:lvlJc w:val="left"/>
      <w:pPr>
        <w:ind w:left="6120" w:hanging="360"/>
      </w:pPr>
      <w:rPr>
        <w:rFonts w:ascii="Noto Sans Symbols" w:hAnsi="Noto Sans Symbols" w:eastAsia="Noto Sans Symbols" w:cs="Noto Sans Symbols"/>
        <w:vertAlign w:val="baseline"/>
      </w:rPr>
    </w:lvl>
  </w:abstractNum>
  <w:abstractNum w:abstractNumId="7" w15:restartNumberingAfterBreak="0">
    <w:nsid w:val="709F5F61"/>
    <w:multiLevelType w:val="hybridMultilevel"/>
    <w:tmpl w:val="C6AE9B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726447A3"/>
    <w:multiLevelType w:val="multilevel"/>
    <w:tmpl w:val="FED6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0095537">
    <w:abstractNumId w:val="3"/>
  </w:num>
  <w:num w:numId="2" w16cid:durableId="1836873205">
    <w:abstractNumId w:val="8"/>
  </w:num>
  <w:num w:numId="3" w16cid:durableId="967974984">
    <w:abstractNumId w:val="6"/>
  </w:num>
  <w:num w:numId="4" w16cid:durableId="561329488">
    <w:abstractNumId w:val="2"/>
  </w:num>
  <w:num w:numId="5" w16cid:durableId="272639232">
    <w:abstractNumId w:val="4"/>
  </w:num>
  <w:num w:numId="6" w16cid:durableId="890265555">
    <w:abstractNumId w:val="0"/>
  </w:num>
  <w:num w:numId="7" w16cid:durableId="828911258">
    <w:abstractNumId w:val="5"/>
  </w:num>
  <w:num w:numId="8" w16cid:durableId="207882322">
    <w:abstractNumId w:val="7"/>
  </w:num>
  <w:num w:numId="9" w16cid:durableId="88175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DC"/>
    <w:rsid w:val="000065D2"/>
    <w:rsid w:val="00016B79"/>
    <w:rsid w:val="00042A6F"/>
    <w:rsid w:val="00073C89"/>
    <w:rsid w:val="000F5BE1"/>
    <w:rsid w:val="00106C74"/>
    <w:rsid w:val="00150F1A"/>
    <w:rsid w:val="001510B4"/>
    <w:rsid w:val="00424B68"/>
    <w:rsid w:val="0049540D"/>
    <w:rsid w:val="005069C5"/>
    <w:rsid w:val="00531D31"/>
    <w:rsid w:val="00583211"/>
    <w:rsid w:val="007550EF"/>
    <w:rsid w:val="00764AAB"/>
    <w:rsid w:val="00770207"/>
    <w:rsid w:val="007A0688"/>
    <w:rsid w:val="007B18D1"/>
    <w:rsid w:val="00916567"/>
    <w:rsid w:val="00972719"/>
    <w:rsid w:val="009971D0"/>
    <w:rsid w:val="009C108D"/>
    <w:rsid w:val="009F1243"/>
    <w:rsid w:val="00A0385F"/>
    <w:rsid w:val="00AC2A51"/>
    <w:rsid w:val="00B2241D"/>
    <w:rsid w:val="00B570E2"/>
    <w:rsid w:val="00BE164A"/>
    <w:rsid w:val="00C54E26"/>
    <w:rsid w:val="00C57EEE"/>
    <w:rsid w:val="00C870BD"/>
    <w:rsid w:val="00C9490C"/>
    <w:rsid w:val="00CE55DC"/>
    <w:rsid w:val="00D27CED"/>
    <w:rsid w:val="00D42C33"/>
    <w:rsid w:val="00D86FF2"/>
    <w:rsid w:val="00DD4B87"/>
    <w:rsid w:val="00E23FF6"/>
    <w:rsid w:val="00F22050"/>
    <w:rsid w:val="00F25E70"/>
    <w:rsid w:val="00F3593F"/>
    <w:rsid w:val="00F569FF"/>
    <w:rsid w:val="00F77A71"/>
    <w:rsid w:val="01DA1BD0"/>
    <w:rsid w:val="04501F89"/>
    <w:rsid w:val="0688C10A"/>
    <w:rsid w:val="06BE495A"/>
    <w:rsid w:val="0999EBFB"/>
    <w:rsid w:val="121406E2"/>
    <w:rsid w:val="13C925A9"/>
    <w:rsid w:val="14A59125"/>
    <w:rsid w:val="18EEB9EF"/>
    <w:rsid w:val="1938E46C"/>
    <w:rsid w:val="19F2E056"/>
    <w:rsid w:val="1A252691"/>
    <w:rsid w:val="1A331390"/>
    <w:rsid w:val="1B2F24D0"/>
    <w:rsid w:val="1BCEE3F1"/>
    <w:rsid w:val="1CB89293"/>
    <w:rsid w:val="1FB1C1A2"/>
    <w:rsid w:val="20D20D48"/>
    <w:rsid w:val="2458F278"/>
    <w:rsid w:val="24C8FAC4"/>
    <w:rsid w:val="2665D9FF"/>
    <w:rsid w:val="29DB6E89"/>
    <w:rsid w:val="2C0F4071"/>
    <w:rsid w:val="2C9F1BA9"/>
    <w:rsid w:val="2CB97B33"/>
    <w:rsid w:val="33644921"/>
    <w:rsid w:val="35D27AD7"/>
    <w:rsid w:val="376D643E"/>
    <w:rsid w:val="394984E5"/>
    <w:rsid w:val="3B3582CE"/>
    <w:rsid w:val="3C701852"/>
    <w:rsid w:val="3D4E627D"/>
    <w:rsid w:val="3E1906D6"/>
    <w:rsid w:val="40AA5575"/>
    <w:rsid w:val="413B6E6D"/>
    <w:rsid w:val="4184311A"/>
    <w:rsid w:val="41D36FF4"/>
    <w:rsid w:val="450D0C34"/>
    <w:rsid w:val="456AF70C"/>
    <w:rsid w:val="4791EF7B"/>
    <w:rsid w:val="4AB32A67"/>
    <w:rsid w:val="4B6129DD"/>
    <w:rsid w:val="4C683D43"/>
    <w:rsid w:val="4DAD6131"/>
    <w:rsid w:val="4DC6D272"/>
    <w:rsid w:val="5349D2C7"/>
    <w:rsid w:val="536E3740"/>
    <w:rsid w:val="5489E244"/>
    <w:rsid w:val="58385A17"/>
    <w:rsid w:val="5C6B109A"/>
    <w:rsid w:val="5D98752B"/>
    <w:rsid w:val="5EB0B3BA"/>
    <w:rsid w:val="62542626"/>
    <w:rsid w:val="636343DD"/>
    <w:rsid w:val="64CC895B"/>
    <w:rsid w:val="668B92D9"/>
    <w:rsid w:val="685E2521"/>
    <w:rsid w:val="6979C3EE"/>
    <w:rsid w:val="6C5CC269"/>
    <w:rsid w:val="6CA3CBD4"/>
    <w:rsid w:val="6DA0DD82"/>
    <w:rsid w:val="6FA1A847"/>
    <w:rsid w:val="71FD07EC"/>
    <w:rsid w:val="738341C4"/>
    <w:rsid w:val="75240F07"/>
    <w:rsid w:val="7682A926"/>
    <w:rsid w:val="769B3171"/>
    <w:rsid w:val="7B0E308B"/>
    <w:rsid w:val="7B30DE96"/>
    <w:rsid w:val="7BC77ED1"/>
    <w:rsid w:val="7BD81DE1"/>
    <w:rsid w:val="7C2C893F"/>
    <w:rsid w:val="7CF684BA"/>
    <w:rsid w:val="7D6A9FF6"/>
    <w:rsid w:val="7D839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0FC1"/>
  <w15:docId w15:val="{1291AE0D-8265-4FF4-B725-6222D3FA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C57EEE"/>
    <w:pPr>
      <w:ind w:left="720"/>
      <w:contextualSpacing/>
    </w:pPr>
  </w:style>
  <w:style w:type="character" w:styleId="CommentReference">
    <w:name w:val="annotation reference"/>
    <w:basedOn w:val="DefaultParagraphFont"/>
    <w:uiPriority w:val="99"/>
    <w:semiHidden/>
    <w:unhideWhenUsed/>
    <w:rsid w:val="00106C74"/>
    <w:rPr>
      <w:sz w:val="16"/>
      <w:szCs w:val="16"/>
    </w:rPr>
  </w:style>
  <w:style w:type="paragraph" w:styleId="CommentText">
    <w:name w:val="annotation text"/>
    <w:basedOn w:val="Normal"/>
    <w:link w:val="CommentTextChar"/>
    <w:uiPriority w:val="99"/>
    <w:semiHidden/>
    <w:unhideWhenUsed/>
    <w:rsid w:val="00106C74"/>
    <w:rPr>
      <w:sz w:val="20"/>
      <w:szCs w:val="20"/>
    </w:rPr>
  </w:style>
  <w:style w:type="character" w:styleId="CommentTextChar" w:customStyle="1">
    <w:name w:val="Comment Text Char"/>
    <w:basedOn w:val="DefaultParagraphFont"/>
    <w:link w:val="CommentText"/>
    <w:uiPriority w:val="99"/>
    <w:semiHidden/>
    <w:rsid w:val="00106C74"/>
    <w:rPr>
      <w:sz w:val="20"/>
      <w:szCs w:val="20"/>
    </w:rPr>
  </w:style>
  <w:style w:type="paragraph" w:styleId="CommentSubject">
    <w:name w:val="annotation subject"/>
    <w:basedOn w:val="CommentText"/>
    <w:next w:val="CommentText"/>
    <w:link w:val="CommentSubjectChar"/>
    <w:uiPriority w:val="99"/>
    <w:semiHidden/>
    <w:unhideWhenUsed/>
    <w:rsid w:val="00106C74"/>
    <w:rPr>
      <w:b/>
      <w:bCs/>
    </w:rPr>
  </w:style>
  <w:style w:type="character" w:styleId="CommentSubjectChar" w:customStyle="1">
    <w:name w:val="Comment Subject Char"/>
    <w:basedOn w:val="CommentTextChar"/>
    <w:link w:val="CommentSubject"/>
    <w:uiPriority w:val="99"/>
    <w:semiHidden/>
    <w:rsid w:val="00106C74"/>
    <w:rPr>
      <w:b/>
      <w:bCs/>
      <w:sz w:val="20"/>
      <w:szCs w:val="20"/>
    </w:rPr>
  </w:style>
  <w:style w:type="paragraph" w:styleId="Header">
    <w:name w:val="header"/>
    <w:basedOn w:val="Normal"/>
    <w:link w:val="HeaderChar"/>
    <w:uiPriority w:val="99"/>
    <w:semiHidden/>
    <w:unhideWhenUsed/>
    <w:rsid w:val="0049540D"/>
    <w:pPr>
      <w:tabs>
        <w:tab w:val="center" w:pos="4513"/>
        <w:tab w:val="right" w:pos="9026"/>
      </w:tabs>
    </w:pPr>
  </w:style>
  <w:style w:type="character" w:styleId="HeaderChar" w:customStyle="1">
    <w:name w:val="Header Char"/>
    <w:basedOn w:val="DefaultParagraphFont"/>
    <w:link w:val="Header"/>
    <w:uiPriority w:val="99"/>
    <w:semiHidden/>
    <w:rsid w:val="0049540D"/>
  </w:style>
  <w:style w:type="paragraph" w:styleId="Footer">
    <w:name w:val="footer"/>
    <w:basedOn w:val="Normal"/>
    <w:link w:val="FooterChar"/>
    <w:uiPriority w:val="99"/>
    <w:semiHidden/>
    <w:unhideWhenUsed/>
    <w:rsid w:val="0049540D"/>
    <w:pPr>
      <w:tabs>
        <w:tab w:val="center" w:pos="4513"/>
        <w:tab w:val="right" w:pos="9026"/>
      </w:tabs>
    </w:pPr>
  </w:style>
  <w:style w:type="character" w:styleId="FooterChar" w:customStyle="1">
    <w:name w:val="Footer Char"/>
    <w:basedOn w:val="DefaultParagraphFont"/>
    <w:link w:val="Footer"/>
    <w:uiPriority w:val="99"/>
    <w:semiHidden/>
    <w:rsid w:val="0049540D"/>
  </w:style>
  <w:style w:type="paragraph" w:styleId="Revision">
    <w:name w:val="Revision"/>
    <w:hidden/>
    <w:uiPriority w:val="99"/>
    <w:semiHidden/>
    <w:rsid w:val="00DD4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920cdd7-2c84-4228-926d-a63bcae4244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667571D583C6459A350E05BAB3075F" ma:contentTypeVersion="11" ma:contentTypeDescription="Create a new document." ma:contentTypeScope="" ma:versionID="18f1caa27bae1f560779e834608a89d2">
  <xsd:schema xmlns:xsd="http://www.w3.org/2001/XMLSchema" xmlns:xs="http://www.w3.org/2001/XMLSchema" xmlns:p="http://schemas.microsoft.com/office/2006/metadata/properties" xmlns:ns3="3920cdd7-2c84-4228-926d-a63bcae4244f" xmlns:ns4="7c97fbb4-042a-4c8b-9abe-bd3d8ad79641" targetNamespace="http://schemas.microsoft.com/office/2006/metadata/properties" ma:root="true" ma:fieldsID="e0fa4cef58f620deaa25494c57c977e1" ns3:_="" ns4:_="">
    <xsd:import namespace="3920cdd7-2c84-4228-926d-a63bcae4244f"/>
    <xsd:import namespace="7c97fbb4-042a-4c8b-9abe-bd3d8ad796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0cdd7-2c84-4228-926d-a63bcae42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97fbb4-042a-4c8b-9abe-bd3d8ad796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16B37-19DB-4121-B9EB-8D57C1FBA2B1}">
  <ds:schemaRefs>
    <ds:schemaRef ds:uri="http://schemas.microsoft.com/sharepoint/v3/contenttype/forms"/>
  </ds:schemaRefs>
</ds:datastoreItem>
</file>

<file path=customXml/itemProps2.xml><?xml version="1.0" encoding="utf-8"?>
<ds:datastoreItem xmlns:ds="http://schemas.openxmlformats.org/officeDocument/2006/customXml" ds:itemID="{A9B1B859-7180-44D1-946D-296512B39D3F}">
  <ds:schemaRefs>
    <ds:schemaRef ds:uri="http://schemas.microsoft.com/office/2006/metadata/properties"/>
    <ds:schemaRef ds:uri="http://schemas.microsoft.com/office/infopath/2007/PartnerControls"/>
    <ds:schemaRef ds:uri="3920cdd7-2c84-4228-926d-a63bcae4244f"/>
  </ds:schemaRefs>
</ds:datastoreItem>
</file>

<file path=customXml/itemProps3.xml><?xml version="1.0" encoding="utf-8"?>
<ds:datastoreItem xmlns:ds="http://schemas.openxmlformats.org/officeDocument/2006/customXml" ds:itemID="{837CB408-C5CE-458D-A404-99D341C3C966}">
  <ds:schemaRefs>
    <ds:schemaRef ds:uri="http://schemas.openxmlformats.org/officeDocument/2006/bibliography"/>
  </ds:schemaRefs>
</ds:datastoreItem>
</file>

<file path=customXml/itemProps4.xml><?xml version="1.0" encoding="utf-8"?>
<ds:datastoreItem xmlns:ds="http://schemas.openxmlformats.org/officeDocument/2006/customXml" ds:itemID="{6288500E-EB56-46AB-B2F0-42EC147AB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0cdd7-2c84-4228-926d-a63bcae4244f"/>
    <ds:schemaRef ds:uri="7c97fbb4-042a-4c8b-9abe-bd3d8ad79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Manchester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 Rabbani</dc:creator>
  <lastModifiedBy>Agnes McHale</lastModifiedBy>
  <revision>31</revision>
  <dcterms:created xsi:type="dcterms:W3CDTF">2023-08-14T10:37:00.0000000Z</dcterms:created>
  <dcterms:modified xsi:type="dcterms:W3CDTF">2024-01-24T08:58:49.8560635Z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0x010100FD667571D583C6459A350E05BAB3075F</vt:lpwstr>
  </property>
</Properties>
</file>